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E4" w:rsidRDefault="0018056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Учёба</w:t>
      </w:r>
      <w:r>
        <w:br/>
      </w:r>
      <w:r>
        <w:rPr>
          <w:b/>
          <w:bCs/>
        </w:rPr>
        <w:t>2 Служба</w:t>
      </w:r>
      <w:r>
        <w:br/>
      </w:r>
      <w:r>
        <w:rPr>
          <w:b/>
          <w:bCs/>
        </w:rPr>
        <w:t>3 Участие в Первой мировой войне</w:t>
      </w:r>
      <w:r>
        <w:br/>
      </w:r>
      <w:r>
        <w:rPr>
          <w:b/>
          <w:bCs/>
        </w:rPr>
        <w:t>4 Участие в политической деятельности</w:t>
      </w:r>
      <w:r>
        <w:br/>
      </w:r>
      <w:r>
        <w:rPr>
          <w:b/>
          <w:bCs/>
        </w:rPr>
        <w:t>5 На посту министра науки, воспитания и образования Пруссии</w:t>
      </w:r>
      <w:r>
        <w:br/>
      </w:r>
      <w:r>
        <w:rPr>
          <w:b/>
          <w:bCs/>
        </w:rPr>
        <w:t>6 На посту рейхсминистра</w:t>
      </w:r>
      <w:r>
        <w:br/>
      </w:r>
      <w:r>
        <w:rPr>
          <w:b/>
          <w:bCs/>
        </w:rPr>
        <w:t>7 Конец</w:t>
      </w:r>
      <w:r>
        <w:br/>
      </w:r>
      <w:r>
        <w:rPr>
          <w:b/>
          <w:bCs/>
        </w:rPr>
        <w:t>Список литературы</w:t>
      </w:r>
    </w:p>
    <w:p w:rsidR="009B12E4" w:rsidRDefault="0018056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B12E4" w:rsidRDefault="0018056C">
      <w:pPr>
        <w:pStyle w:val="a3"/>
      </w:pPr>
      <w:r>
        <w:t xml:space="preserve">Бе́рнгард Руст (нем. </w:t>
      </w:r>
      <w:r>
        <w:rPr>
          <w:i/>
          <w:iCs/>
        </w:rPr>
        <w:t>Bernhard Rust</w:t>
      </w:r>
      <w:r>
        <w:t>), (30 сентября 1883 года, Ганновер, Германская империя, — 8 мая 1945 года, Берн, Ольденбург, Германия), государственный и партийный деятель Третьего рейха, министр науки, воспитания и образования Пруссии (с 22 апреля 1933 года), рейхсминистр Имперского министерства науки, воспитания и народного образования (</w:t>
      </w:r>
      <w:r>
        <w:rPr>
          <w:i/>
          <w:iCs/>
        </w:rPr>
        <w:t>«Reichsministerium für Wissenschaft, Erziehung und Volksbildung»</w:t>
      </w:r>
      <w:r>
        <w:t>) (1 мая 1934 года — 30 апреля 1945 года), руководитель «Национал-социалистических учебных институтов» (с 1 февраля 1934 года, гауляйтер Южного Ганновера — Брауншвейга (1 октября 1928 год — ноябрь 1940 года, обергруппенфюрер СА (9 ноября 1936 года)</w:t>
      </w:r>
      <w:r>
        <w:rPr>
          <w:position w:val="10"/>
        </w:rPr>
        <w:t>[1]</w:t>
      </w:r>
      <w:r>
        <w:t>.</w:t>
      </w:r>
    </w:p>
    <w:p w:rsidR="009B12E4" w:rsidRDefault="0018056C">
      <w:pPr>
        <w:pStyle w:val="21"/>
        <w:pageBreakBefore/>
        <w:numPr>
          <w:ilvl w:val="0"/>
          <w:numId w:val="0"/>
        </w:numPr>
      </w:pPr>
      <w:r>
        <w:t>1. Учёба</w:t>
      </w:r>
    </w:p>
    <w:p w:rsidR="009B12E4" w:rsidRDefault="0018056C">
      <w:pPr>
        <w:pStyle w:val="a3"/>
      </w:pPr>
      <w:r>
        <w:t>Происходил из старинной юнкерской семьи. Образование получил в Ганноверской гимназии, затем изучал германистику, филологию и философию в Мюнхенском, Берлинском, Галльском и Гёттингенском университетах.</w:t>
      </w:r>
    </w:p>
    <w:p w:rsidR="009B12E4" w:rsidRDefault="0018056C">
      <w:pPr>
        <w:pStyle w:val="21"/>
        <w:pageBreakBefore/>
        <w:numPr>
          <w:ilvl w:val="0"/>
          <w:numId w:val="0"/>
        </w:numPr>
      </w:pPr>
      <w:r>
        <w:t>2. Служба</w:t>
      </w:r>
    </w:p>
    <w:p w:rsidR="009B12E4" w:rsidRDefault="0018056C">
      <w:pPr>
        <w:pStyle w:val="a3"/>
      </w:pPr>
      <w:r>
        <w:t>После окончания обучения и сдачи государственного экзамена в 1908 году стал школьным учителем, с 7 марта 1908 года служил в учебном управлении высшей школы в Галле. В апреле 1908 — марте 1909 года проходил срочную службу волонтером в пехотном полку. С 1 августа 1909 года по 31 марта 1930 года состоял советником гимназического совета в Ганновере, некоторое время был директором гимназии в Ганновере. В 1912 году получил звание лейтенанта резерва.</w:t>
      </w:r>
    </w:p>
    <w:p w:rsidR="009B12E4" w:rsidRDefault="0018056C">
      <w:pPr>
        <w:pStyle w:val="21"/>
        <w:pageBreakBefore/>
        <w:numPr>
          <w:ilvl w:val="0"/>
          <w:numId w:val="0"/>
        </w:numPr>
      </w:pPr>
      <w:r>
        <w:t>3. Участие в Первой мировой войне</w:t>
      </w:r>
    </w:p>
    <w:p w:rsidR="009B12E4" w:rsidRDefault="0018056C">
      <w:pPr>
        <w:pStyle w:val="a3"/>
      </w:pPr>
      <w:r>
        <w:t>Руст принял участие в Первой мировой войне, был несколько раз ранен, в том числе получил тяжёлую травму головы, что, как предполагают, впоследствии сказалось на его психическом здоровье. За боевые отличия награжден Железным крестом 1 -го и 2-го класса, Рыцарским крестом Дома Гогенцоллернов; в конце войны командовал ротой, лейтенант. В 1919 году вернулся к педагогической деятельности, участвовал в работе различных правых организаций.</w:t>
      </w:r>
    </w:p>
    <w:p w:rsidR="009B12E4" w:rsidRDefault="0018056C">
      <w:pPr>
        <w:pStyle w:val="21"/>
        <w:pageBreakBefore/>
        <w:numPr>
          <w:ilvl w:val="0"/>
          <w:numId w:val="0"/>
        </w:numPr>
      </w:pPr>
      <w:r>
        <w:t>4. Участие в политической деятельности</w:t>
      </w:r>
    </w:p>
    <w:p w:rsidR="009B12E4" w:rsidRDefault="0018056C">
      <w:pPr>
        <w:pStyle w:val="a3"/>
      </w:pPr>
      <w:r>
        <w:t>В 1924 году Руст вступил в Германскую Народную Свободную партию. В мае 1924 года он стал членом городского собрания Ганновера. 27 февраля 1925 года вступил в НСДАП (партбилет № 3390). 22 марта 1925 года назначен Грегором Штрассером гаулейтером гау Восточный Ганновер (</w:t>
      </w:r>
      <w:r>
        <w:rPr>
          <w:i/>
          <w:iCs/>
        </w:rPr>
        <w:t>Ost-Hannover/Hannover-Ost</w:t>
      </w:r>
      <w:r>
        <w:t>), а через пять дней утвержден на этом посту А. Гитлером. После реорганизации границ гау 1 октября 1928 года Руст стал гауляйтером Южного Ганновера — Брауншвейга. 31 марта 1930 года потерял свою работу в качестве школьного учителя за пьянство, согласно другим источникам, за отклонения в психике, притеснения студентов, а также за свою политическую деятельность. Официально же Руст подал в отставку из-за перегруженности работой. С 1930 по 1932 год представлял учителей Ганновера в Ганноверском провинциальном парламенте (ландтаге), входил в бюджетную комиссию ландтага. В ноябре 1930 года возглавил фракцию НСДАП в ландтаге. С 14 сентября 1930 года — депутат Рейхстага от округа Южный Ганновер. С 15 июля 1932 года — ландесинспектор НСДАП Нижней Саксонии (Северная и Южная Вестфалия, Везер-Эмс, Восточный и Южный Ганновер).</w:t>
      </w:r>
    </w:p>
    <w:p w:rsidR="009B12E4" w:rsidRDefault="0018056C">
      <w:pPr>
        <w:pStyle w:val="21"/>
        <w:pageBreakBefore/>
        <w:numPr>
          <w:ilvl w:val="0"/>
          <w:numId w:val="0"/>
        </w:numPr>
      </w:pPr>
      <w:r>
        <w:t>5. На посту министра науки, воспитания и образования Пруссии</w:t>
      </w:r>
    </w:p>
    <w:p w:rsidR="009B12E4" w:rsidRDefault="0018056C">
      <w:pPr>
        <w:pStyle w:val="a3"/>
      </w:pPr>
      <w:r>
        <w:t>4 февраля 1933 года Руст был назначен комиссаром Министерства науки, искусств и образования Пруссии, а 22 апреля 1933 года утвержден министром. С 1933 года — прусский государственный советник. Руст заявлял, что за год он смог ликвидировать школу как «пристанище интеллектуальной акробатики». 1 февраля 1934 года принял на себя руководство «Национал-социалистическими учебными институтами».</w:t>
      </w:r>
    </w:p>
    <w:p w:rsidR="009B12E4" w:rsidRDefault="0018056C">
      <w:pPr>
        <w:pStyle w:val="21"/>
        <w:pageBreakBefore/>
        <w:numPr>
          <w:ilvl w:val="0"/>
          <w:numId w:val="0"/>
        </w:numPr>
      </w:pPr>
      <w:r>
        <w:t>6. На посту рейхсминистра</w:t>
      </w:r>
    </w:p>
    <w:p w:rsidR="009B12E4" w:rsidRDefault="0018056C">
      <w:pPr>
        <w:pStyle w:val="a3"/>
      </w:pPr>
      <w:r>
        <w:t>1 мая 1934 года Руст был назначен рейхсминистром науки, воспитания и народного образования Германии. Оставался на этом посту до 30 апреля 1945 года. На посту рейхсминистра руководил нацификацией средней и высшей школы и перестройкой немецкой системы образования, так, чтобы она способствовала воплощению в жизнь идеалов национал-социализма. В 1934 году все учебные заведения Германии были изъяты из ведения местных властей и переданы Имперскому министерству науки, воспитания и народного образования (</w:t>
      </w:r>
      <w:r>
        <w:rPr>
          <w:i/>
          <w:iCs/>
        </w:rPr>
        <w:t>«Reichsministerium für Wissenschaft, Erziehung und Volksbildung»</w:t>
      </w:r>
      <w:r>
        <w:t>). В руках Руста было сосредоточено руководство немецкой наукой и системой образования, он назначал ректоров и деканов университетов, руководителей Национал-социалистического союза немецких студентов (</w:t>
      </w:r>
      <w:r>
        <w:rPr>
          <w:i/>
          <w:iCs/>
        </w:rPr>
        <w:t>«NS-Deutsche Studentenbund»</w:t>
      </w:r>
      <w:r>
        <w:t>) и Национал-социалистического союза доцентов Германии (</w:t>
      </w:r>
      <w:r>
        <w:rPr>
          <w:i/>
          <w:iCs/>
        </w:rPr>
        <w:t>«NS-Deutsche Dozentenbund»</w:t>
      </w:r>
      <w:r>
        <w:t>), а до 1936 года осуществлял контроль за молодежными организациями, в том числе за Гитлерюгендом.</w:t>
      </w:r>
    </w:p>
    <w:p w:rsidR="009B12E4" w:rsidRDefault="0018056C">
      <w:pPr>
        <w:pStyle w:val="a3"/>
      </w:pPr>
      <w:r>
        <w:t>На основании «Закона о восстановлении профессионализма чиновничества» (</w:t>
      </w:r>
      <w:r>
        <w:rPr>
          <w:i/>
          <w:iCs/>
        </w:rPr>
        <w:t>«Gesetzes zur Wiederherstellung des Berufsbeamtentums»</w:t>
      </w:r>
      <w:r>
        <w:t>) Рустом было уволено около тысячи учителей, главным образом евреев, социалистов и либералов, что имело очень серьёзные последствия для немецких позиций в области науки. В результате многие учёные высокого класса эмигрировали из Германии, включая около десятка Нобелевских лауреатов. Сам Руст так прокомментировал этот процесс: «Мы нуждаемся в новой арийской расе в университетах, или мы потеряем будущее … основной целью образования является формирование национал-социалистов». Новое Положение для немецких университетов и колледжей, принятое в апреле 1935 года, было направленно на централизацию образования и особенно на ограничение академического самоуправления. Ректора университетов стали «фюрерами высшей школы» и подчинялись непосредственно Русту.</w:t>
      </w:r>
    </w:p>
    <w:p w:rsidR="009B12E4" w:rsidRDefault="0018056C">
      <w:pPr>
        <w:pStyle w:val="a3"/>
      </w:pPr>
      <w:r>
        <w:t>В результате деятельности Руста высшее образование Германии быстро пришло в упадок. За 6 лет число студентов сократилось со 128 тысяч до 58. С 1933 года он фактически устранился от управления гау, хотя продолжал номинально оставаться гаулейтером до ноября 1940 года.</w:t>
      </w:r>
    </w:p>
    <w:p w:rsidR="009B12E4" w:rsidRDefault="0018056C">
      <w:pPr>
        <w:pStyle w:val="21"/>
        <w:pageBreakBefore/>
        <w:numPr>
          <w:ilvl w:val="0"/>
          <w:numId w:val="0"/>
        </w:numPr>
      </w:pPr>
      <w:r>
        <w:t>7. Конец</w:t>
      </w:r>
    </w:p>
    <w:p w:rsidR="009B12E4" w:rsidRDefault="0018056C">
      <w:pPr>
        <w:pStyle w:val="a3"/>
      </w:pPr>
      <w:r>
        <w:t>В апреле 1945 года бежал с семьей из Берлина на север Германии, в Мюрвик, где размещалась штаб-квартира Карла Деница, однако в новое правительство Германии, сформированное Деницем Руст не попал, к тому же в «Политическом завещании» Гитлера Руст и не упоминался в числе членов нового Кабинета министров</w:t>
      </w:r>
      <w:r>
        <w:rPr>
          <w:position w:val="10"/>
        </w:rPr>
        <w:t>[2]</w:t>
      </w:r>
      <w:r>
        <w:t>. Покончил жизнь самоубийством (застрелился).</w:t>
      </w:r>
    </w:p>
    <w:p w:rsidR="009B12E4" w:rsidRDefault="0018056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B12E4" w:rsidRDefault="0018056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Залесский К. «НСДАП. Власть в Третьем рейхе». М.: Яуза, Эксмо, 2005. С. 477.</w:t>
      </w:r>
    </w:p>
    <w:p w:rsidR="009B12E4" w:rsidRDefault="0018056C">
      <w:pPr>
        <w:pStyle w:val="a3"/>
        <w:numPr>
          <w:ilvl w:val="0"/>
          <w:numId w:val="1"/>
        </w:numPr>
        <w:tabs>
          <w:tab w:val="left" w:pos="707"/>
        </w:tabs>
      </w:pPr>
      <w:r>
        <w:t>См. текст Завещания: "Залесский К. «НСДАП. Власть в Третьем рейхе». М.: Яуза, Эксмо, 2005. С. 421—424. Цит. по Лавренов С. Я., Попов И. М. «Крах Третьего рейха». М., 1998.</w:t>
      </w:r>
    </w:p>
    <w:p w:rsidR="009B12E4" w:rsidRDefault="0018056C">
      <w:pPr>
        <w:pStyle w:val="a3"/>
        <w:spacing w:after="0"/>
      </w:pPr>
      <w:r>
        <w:t>Источник: http://ru.wikipedia.org/wiki/Руст,_Бернгард</w:t>
      </w:r>
      <w:bookmarkStart w:id="0" w:name="_GoBack"/>
      <w:bookmarkEnd w:id="0"/>
    </w:p>
    <w:sectPr w:rsidR="009B12E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56C"/>
    <w:rsid w:val="0018056C"/>
    <w:rsid w:val="00204C42"/>
    <w:rsid w:val="009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7B11E-C60E-4A0A-872F-88B5EBB5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5499</Characters>
  <Application>Microsoft Office Word</Application>
  <DocSecurity>0</DocSecurity>
  <Lines>45</Lines>
  <Paragraphs>12</Paragraphs>
  <ScaleCrop>false</ScaleCrop>
  <Company>diakov.net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2014-08-16T09:22:00Z</dcterms:created>
  <dcterms:modified xsi:type="dcterms:W3CDTF">2014-08-16T09:22:00Z</dcterms:modified>
</cp:coreProperties>
</file>