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 w:rsidRPr="00B20272">
        <w:rPr>
          <w:sz w:val="28"/>
          <w:szCs w:val="28"/>
        </w:rPr>
        <w:t>Министерство сельского хозяйства Российской Федерации.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 w:rsidRPr="00B20272">
        <w:rPr>
          <w:sz w:val="28"/>
          <w:szCs w:val="28"/>
        </w:rPr>
        <w:t>Федеральное агентство по сельскому хозяйству.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 w:rsidRPr="00B20272">
        <w:rPr>
          <w:sz w:val="28"/>
          <w:szCs w:val="28"/>
        </w:rPr>
        <w:t>Федеральное государственное образовательное учреждение высшего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 w:rsidRPr="00B20272">
        <w:rPr>
          <w:sz w:val="28"/>
          <w:szCs w:val="28"/>
        </w:rPr>
        <w:t>профессионального образования «Азово-Черноморская государственная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center"/>
        <w:rPr>
          <w:sz w:val="28"/>
        </w:rPr>
      </w:pPr>
      <w:r w:rsidRPr="00B20272">
        <w:rPr>
          <w:sz w:val="28"/>
          <w:szCs w:val="28"/>
        </w:rPr>
        <w:t>агроинженерная академия» (ФГОУ ВПО АЧГАА)</w:t>
      </w: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48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48"/>
        </w:rPr>
      </w:pP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 w:rsidRPr="00B20272">
        <w:rPr>
          <w:b/>
          <w:sz w:val="28"/>
          <w:szCs w:val="48"/>
        </w:rPr>
        <w:t>РЕФЕРАТ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40"/>
        </w:rPr>
      </w:pPr>
      <w:r w:rsidRPr="00B20272">
        <w:rPr>
          <w:b/>
          <w:sz w:val="28"/>
          <w:szCs w:val="40"/>
        </w:rPr>
        <w:t xml:space="preserve">на тему: </w:t>
      </w:r>
      <w:r w:rsidR="005C2E05" w:rsidRPr="00B20272">
        <w:rPr>
          <w:b/>
          <w:sz w:val="28"/>
          <w:szCs w:val="40"/>
        </w:rPr>
        <w:t>«</w:t>
      </w:r>
      <w:r w:rsidRPr="00B20272">
        <w:rPr>
          <w:b/>
          <w:sz w:val="28"/>
          <w:szCs w:val="40"/>
        </w:rPr>
        <w:t>Рынок новых технологий в АПК</w:t>
      </w:r>
      <w:r w:rsidR="005C2E05" w:rsidRPr="00B20272">
        <w:rPr>
          <w:b/>
          <w:sz w:val="28"/>
          <w:szCs w:val="40"/>
        </w:rPr>
        <w:t>»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40"/>
        </w:rPr>
      </w:pP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40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32"/>
        </w:rPr>
      </w:pPr>
    </w:p>
    <w:p w:rsidR="00B20272" w:rsidRDefault="00E86916" w:rsidP="00B20272">
      <w:pPr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  <w:r w:rsidRPr="00B20272">
        <w:rPr>
          <w:sz w:val="28"/>
          <w:szCs w:val="32"/>
        </w:rPr>
        <w:t>Зерноград 2007г.</w:t>
      </w:r>
    </w:p>
    <w:p w:rsidR="00E86916" w:rsidRDefault="00B20272" w:rsidP="00B2027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32"/>
        </w:rPr>
        <w:br w:type="page"/>
      </w:r>
      <w:r w:rsidR="00E86916" w:rsidRPr="00B20272">
        <w:rPr>
          <w:b/>
          <w:sz w:val="28"/>
          <w:szCs w:val="28"/>
        </w:rPr>
        <w:t>ВВЕДЕНИЕ</w:t>
      </w:r>
    </w:p>
    <w:p w:rsidR="00B20272" w:rsidRPr="00B20272" w:rsidRDefault="00B20272" w:rsidP="00B2027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 xml:space="preserve">Качественное совершенствование производства осуществляется в форме </w:t>
      </w:r>
      <w:r w:rsidRPr="00B20272">
        <w:rPr>
          <w:bCs/>
          <w:sz w:val="28"/>
          <w:szCs w:val="28"/>
        </w:rPr>
        <w:t xml:space="preserve">инновации, </w:t>
      </w:r>
      <w:r w:rsidRPr="00B20272">
        <w:rPr>
          <w:sz w:val="28"/>
          <w:szCs w:val="28"/>
        </w:rPr>
        <w:t>которые составляют основу инвестиционного процесса в условиях рынка. Развитие спроса, его диверсификация приводят к необходимости совершенствовать способы его удовлетворения. Инновация — это новый способ решения данной проблемы, дающий прирост полезного эффекта и, как правило, основанный на достижениях науки и техники.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Термин «инновация» стал активно использоваться в период переходной экономики России как самостоятельно, так и для обозначения ряда родственных понятий — «инновационная деятельность», «инновационный процесс» и т.п.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Инновация (нововведение) представляет собой конечный результат инновационной деятельности, воплощенный в виде нового или усовершенствованного продукта, внедренного на рынке; нового или усовершенствованного технологического процесса; нового подхода к социальным услугам.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iCs/>
          <w:sz w:val="28"/>
          <w:szCs w:val="28"/>
        </w:rPr>
        <w:t xml:space="preserve">Инновационная деятельность </w:t>
      </w:r>
      <w:r w:rsidRPr="00B20272">
        <w:rPr>
          <w:sz w:val="28"/>
          <w:szCs w:val="28"/>
        </w:rPr>
        <w:t>— это система мероприятий по доведению научно-технических идей, изобретений, разработок до результата, пригодного для практического использования. Она включает различные виды научных исследований (фундаментальные и прикладные), проектно-конструкторские, технологические, опытные разработки, а также меры по освоению новшеств в производстве. В результате инновационной деятельности появляются новые продукты, технологии, формы организации и управления производства; это важная сторона НТП и одно из необходимых условий эффективной работы сельскохозяйственных товаропроизводителей в рыночной экономике.</w:t>
      </w:r>
    </w:p>
    <w:p w:rsidR="00E86916" w:rsidRPr="00B20272" w:rsidRDefault="00B20272" w:rsidP="00B2027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6916" w:rsidRPr="00B20272">
        <w:rPr>
          <w:b/>
          <w:sz w:val="28"/>
          <w:szCs w:val="28"/>
        </w:rPr>
        <w:t>РЫНОК НОВЫХ ТЕХНОЛОГИЙ В АПК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Состояние научно-технического прогресса на любых этапах развития АПК в большей степени зависит от функционирования аграрной науки, целью которой является дальнейшее углубление и расширение исследований, подготовка научно обоснованных рекомендаций по эффективной организации и выбору технологии производства сельскохозяйственной продукции и ее переработки.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Анализ показывает, что большинство предприятий, внедряющих достижения научно-технического прогресса, добивается улучшения своих производственных и экономических показателей. Передовые хозяйства, преодолевая кризисную ситуацию, в основном внешнего характера, используют в агропромышленном производстве достижения науки и техники. В целом по АПК этого пока не происходит. Наблюдается обратный процесс - вынужденный переход к примитивным методам ведения хозяйства.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Эффективное направление государственного рыночного регулирования - широкая поддержка форм и способов хозяйствования, способствующих использованию в сельскохозяйственном производстве научных достижений, развитие рынка высоких технологий. Научно-технический прогресс имеет в сельскохозяйственном производстве свои особенности. Они связаны с естественными и социально-экономическими отличиями сельского хозяйства от промышленности.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 xml:space="preserve">Достижения биологии, биохимии, селекции, генетики, микробиологии означают подлинную революцию в сельском хозяйстве биотехнологическую. Ее достижения проявляются в новых средствах производства, нетрадиционных технологиях как составных элементах зональных систем ведения сельского хозяйства. Традиционные механизированные технологии производства сопряжены с негативными явлениями: ухудшением физико-химических свойств почвы, загрязнением окружающей среды, ухудшением качества продукции. 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Идет активный поиск принципиально новых (высоких) технологий, прежде всего ресурсосберегающих, биозащитных. Учитывая, что в сельском хозяйстве в силу ряда объективных и субъективных причин энерго-, материало-, капитатоемкости, целесообразно развивать те формы хозяйствования, которые способствуют укреплению рынка ресурсосберегающих биозащитных технологий, используя опыт и имеющиеся достижения как отечественные, так и зарубежные.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Одно из важнейших направлений развития рынка новых технологий -внедрение безотвальных технологий обработки почвы. В Канаде, природопочвенные условия которой во многом похожи на российские, уже давно отказались от пахоты и применяют обычное и глубокое рыхление почвы. В США также не используют традиционную пахоту с оборотом пласта, а перешли на новые виды обработки почвы в сельском хозяйстве (минимальную и нулевую), требующую усиленной химической защиты растений от сорняков и вредителей.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В нашей стране еще в 1954 г. в п. Шадринск Курганской области было проведено Всесоюзное совещание по изучению и внедрению системы обработки почвы по методу академика Т. С. Мальцева. Эта система получила широкое распространение в ряде областей Сибири, в северных областях Казахстана, в Полтавской области Украины, т.е. опробована в разных почвенно-климатических условиях, и везде дала положительный результат: снизилась эрозия полей, возросла урожайность, уменьшились затраты как текущие, так и капитальные.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Однако стратегическим направлением развития науки и наукоемких технологий является государственная поддержка биотехнологических разработок в области агропромышленного производства, в частности растениеводства, животноводства и сельскохозяйственной микробиологии, главным образом на основе использования современных методов генной и клеточной инженерии. Биотехнология поставляет на мировой рынок продукцию на миллиарды долларов, в основном фармацевтические препараты для профилактики и лечения многих тяжелых заболеваний человека и животных. Этим же способом все более широко производится продовольствие. Так, в США еще несколько лет назад ввозили половину потребляемого сахара (3-4 млн. т. в год), сегодня этот рынок состоит на 7% из биотехнологического аспартама, который в 7 раз слаще сахара.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Нужно использовать новые технологии выкармливания животных. Так, в западных странах сформировалось свиноводство, полностью базирующееся на зерновой кормовой базе. В мире существуют и другие модели. Например, в Китае содержится 475 млн. свиней (59% мирового поголовья) и производится больше половины всей свинины в мире, а выпуск зерна на душу населения на 33% ниже, чем в России. Этот тип ведения свиноводства заслуживает изучения.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Для преодоления тяжелого экономического положения птицеводческих хозяйств необходимо решить комплекс проблем. По расчетам специалистов "Росптицесоюза", при нормативной продуктивности мясных кур-несушек можно было бы обеспечить выращивание 504 млн. бройлеров, фактически же -458 млн., или на 10% меньше. Текущие активы птицеводческих хозяйств сократились более чем на 50% к уровню 1990 г. Если на начало 1990-х гг. они составляли к стоимости реализуемой продукции 76%, то на конец 2006 г. - 36%. Птицеводческим хозяйствам нужна государственная поддержка. Необходимо повысить качество научных исследований и уровень селекционно-племенной работы по совершенствованию существующих и созданию высокопродуктивных кроссов птицы с использованием генетического материала отечественной и зарубежной селекции. Нужно также внедрять новые технологии по комплексной переработке животноводческого сырья, в том числе малоцен</w:t>
      </w:r>
      <w:r w:rsidRPr="00B20272">
        <w:rPr>
          <w:sz w:val="28"/>
          <w:szCs w:val="28"/>
        </w:rPr>
        <w:softHyphen/>
        <w:t>ного, на пищевые, медицинские, кормовые и технические цели и готовить специалистов.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Главный рычаг генетического улучшения животных - оценка производителей по потомству и широкое использование улучшателей путем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E86916" w:rsidRPr="00B20272" w:rsidSect="00B20272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искусственного осеменения. Целесообразно активизировать эту работу. Необходимо создать условия для предприятий племенного дела, используя рыночные механизмы. При этом немаловажным является производство достаточного количества кормов, особенно белковых. Зоотехнической наукой и передовой практикой разработаны системы выращивания и откорма всех видов животных, обеспечивающие суточный прирост живой массы 800-900 г. у крупного рогатого скота и 600 г. - у свиней. Однако пока не хватает профессиональных руководителей, специалистов, которые одновременно владели бы знаниями рыночной экономики и технологии производства. Тем не менее, таких результатов добиваются некоторые крупнейшие свиноводческие комплексы ряда областей.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Объемы животноводства должны планироваться с учетом полного обеспечения скота питательными веществами исходя из разработанных наукой норм, рассчитанных на реализацию уже созданного генетического потенциала продуктивности. Магистральным направлением развития животноводства являются современные комплексно-механизированные и автоматизированные фермы, использующие новые эффективные технологии.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Нуждаются в решении и экологические проблемы. Сейчас имеются определенные разработки эффективной технологии утилизации отходов животноводства, в которых сосредоточено от 40 до 50% органического вещества потребленных кормов. Должно быть взаимодействие в цикле "почва - растение — животные - отходы животноводства - почва". Перспективно также создание животных, генетически устойчивых к инфекционным болезням, получение животных - продуцентов, биологически активных веществ.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Особо важную роль в увеличении урожайности растений играют генетико-селекционные технологии, создающие новые, более урожайные и качественные сорта. Вклад генетики и селекции в повышение урожайности достиг, например, в США по кукурузе - 90%, в Англии по озимой ржи - 86%. Финансовая ситуация в АПК не создает благоприятных условий для развития</w:t>
      </w:r>
      <w:r w:rsidR="00B20272">
        <w:rPr>
          <w:sz w:val="28"/>
          <w:szCs w:val="28"/>
        </w:rPr>
        <w:t xml:space="preserve"> </w:t>
      </w:r>
      <w:r w:rsidRPr="00B20272">
        <w:rPr>
          <w:sz w:val="28"/>
          <w:szCs w:val="28"/>
        </w:rPr>
        <w:t>внутреннего рынка новых технологий: большинство хозяйств не могут купить новые машины, племенной скот и семена перспективных сортов. Покупка техники резко сократилась, значительная часть ее устарела. Продажа минеральных удобрений уменьшилась в 6,8 раза, в том числе фосфатных - в 10,2, калийных - в 11,7, известьсодержащих - в 8 раз. Недостаток собственных средств у хозяйств, снижение, бюджетной поддержки и долгосрочного кредитования привело фактически к прекращению нормальной инвестиционной деятельности. Капитальные вложения в АПК, без которых невозможно внедрение новых технологий, уменьшились в 17 раз, не считая 2001 г. Выбытие основных фондов превышает их пополнение в 5 раз. В таких условиях говорить об увеличении инвестиций в агропромышленный комплекс сложно, но без них нельзя осуществить подъем производства.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Государственно - рыночное регулирование по развитию рынка новых технологий в АПК включает: финансирование создания и использования новых технологий (в рамках целевых государственных программ, проектов); содействие привлечению дополнительных источников финансирования (внебюджетные средства, кредиты банков); совершенствование механизма привлечения инвестиций и стимулирование создания и использования новых технологий; формирование и осуществление единой государственной научно-технической политики; развитие законодательства; поддержка научных учреждений, разрабатывающих новые технологии; материальное стимулирование создания и использования новых технологий в хозяйствах и организациях; установление налоговых льгот пользователям (потребителям) новых технологий вплоть до полного освобождения их от уплаты налогов; поддержка государственными ресурсами программ и проектов создания новых технологий; обеспечение национальной безопасности, осуществление контроля при передаче новых технологий за рубеж и их импорте, а также за иностранными инвестициями в области создания и использования новых технологий; формирование государственных банков новых технологий;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создание условий для эффективного их использования; обеспечение надежной правовой охраны и защиты интеллектуальной собственности; осуществление сертификации и государственной регистрации новых технологий; заключение международных договоров и взаимодействие с межгосударственными организациями по защите новых технологий.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Государство тем самым не только намечает и осуществляет единую политику в области новых технологий, но и активно поддерживает коммерческие предприятия, научные организации, занятые их разработкой и использованием, исключительное право граждан или юридических лиц на результаты интеллектуальной деятельности.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В сфере внешнеэкономической деятельности важно обратить внимание на необходимость привлечения к ней малых и средних предприятий АПК, которые, хотя и не располагают достаточными средствами для проведения маркетинговых исследований, тем не менее, играют важную роль, участвуя в производстве экспортной продукции, которую они представляют в распоряжение интеграторам-экспортерам на субподрядной контрактной основе. Почти на 100 заводах России и стран СНГ, а также в Китае внедрена технология переработки картофеля на крахмал с использованием гидроциклонов, созданная во ВНИИ крахмалопродуктов. Здесь же разработано и необходимое оборудование.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С учетом рыночных требований строит свою деятельность коллектив ВНИИ молочной промышленности, где не только создают эффективные технологии и новые виды продуктов, которые пользуются спросом в России и странах ближнего и дальнего зарубежья, но и укрепляют прямые связи с молочными предприятиями, организуют рекламу последних научно-технических достижений. Реализация ряда разработок института позволила освоить производство кисломолочных продуктов с повышенным сроком хранения (7-14 суток) и улучшенными лечебно-профилактическими свойствами. Производство некоторых из них на лицензионной основе передано в Японию и Канаду.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Таким образом, научно-исследовательские институты прикладного профиля уже становятся той формой, которая развивает рынок новых технологий, в том числе и в международном масштабе, экспортируя новые технологии. Ряд научных разработок имеет огромное значение. Так, новое поколение уникальных комплексных биопрепаратов создали ученые ВНИИ сельскохозяйственной микробиологии. Эти препараты оптимизируют питание растений, ускоряют их рост и развитие, обеспечивают защиту от опасных почвенных фитопатогенов, а, кроме того, понижают концентрацию нитратов, тяжелых металлов и радионуклидов. Прибыль от их применения составляет 8-10 руб. на 1 руб. затрат. Новые техника и технологии, которые предлагают российские ученые, позволяют снизить затраты труда на производство 1ц пшеницы до 0,2 чел.-ч, говядины - до 3-4, свинины - до 2-3 чел.-ч. Это близко к производительности труда в передовых странах.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/Но весь этот банк научно-технических достижений в большинстве своем не востребован, что связано с объективными и субъективными причинами. Исправить положение может создание специальных коммерческих структур по типу тех, которые в 1970-е и 1980-е гг. на хозрасчетных условиях внедряли интенсивные технологии. Это научно-производственные и производственные системы. Они работали на полном хозрасчете, заключали договоры с хозяйствами на внедрение тех или иных прогрессивных технологий, в которых оговаривались условия получения высоких производственных показателей, организовывали учебу исполнителей и устанавливали жесткий контроль за соблюдением организационно-хозяйственных мероприятий, в том числе сроков выполнения работ. За несоблюдение условий хозяйства наказывались материально.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Такие научно-производственные и производственные системы уже работают в ряде регионов. Появились и новые формирования: технопарки и технополисы. Однако требуется более активная работа по координации разработок инновационных проектов и деятельности технопарковых формирований. Нужна государственная внедренческая служба. Целесообразно часть бюджетных ресурсов переключить на развитие науки, в том числе сельскохозяйственной.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Для внедрения новых технологий могут быть использованы коммерческие, государственные (муниципальные) и кооперативные машинно-технологические станции (МТС), механизированные отряды, прокатные пункты, которые взяли бы на себя не только техническое обслуживание хозяйств и фермеров, но и внедрение новых прогрессивных технологий. Они могут быть службами, занимающимися рынком новых технологий. Пока они выполняют сельскохозяйственные работы по контрактам, дают хозяйствам технику в лизинг, проводят сложные виды технического обслуживания, ремонт машин. В стране действует уже более 300 МТС.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Наибольшее распространение в последнее время получила лизинговая форма снабжения хозяйств техникой. Поставки по лизингу более 90% всей техники позволили ослабить напряжение в проведении сельскохозяйственных работ и спасти заводы-производители от полного прекращения производства. Следует сохранять лизинговый фонд на федеральном уровне, создавать лизинговые компании на местах с привлечением региональных бюджетов, шире использовать заемные средства коммерческих банков, добиваться иностранных целевых инвестиций с льготной процентной ставкой.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Однако следует признать, что все эти виды материально-технического снабжения и обслуживания в большинстве своем невыгодны сельским произ</w:t>
      </w:r>
      <w:r w:rsidRPr="00B20272">
        <w:rPr>
          <w:sz w:val="28"/>
          <w:szCs w:val="28"/>
        </w:rPr>
        <w:softHyphen/>
        <w:t>водителям, так как имеется тенденция диктовать им завышенные цены за использование техники. Более эффективно для сельскохозяйственных това</w:t>
      </w:r>
      <w:r w:rsidRPr="00B20272">
        <w:rPr>
          <w:sz w:val="28"/>
          <w:szCs w:val="28"/>
        </w:rPr>
        <w:softHyphen/>
        <w:t>ропроизводителей создание кооперативов по совместному использованию техники и развитию сферы сервисных предприятий, обеспечивающих выпол</w:t>
      </w:r>
      <w:r w:rsidRPr="00B20272">
        <w:rPr>
          <w:sz w:val="28"/>
          <w:szCs w:val="28"/>
        </w:rPr>
        <w:softHyphen/>
        <w:t>нение механизированных работ по контрактам, ремонт и техническое обслу</w:t>
      </w:r>
      <w:r w:rsidRPr="00B20272">
        <w:rPr>
          <w:sz w:val="28"/>
          <w:szCs w:val="28"/>
        </w:rPr>
        <w:softHyphen/>
        <w:t>живание машин, продажу и сдачу в аренду техники.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Важно сформировать рынок прогрессивных технологий в АПК стран СНГ. Учитывая сложившиеся в прошлом связи хозяйственных и научно-исследовательских организаций, можно рассчитывать на большую экономическую отдачу от затраченных средств, используя кооперацию как форму международного разделения труда в сфере новых технологий. Такая кооперация в рамках СНГ облегчается тем, что еще недавно многие научные, научно-производственные и производственные подразделения имели самые тесные научно-производственные связи.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В международной практике создания новых технологий широко используются такие формы, как консорциумы, транснациональные компании, финансово-промышленные группы, международные технопарки и инкубаторы инвестиционного бизнеса, международные центры подготовки кадров, система кооперации. ЕС в интересах поддержки новых технологий пошел по пути применения модельного контракта на создание технологий (регулируются вопросы взаимоотношений между участниками из стран ЕС и других стран), принятия соглашения о консорциуме (регулируется распределение прав на получаемые результаты) и плана использования технологий (регулируются вопросы использования разработок). В рамках СНГ имеется опыт создания такого международного (межгосударственного) рынка технологий.]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В современных условиях важно усовершенствовать организационный механизм ускорения внедрения научно-технического прогресса. Это касается прогнозирования и планирования, разработки и реализации специальных научно-технических программ, а также федеральной программы. Необходимо углублять и расширять интеграцию науки и производства, создавать и совершенствовать информационно-консультационные службы АПК для обеспечения сельскохозяйственных товаропроизводителей достижениями науки и техники.</w:t>
      </w:r>
    </w:p>
    <w:p w:rsidR="00E86916" w:rsidRPr="00B20272" w:rsidRDefault="00B20272" w:rsidP="00B2027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6916" w:rsidRPr="00B20272">
        <w:rPr>
          <w:b/>
          <w:sz w:val="28"/>
          <w:szCs w:val="28"/>
        </w:rPr>
        <w:t>ЗАКЛЮЧЕНИЕ</w:t>
      </w:r>
    </w:p>
    <w:p w:rsidR="00B20272" w:rsidRDefault="00B20272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Инновационная деятельность — это важный рычаг, с помощью которого предстоит преодолеть спад производства в АПК, обеспечить его структурную перестройку, насытить рынок разнообразной конкурентоспособной продукцией. Переход к инновационной модели экономики означает не только стабилизацию, но и постоянное повышение технического и технологического уровня отечественного производства.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Важнейшая роль в инновационной деятельности принадлежит государству, поскольку оно обеспечивает: финансирование и выбор приоритетов в инновационной сфере, стратегическое планирование, определение перечня товаров и услуг, которые могут стать предметом государственного заказа, создание механизмов самоорганизации в инновационной сфере, поощрение инвесторов за участие в инновационных проектах; экспертизу и анализ таких проектов.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Научное обеспечение развития АПК сейчас осуществляют более 310 НИИ и опытных станций, свыше 60 сельскохозяйственных вузов, имеющих в качестве экспериментальной производственной базы более 500 опытно-производственных и учебных хозяйств.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Результатом инновационной деятельности в отраслях АПК является повышение урожайности сельскохозяйственных культур и продуктивности животных, производительности труда, снижение себестоимости и материалоемкости единицы продукции, прирост прибыли, а также снижение экономического ущерба от загрязнения окружающей среды.</w:t>
      </w:r>
    </w:p>
    <w:p w:rsidR="00E86916" w:rsidRPr="00B20272" w:rsidRDefault="00E86916" w:rsidP="00B2027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E86916" w:rsidRPr="00B20272" w:rsidSect="00B20272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E86916" w:rsidRDefault="00E86916" w:rsidP="00B2027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B20272">
        <w:rPr>
          <w:b/>
          <w:sz w:val="28"/>
          <w:szCs w:val="28"/>
        </w:rPr>
        <w:t>ЛИТЕРАТУРА</w:t>
      </w:r>
    </w:p>
    <w:p w:rsidR="00B20272" w:rsidRPr="00B20272" w:rsidRDefault="00B20272" w:rsidP="00B2027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E86916" w:rsidRPr="00B20272" w:rsidRDefault="00E86916" w:rsidP="00B20272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Цветков Н. А., «Экономист», №12, 2003 г.</w:t>
      </w:r>
    </w:p>
    <w:p w:rsidR="00E86916" w:rsidRPr="00B20272" w:rsidRDefault="00E86916" w:rsidP="00B20272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Буробкин К. Д., Панин В.И., «Право и экономика», №6, 2002 г.</w:t>
      </w:r>
    </w:p>
    <w:p w:rsidR="00E86916" w:rsidRPr="00B20272" w:rsidRDefault="00E86916" w:rsidP="00B20272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Петухов В. Н., «Маркетинг», №2, 2005 г.</w:t>
      </w:r>
    </w:p>
    <w:p w:rsidR="00E86916" w:rsidRPr="00B20272" w:rsidRDefault="00E86916" w:rsidP="00B20272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Васильев Н. Б., «Экономика сельского хозяйства России», №9,</w:t>
      </w:r>
      <w:r w:rsidRPr="00B20272">
        <w:rPr>
          <w:sz w:val="28"/>
          <w:szCs w:val="28"/>
        </w:rPr>
        <w:br/>
        <w:t>2005 г.</w:t>
      </w:r>
    </w:p>
    <w:p w:rsidR="005C2E05" w:rsidRPr="00B20272" w:rsidRDefault="00E86916" w:rsidP="00B20272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sz w:val="28"/>
          <w:szCs w:val="28"/>
        </w:rPr>
      </w:pPr>
      <w:r w:rsidRPr="00B20272">
        <w:rPr>
          <w:sz w:val="28"/>
          <w:szCs w:val="28"/>
        </w:rPr>
        <w:t>Минаков, «Экономика отраслей АПК», «КолосС», 2004 г.</w:t>
      </w:r>
      <w:bookmarkStart w:id="0" w:name="_GoBack"/>
      <w:bookmarkEnd w:id="0"/>
    </w:p>
    <w:sectPr w:rsidR="005C2E05" w:rsidRPr="00B20272" w:rsidSect="00B20272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162D9"/>
    <w:multiLevelType w:val="singleLevel"/>
    <w:tmpl w:val="C86A0E4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E05"/>
    <w:rsid w:val="005C2E05"/>
    <w:rsid w:val="00801E8C"/>
    <w:rsid w:val="00B20272"/>
    <w:rsid w:val="00DC310B"/>
    <w:rsid w:val="00E86916"/>
    <w:rsid w:val="00E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957DA6-C171-49AC-AF53-E36A06FF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Microsoft</Company>
  <LinksUpToDate>false</LinksUpToDate>
  <CharactersWithSpaces>20351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Alex</dc:creator>
  <cp:keywords/>
  <dc:description/>
  <cp:lastModifiedBy>admin</cp:lastModifiedBy>
  <cp:revision>2</cp:revision>
  <dcterms:created xsi:type="dcterms:W3CDTF">2014-03-07T17:24:00Z</dcterms:created>
  <dcterms:modified xsi:type="dcterms:W3CDTF">2014-03-07T17:24:00Z</dcterms:modified>
</cp:coreProperties>
</file>