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190" w:rsidRDefault="0062419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24190" w:rsidRDefault="0062419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24190" w:rsidRDefault="006241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24190" w:rsidRDefault="006241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24190" w:rsidRDefault="006241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24190" w:rsidRDefault="006241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24190" w:rsidRDefault="006241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24190" w:rsidRDefault="006241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24190" w:rsidRDefault="006241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24190" w:rsidRDefault="006241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24190" w:rsidRDefault="006241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24190" w:rsidRDefault="006241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24190" w:rsidRDefault="006241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24190" w:rsidRDefault="006241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24190" w:rsidRDefault="006241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24190" w:rsidRDefault="006241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24190" w:rsidRDefault="006241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24190" w:rsidRDefault="006241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24190" w:rsidRDefault="00624190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  <w:bCs/>
          <w:i/>
          <w:iCs/>
          <w:sz w:val="32"/>
          <w:szCs w:val="32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 xml:space="preserve">Самостоятельная работа </w:t>
      </w:r>
    </w:p>
    <w:p w:rsidR="00624190" w:rsidRDefault="00624190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</w:p>
    <w:p w:rsidR="00624190" w:rsidRDefault="0062419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по дисциплине “Юридическая деонтология”</w:t>
      </w:r>
    </w:p>
    <w:p w:rsidR="00624190" w:rsidRDefault="0062419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624190" w:rsidRDefault="006241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24190" w:rsidRDefault="006241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24190" w:rsidRDefault="006241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24190" w:rsidRDefault="006241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24190" w:rsidRDefault="006241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24190" w:rsidRDefault="006241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24190" w:rsidRDefault="006241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24190" w:rsidRDefault="006241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24190" w:rsidRDefault="006241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24190" w:rsidRDefault="006241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24190" w:rsidRDefault="006241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24190" w:rsidRDefault="006241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24190" w:rsidRDefault="006241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24190" w:rsidRDefault="006241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24190" w:rsidRDefault="006241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24190" w:rsidRDefault="006241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24190" w:rsidRDefault="006241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24190" w:rsidRDefault="006241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24190" w:rsidRDefault="006241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24190" w:rsidRDefault="006241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24190" w:rsidRDefault="006241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24190" w:rsidRDefault="0062419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i/>
          <w:iCs/>
          <w:u w:val="single"/>
        </w:rPr>
        <w:br w:type="page"/>
      </w: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>"Деонтологическая характеристика основных видов юридической деятельности."</w:t>
      </w:r>
    </w:p>
    <w:p w:rsidR="00624190" w:rsidRDefault="006241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32"/>
          <w:szCs w:val="32"/>
          <w:u w:val="single"/>
        </w:rPr>
      </w:pP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  <w:u w:val="single"/>
        </w:rPr>
        <w:t>1.</w:t>
      </w:r>
    </w:p>
    <w:p w:rsidR="00624190" w:rsidRDefault="006241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24190" w:rsidRDefault="0062419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Государственный обвинитель- </w:t>
      </w:r>
      <w:r>
        <w:rPr>
          <w:rFonts w:ascii="Times New Roman CYR" w:hAnsi="Times New Roman CYR" w:cs="Times New Roman CYR"/>
          <w:sz w:val="28"/>
          <w:szCs w:val="28"/>
        </w:rPr>
        <w:t>главный законный представитель обвинения в странах гражданского права с системой следствия или в странах общего права, принявших состязательную систему. Обвинение — сторона, отвечающая за изложение доводов против лица, подозреваемого в совершении правонарушения, в ходе судебного разбирательства по уголовному делу.</w:t>
      </w:r>
    </w:p>
    <w:p w:rsidR="00624190" w:rsidRDefault="0062419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24190" w:rsidRDefault="0062419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Деонтологический кодекс </w:t>
      </w:r>
      <w:r>
        <w:rPr>
          <w:rFonts w:ascii="Times New Roman CYR" w:hAnsi="Times New Roman CYR" w:cs="Times New Roman CYR"/>
          <w:sz w:val="28"/>
          <w:szCs w:val="28"/>
        </w:rPr>
        <w:t xml:space="preserve">– это свод моральных норм, которому следует отдельный человек или коллектив людей, характеризующий человеческий долг, рассматривая его как внутреннее переживание принуждения, задающегося этическими ценностями. </w:t>
      </w:r>
    </w:p>
    <w:p w:rsidR="00624190" w:rsidRDefault="0062419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24190" w:rsidRDefault="00624190">
      <w:pPr>
        <w:widowControl w:val="0"/>
        <w:shd w:val="clear" w:color="auto" w:fill="00FFFF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Законность</w:t>
      </w:r>
      <w:r>
        <w:rPr>
          <w:rFonts w:ascii="Times New Roman CYR" w:hAnsi="Times New Roman CYR" w:cs="Times New Roman CYR"/>
          <w:sz w:val="28"/>
          <w:szCs w:val="28"/>
        </w:rPr>
        <w:t xml:space="preserve"> (лат.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aequitas</w:t>
      </w:r>
      <w:r>
        <w:rPr>
          <w:rFonts w:ascii="Times New Roman CYR" w:hAnsi="Times New Roman CYR" w:cs="Times New Roman CYR"/>
          <w:sz w:val="28"/>
          <w:szCs w:val="28"/>
        </w:rPr>
        <w:t>) — или «верховенство закона» — один из основных принципов правового государства, согласно которому государственные органы и должные лица, а также граждане должны неукоснительно исполнять закон, другие правовые акты и судебные решения.</w:t>
      </w:r>
    </w:p>
    <w:p w:rsidR="00624190" w:rsidRDefault="0062419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Профессиональный кодекс этики</w:t>
      </w:r>
      <w:r>
        <w:rPr>
          <w:rFonts w:ascii="Times New Roman CYR" w:hAnsi="Times New Roman CYR" w:cs="Times New Roman CYR"/>
          <w:sz w:val="28"/>
          <w:szCs w:val="28"/>
        </w:rPr>
        <w:t xml:space="preserve"> принимают специалисты определенного рода деятельности. Например, существует деловая этика, этика журналиста и этика юриста. Самый известный и, возможно, древнейший пример такого рода профессиональной этики – это клятва Гиппократа. В подобном этическом кодексе всегда задаются высокие стандарты профессии, оговариваются основные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правила этики поведения</w:t>
      </w:r>
      <w:r>
        <w:rPr>
          <w:rFonts w:ascii="Times New Roman CYR" w:hAnsi="Times New Roman CYR" w:cs="Times New Roman CYR"/>
          <w:sz w:val="28"/>
          <w:szCs w:val="28"/>
        </w:rPr>
        <w:t xml:space="preserve"> и указываются моральные ориентиры, которым должен следовать профессионал. </w:t>
      </w:r>
    </w:p>
    <w:p w:rsidR="00624190" w:rsidRDefault="0062419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24190" w:rsidRDefault="00624190">
      <w:pPr>
        <w:widowControl w:val="0"/>
        <w:shd w:val="clear" w:color="auto" w:fill="00FFFF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Нотариальные действия</w:t>
      </w:r>
      <w:r>
        <w:rPr>
          <w:rFonts w:ascii="Times New Roman CYR" w:hAnsi="Times New Roman CYR" w:cs="Times New Roman CYR"/>
          <w:sz w:val="28"/>
          <w:szCs w:val="28"/>
        </w:rPr>
        <w:t xml:space="preserve"> — юридически значимые действия, совершаемые нотариусами, должностными лицами местных органов исполнительной власти, а также уполномоченными должностными лицами консульских учреждений.</w:t>
      </w:r>
    </w:p>
    <w:p w:rsidR="00624190" w:rsidRDefault="00624190">
      <w:pPr>
        <w:widowControl w:val="0"/>
        <w:shd w:val="clear" w:color="auto" w:fill="00FFFF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Правопорядок</w:t>
      </w:r>
      <w:r>
        <w:rPr>
          <w:rFonts w:ascii="Times New Roman CYR" w:hAnsi="Times New Roman CYR" w:cs="Times New Roman CYR"/>
          <w:sz w:val="28"/>
          <w:szCs w:val="28"/>
        </w:rPr>
        <w:t xml:space="preserve"> — состояние общественных отношений, при котором обеспечивается соблюдение закона и иных правовых норм, одна из составных частей общественного порядка. Это состояние фактической урегулированности социальных связей, качественное выражение законности.</w:t>
      </w:r>
    </w:p>
    <w:p w:rsidR="00624190" w:rsidRDefault="00624190">
      <w:pPr>
        <w:widowControl w:val="0"/>
        <w:shd w:val="clear" w:color="auto" w:fill="00FFFF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Профессиограмма-</w:t>
      </w:r>
      <w:r>
        <w:rPr>
          <w:rFonts w:ascii="Times New Roman CYR" w:hAnsi="Times New Roman CYR" w:cs="Times New Roman CYR"/>
          <w:sz w:val="28"/>
          <w:szCs w:val="28"/>
        </w:rPr>
        <w:t xml:space="preserve">система признаков, описывающих ту или иную профессию, а также включающее в себя перечень норм и требований, предъявляемых этой профессией или специальностью к работнику. </w:t>
      </w:r>
    </w:p>
    <w:p w:rsidR="00624190" w:rsidRDefault="00624190">
      <w:pPr>
        <w:widowControl w:val="0"/>
        <w:shd w:val="clear" w:color="auto" w:fill="00FFFF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Представление</w:t>
      </w:r>
      <w:r>
        <w:rPr>
          <w:rFonts w:ascii="Times New Roman CYR" w:hAnsi="Times New Roman CYR" w:cs="Times New Roman CYR"/>
          <w:sz w:val="28"/>
          <w:szCs w:val="28"/>
        </w:rPr>
        <w:t xml:space="preserve"> (repraesentatio, Vorstellung) — воспроизведённое памятью и вызванное в сознании ощущение.</w:t>
      </w:r>
    </w:p>
    <w:p w:rsidR="00624190" w:rsidRDefault="00624190">
      <w:pPr>
        <w:widowControl w:val="0"/>
        <w:shd w:val="clear" w:color="auto" w:fill="00FFFF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протестом</w:t>
      </w:r>
      <w:r>
        <w:rPr>
          <w:rFonts w:ascii="Times New Roman CYR" w:hAnsi="Times New Roman CYR" w:cs="Times New Roman CYR"/>
          <w:sz w:val="28"/>
          <w:szCs w:val="28"/>
        </w:rPr>
        <w:t xml:space="preserve"> обычно понимают относительно открытую реакцию на общественную ситуацию: иногда в поддержку, но обычно против неё. В зависимости от отношения к нему со стороны власти и политического режима протесты бывают санкционированные и несанкционированные. Крайняя форма социального протеста может перерасти в революцию.</w:t>
      </w:r>
    </w:p>
    <w:p w:rsidR="00624190" w:rsidRDefault="00624190">
      <w:pPr>
        <w:widowControl w:val="0"/>
        <w:shd w:val="clear" w:color="auto" w:fill="00FFFF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Судебное решение</w:t>
      </w:r>
      <w:r>
        <w:rPr>
          <w:rFonts w:ascii="Times New Roman CYR" w:hAnsi="Times New Roman CYR" w:cs="Times New Roman CYR"/>
          <w:sz w:val="28"/>
          <w:szCs w:val="28"/>
        </w:rPr>
        <w:t xml:space="preserve"> традиционно принято рассматривают в двух значениях: действия суда для завершения судебного разбирательства и подведения итогов; документ судебной инстанции, содержащий результат разрешения спора по существу.</w:t>
      </w:r>
    </w:p>
    <w:p w:rsidR="00624190" w:rsidRDefault="00624190">
      <w:pPr>
        <w:widowControl w:val="0"/>
        <w:shd w:val="clear" w:color="auto" w:fill="00FFFF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Юрисдикция</w:t>
      </w:r>
      <w:r>
        <w:rPr>
          <w:rFonts w:ascii="Times New Roman CYR" w:hAnsi="Times New Roman CYR" w:cs="Times New Roman CYR"/>
          <w:sz w:val="28"/>
          <w:szCs w:val="28"/>
        </w:rPr>
        <w:t> - правовая сфера, определяющая полномочия определённого органа государственной власти.</w:t>
      </w:r>
    </w:p>
    <w:p w:rsidR="00624190" w:rsidRDefault="00624190">
      <w:pPr>
        <w:widowControl w:val="0"/>
        <w:shd w:val="clear" w:color="auto" w:fill="00FFFF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Народные заседатели – </w:t>
      </w:r>
      <w:r>
        <w:rPr>
          <w:rFonts w:ascii="Times New Roman CYR" w:hAnsi="Times New Roman CYR" w:cs="Times New Roman CYR"/>
          <w:sz w:val="28"/>
          <w:szCs w:val="28"/>
        </w:rPr>
        <w:t>граждане, которые в случаях, определенных процессуальным законом, рассматривают в составе суда дела вместе с профессиональными судьями, обеспечивая конституционный принцип непосредственного участия народа в отправлении правосудия.</w:t>
      </w:r>
    </w:p>
    <w:p w:rsidR="00624190" w:rsidRDefault="00624190">
      <w:pPr>
        <w:widowControl w:val="0"/>
        <w:shd w:val="clear" w:color="auto" w:fill="00FFFF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Присяжные – </w:t>
      </w:r>
      <w:r>
        <w:rPr>
          <w:rFonts w:ascii="Times New Roman CYR" w:hAnsi="Times New Roman CYR" w:cs="Times New Roman CYR"/>
          <w:sz w:val="28"/>
          <w:szCs w:val="28"/>
        </w:rPr>
        <w:t>граждане, которые в случаях, определенных процессуальным законом, привлекаются к отправлению правосудия, обеспечивая конституционный принцип непосредственного участия народа в отправлении правосудия.</w:t>
      </w:r>
    </w:p>
    <w:p w:rsidR="00624190" w:rsidRDefault="00624190">
      <w:pPr>
        <w:widowControl w:val="0"/>
        <w:shd w:val="clear" w:color="auto" w:fill="00FFFF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Акты прокурорского реагирования – </w:t>
      </w:r>
      <w:r>
        <w:rPr>
          <w:rFonts w:ascii="Times New Roman CYR" w:hAnsi="Times New Roman CYR" w:cs="Times New Roman CYR"/>
          <w:sz w:val="28"/>
          <w:szCs w:val="28"/>
        </w:rPr>
        <w:t>правоприменительные акты, которые выдаются прокурором в процессе осуществления им его полномочий при осуществлении им прокурорского надзора за соблюдением и применением законов:</w:t>
      </w:r>
    </w:p>
    <w:p w:rsidR="00624190" w:rsidRDefault="00624190" w:rsidP="00624190">
      <w:pPr>
        <w:widowControl w:val="0"/>
        <w:numPr>
          <w:ilvl w:val="0"/>
          <w:numId w:val="1"/>
        </w:numPr>
        <w:shd w:val="clear" w:color="auto" w:fill="00FFFF"/>
        <w:tabs>
          <w:tab w:val="left" w:pos="720"/>
        </w:tabs>
        <w:autoSpaceDE w:val="0"/>
        <w:autoSpaceDN w:val="0"/>
        <w:adjustRightInd w:val="0"/>
        <w:spacing w:before="100" w:after="10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протест прокурора (протест на акт, который противоречит закону).</w:t>
      </w:r>
    </w:p>
    <w:p w:rsidR="00624190" w:rsidRDefault="00624190" w:rsidP="00624190">
      <w:pPr>
        <w:widowControl w:val="0"/>
        <w:numPr>
          <w:ilvl w:val="0"/>
          <w:numId w:val="2"/>
        </w:numPr>
        <w:shd w:val="clear" w:color="auto" w:fill="00FFFF"/>
        <w:tabs>
          <w:tab w:val="left" w:pos="720"/>
        </w:tabs>
        <w:autoSpaceDE w:val="0"/>
        <w:autoSpaceDN w:val="0"/>
        <w:adjustRightInd w:val="0"/>
        <w:spacing w:before="100" w:after="10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предписание прокурора (письменное предписание про устранение нарушений закона).</w:t>
      </w:r>
    </w:p>
    <w:p w:rsidR="00624190" w:rsidRDefault="00624190" w:rsidP="00624190">
      <w:pPr>
        <w:widowControl w:val="0"/>
        <w:numPr>
          <w:ilvl w:val="0"/>
          <w:numId w:val="3"/>
        </w:numPr>
        <w:shd w:val="clear" w:color="auto" w:fill="00FFFF"/>
        <w:tabs>
          <w:tab w:val="left" w:pos="720"/>
        </w:tabs>
        <w:autoSpaceDE w:val="0"/>
        <w:autoSpaceDN w:val="0"/>
        <w:adjustRightInd w:val="0"/>
        <w:spacing w:before="100" w:after="10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представление прокурора (представление с требованиями устранения нарушений закона, причин этих нарушений и условий, что им способствуют).</w:t>
      </w:r>
    </w:p>
    <w:p w:rsidR="00624190" w:rsidRDefault="00624190" w:rsidP="00624190">
      <w:pPr>
        <w:widowControl w:val="0"/>
        <w:numPr>
          <w:ilvl w:val="0"/>
          <w:numId w:val="4"/>
        </w:numPr>
        <w:shd w:val="clear" w:color="auto" w:fill="00FFFF"/>
        <w:tabs>
          <w:tab w:val="left" w:pos="720"/>
        </w:tabs>
        <w:autoSpaceDE w:val="0"/>
        <w:autoSpaceDN w:val="0"/>
        <w:adjustRightInd w:val="0"/>
        <w:spacing w:before="100" w:after="10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прокурора (мотивированное постановление о дисциплинарном производстве, производстве по административному правонарушению или возбуждение уголовного дела).</w:t>
      </w:r>
    </w:p>
    <w:p w:rsidR="00624190" w:rsidRDefault="00624190">
      <w:pPr>
        <w:widowControl w:val="0"/>
        <w:shd w:val="clear" w:color="auto" w:fill="00FFFF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Досудебное расследование -</w:t>
      </w:r>
      <w:r>
        <w:rPr>
          <w:rFonts w:ascii="Times New Roman CYR" w:hAnsi="Times New Roman CYR" w:cs="Times New Roman CYR"/>
          <w:sz w:val="28"/>
          <w:szCs w:val="28"/>
        </w:rPr>
        <w:t xml:space="preserve"> досудебная стадия производства по уголовному делу, которая может производиться в форме дознания или предварительного следствия.</w:t>
      </w:r>
    </w:p>
    <w:p w:rsidR="00624190" w:rsidRDefault="00624190">
      <w:pPr>
        <w:widowControl w:val="0"/>
        <w:shd w:val="clear" w:color="auto" w:fill="00FFFF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Судебное расследование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представляет собой установленную законодательством стадию уголовного процесса, в ходе которой стороны обвинения и защиты, а также суд, изучают доказательства, положенные в основу обвинения на предмет их относимости, допустимости и достоверности.</w:t>
      </w:r>
    </w:p>
    <w:p w:rsidR="00624190" w:rsidRDefault="00624190">
      <w:pPr>
        <w:widowControl w:val="0"/>
        <w:shd w:val="clear" w:color="auto" w:fill="00FFFF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Предписание – </w:t>
      </w:r>
      <w:r>
        <w:rPr>
          <w:rFonts w:ascii="Times New Roman CYR" w:hAnsi="Times New Roman CYR" w:cs="Times New Roman CYR"/>
          <w:sz w:val="28"/>
          <w:szCs w:val="28"/>
        </w:rPr>
        <w:t>правоприменительный акт уполномоченного органа или должностного лица об устранение нарушений закона.</w:t>
      </w:r>
    </w:p>
    <w:p w:rsidR="00624190" w:rsidRDefault="00624190">
      <w:pPr>
        <w:widowControl w:val="0"/>
        <w:shd w:val="clear" w:color="auto" w:fill="00FFFF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Особое мнение судьи – </w:t>
      </w:r>
      <w:r>
        <w:rPr>
          <w:rFonts w:ascii="Times New Roman CYR" w:hAnsi="Times New Roman CYR" w:cs="Times New Roman CYR"/>
          <w:sz w:val="28"/>
          <w:szCs w:val="28"/>
        </w:rPr>
        <w:t>личное мнение судьи, основанное на профессиональном восприятии судьей сути рассматриваемого им дела, которым он принимает во внимание при принятии судебного решения.</w:t>
      </w:r>
    </w:p>
    <w:p w:rsidR="00624190" w:rsidRDefault="00624190">
      <w:pPr>
        <w:widowControl w:val="0"/>
        <w:shd w:val="clear" w:color="auto" w:fill="00FFFF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Юридическая консультация –</w:t>
      </w:r>
      <w:r>
        <w:rPr>
          <w:rFonts w:ascii="Times New Roman CYR" w:hAnsi="Times New Roman CYR" w:cs="Times New Roman CYR"/>
          <w:sz w:val="28"/>
          <w:szCs w:val="28"/>
        </w:rPr>
        <w:t xml:space="preserve"> разъяснение правовых вопросов юристом лицам, которые нуждаются в правовой помощи.</w:t>
      </w:r>
    </w:p>
    <w:p w:rsidR="00624190" w:rsidRDefault="00624190">
      <w:pPr>
        <w:widowControl w:val="0"/>
        <w:shd w:val="clear" w:color="auto" w:fill="00FFFF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/>
          <w:bCs/>
          <w:i/>
          <w:iCs/>
          <w:sz w:val="32"/>
          <w:szCs w:val="32"/>
          <w:u w:val="single"/>
        </w:rPr>
      </w:pP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  <w:u w:val="single"/>
        </w:rPr>
        <w:t>2.</w:t>
      </w:r>
    </w:p>
    <w:p w:rsidR="00624190" w:rsidRDefault="00624190">
      <w:pPr>
        <w:widowControl w:val="0"/>
        <w:shd w:val="clear" w:color="auto" w:fill="00FFFF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нотариус (ЗУ "Про нотариат");</w:t>
      </w:r>
    </w:p>
    <w:p w:rsidR="00624190" w:rsidRDefault="00624190">
      <w:pPr>
        <w:widowControl w:val="0"/>
        <w:shd w:val="clear" w:color="auto" w:fill="00FFFF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прокурор (ЗУ "Про прокуратуру");</w:t>
      </w:r>
    </w:p>
    <w:p w:rsidR="00624190" w:rsidRDefault="00624190">
      <w:pPr>
        <w:widowControl w:val="0"/>
        <w:shd w:val="clear" w:color="auto" w:fill="00FFFF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судья (ЗУ "Про судоустройство Украины");</w:t>
      </w:r>
    </w:p>
    <w:p w:rsidR="00624190" w:rsidRDefault="00624190">
      <w:pPr>
        <w:widowControl w:val="0"/>
        <w:shd w:val="clear" w:color="auto" w:fill="00FFFF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адвокат (Ст. 59 Конституции Украины).</w:t>
      </w:r>
    </w:p>
    <w:p w:rsidR="00624190" w:rsidRDefault="00624190">
      <w:pPr>
        <w:widowControl w:val="0"/>
        <w:shd w:val="clear" w:color="auto" w:fill="00FFFF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/>
          <w:bCs/>
          <w:i/>
          <w:iCs/>
          <w:sz w:val="32"/>
          <w:szCs w:val="32"/>
          <w:u w:val="single"/>
        </w:rPr>
      </w:pP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  <w:u w:val="single"/>
        </w:rPr>
        <w:t>3.</w:t>
      </w:r>
    </w:p>
    <w:p w:rsidR="00624190" w:rsidRDefault="00624190">
      <w:pPr>
        <w:widowControl w:val="0"/>
        <w:shd w:val="clear" w:color="auto" w:fill="00FFFF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Присяга судьи в Украине:</w:t>
      </w:r>
    </w:p>
    <w:p w:rsidR="00624190" w:rsidRDefault="00624190">
      <w:pPr>
        <w:widowControl w:val="0"/>
        <w:shd w:val="clear" w:color="auto" w:fill="00FFFF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"Урочисто присягаю чесно і сумлінно виконувати обов'язки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судді, здійснювати правосуддя, підкоряючись тільки закону, бути </w:t>
      </w:r>
      <w:r>
        <w:rPr>
          <w:rFonts w:ascii="Times New Roman CYR" w:hAnsi="Times New Roman CYR" w:cs="Times New Roman CYR"/>
          <w:sz w:val="28"/>
          <w:szCs w:val="28"/>
        </w:rPr>
        <w:br/>
        <w:t>об'єктивним і справедливим".</w:t>
      </w:r>
    </w:p>
    <w:p w:rsidR="00624190" w:rsidRDefault="00624190">
      <w:pPr>
        <w:widowControl w:val="0"/>
        <w:shd w:val="clear" w:color="auto" w:fill="00FFFF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Присяга прокурора в РФ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624190" w:rsidRDefault="006241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Посвящая себя служению закону, торжественно клянусь: свято соблюдать Конституцию Российской Федерации, законы и международные обязательства Российской Федерации, не допуская малейшего от них отступления; непримиримо бороться  с  любыми нарушениями закона, кто бы их ни совершил, добиваться высокой эффективности прокурорского надзора и предварительного следствия; активно защищать интересы личности, общества и государства; чутко и внимательно относиться к предложениям, заявлениям и жалобам граждан, соблюдать объективность и справедливость при решении судеб людей; строго хранить государственную и иную охраняемую законом тайну; постоянно совершенствовать свое мастерство, дорожить своей профессиональной честью, быть образцом неподкупности, моральной чистоты, скромности, свято беречь и приумножать лучшие традиции прокуратуры. Сознаю, что нарушение Присяги не совместимо с дальнейшим пребыванием в органах прокуратуры.</w:t>
      </w:r>
    </w:p>
    <w:p w:rsidR="00624190" w:rsidRDefault="006241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16"/>
          <w:szCs w:val="16"/>
        </w:rPr>
      </w:pPr>
    </w:p>
    <w:p w:rsidR="00624190" w:rsidRDefault="00624190">
      <w:pPr>
        <w:widowControl w:val="0"/>
        <w:shd w:val="clear" w:color="auto" w:fill="00FFFF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Присяга нотариуса в Украине:</w:t>
      </w:r>
    </w:p>
    <w:p w:rsidR="00624190" w:rsidRDefault="00624190">
      <w:pPr>
        <w:widowControl w:val="0"/>
        <w:shd w:val="clear" w:color="auto" w:fill="00FFFF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"Урочисто присягаю виконувати обов'язки нотаріуса чесно і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сумлінно, згідно з законом і совістю, поважати права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8"/>
          <w:szCs w:val="28"/>
        </w:rPr>
        <w:t xml:space="preserve"> законні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інтереси громадян і організацій, зберігати професійну таємницю, </w:t>
      </w:r>
      <w:r>
        <w:rPr>
          <w:rFonts w:ascii="Times New Roman CYR" w:hAnsi="Times New Roman CYR" w:cs="Times New Roman CYR"/>
          <w:sz w:val="28"/>
          <w:szCs w:val="28"/>
        </w:rPr>
        <w:br/>
        <w:t>скрізь і завжди берегти чистоту високого звання нотаріуса".</w:t>
      </w:r>
    </w:p>
    <w:p w:rsidR="00624190" w:rsidRDefault="00624190">
      <w:pPr>
        <w:widowControl w:val="0"/>
        <w:shd w:val="clear" w:color="auto" w:fill="00FFFF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/>
          <w:bCs/>
          <w:i/>
          <w:iCs/>
          <w:sz w:val="32"/>
          <w:szCs w:val="32"/>
          <w:u w:val="single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  <w:u w:val="single"/>
          <w:lang w:val="uk-UA"/>
        </w:rPr>
        <w:t>4.</w:t>
      </w:r>
    </w:p>
    <w:p w:rsidR="00624190" w:rsidRDefault="00624190">
      <w:pPr>
        <w:widowControl w:val="0"/>
        <w:shd w:val="clear" w:color="auto" w:fill="00FFFF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Україні встановлено 10 класних чинів працівників органів прокуратури:</w:t>
      </w:r>
    </w:p>
    <w:p w:rsidR="00624190" w:rsidRDefault="006241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державний радник юстиції України ;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/>
        <w:t xml:space="preserve">державний радник юстиції 1 класу;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/>
        <w:t xml:space="preserve">державний радник юстиції 2 класу;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/>
        <w:t xml:space="preserve">державний радник юстиції 3 класу;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/>
        <w:t xml:space="preserve">старший радник юстиції;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/>
        <w:t xml:space="preserve">радник юстиції;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/>
        <w:t xml:space="preserve">молодший радник юстиції;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/>
        <w:t xml:space="preserve">юрист 1 класу;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/>
        <w:t xml:space="preserve">юрист 2 класу;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/>
        <w:t>юрист 3 класу.</w:t>
      </w:r>
    </w:p>
    <w:p w:rsidR="00624190" w:rsidRDefault="006241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624190" w:rsidRDefault="00624190">
      <w:pPr>
        <w:widowControl w:val="0"/>
        <w:shd w:val="clear" w:color="auto" w:fill="00FFFF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624190" w:rsidRDefault="00624190">
      <w:pPr>
        <w:widowControl w:val="0"/>
        <w:shd w:val="clear" w:color="auto" w:fill="00FFFF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lang w:val="uk-UA"/>
        </w:rPr>
      </w:pPr>
      <w:bookmarkStart w:id="0" w:name="_GoBack"/>
      <w:bookmarkEnd w:id="0"/>
    </w:p>
    <w:sectPr w:rsidR="0062419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314C8"/>
    <w:multiLevelType w:val="singleLevel"/>
    <w:tmpl w:val="EE12E75E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4">
    <w:abstractNumId w:val="0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4190"/>
    <w:rsid w:val="005F600C"/>
    <w:rsid w:val="00624190"/>
    <w:rsid w:val="007F2484"/>
    <w:rsid w:val="00D1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72B533-EF85-4BD9-BC07-CCD12643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1007</Words>
  <Characters>5743</Characters>
  <Application>Microsoft Office Word</Application>
  <DocSecurity>0</DocSecurity>
  <Lines>47</Lines>
  <Paragraphs>13</Paragraphs>
  <ScaleCrop>false</ScaleCrop>
  <Company/>
  <LinksUpToDate>false</LinksUpToDate>
  <CharactersWithSpaces>6737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2014-04-15T00:58:00Z</dcterms:created>
  <dcterms:modified xsi:type="dcterms:W3CDTF">2014-04-15T00:58:00Z</dcterms:modified>
</cp:coreProperties>
</file>