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3E" w:rsidRDefault="00C3473E">
      <w:pPr>
        <w:pStyle w:val="2"/>
      </w:pPr>
      <w:r>
        <w:t>ОБЩИЕ СВЕДЕНИЯ. ОПИСАНИЕ МОДУЛЕЙ АНАЛИЗА И ВОЗМОЖНОСТЕЙ СИСТЕМЫ</w:t>
      </w:r>
    </w:p>
    <w:p w:rsidR="00C3473E" w:rsidRDefault="00C3473E">
      <w:pPr>
        <w:numPr>
          <w:ilvl w:val="1"/>
          <w:numId w:val="37"/>
        </w:numPr>
        <w:spacing w:before="240"/>
        <w:rPr>
          <w:b/>
          <w:i/>
          <w:sz w:val="28"/>
        </w:rPr>
      </w:pPr>
      <w:r>
        <w:rPr>
          <w:b/>
          <w:i/>
          <w:sz w:val="28"/>
          <w:lang w:val="en-US"/>
        </w:rPr>
        <w:t xml:space="preserve">. </w:t>
      </w:r>
      <w:r>
        <w:rPr>
          <w:b/>
          <w:i/>
          <w:sz w:val="28"/>
        </w:rPr>
        <w:t>С0</w:t>
      </w:r>
      <w:r>
        <w:rPr>
          <w:b/>
          <w:i/>
          <w:sz w:val="28"/>
          <w:lang w:val="en-US"/>
        </w:rPr>
        <w:t>SM</w:t>
      </w:r>
      <w:r>
        <w:rPr>
          <w:b/>
          <w:i/>
          <w:sz w:val="28"/>
        </w:rPr>
        <w:t>0</w:t>
      </w:r>
      <w:r>
        <w:rPr>
          <w:b/>
          <w:i/>
          <w:sz w:val="28"/>
          <w:lang w:val="en-US"/>
        </w:rPr>
        <w:t>S</w:t>
      </w:r>
      <w:r>
        <w:rPr>
          <w:b/>
          <w:i/>
          <w:sz w:val="28"/>
        </w:rPr>
        <w:t>/М</w:t>
      </w:r>
    </w:p>
    <w:p w:rsidR="00C3473E" w:rsidRDefault="00C3473E">
      <w:pPr>
        <w:spacing w:before="240"/>
        <w:rPr>
          <w:b/>
          <w:sz w:val="28"/>
        </w:rPr>
      </w:pPr>
    </w:p>
    <w:p w:rsidR="00C3473E" w:rsidRDefault="00C3473E">
      <w:pPr>
        <w:pStyle w:val="a3"/>
        <w:ind w:firstLine="284"/>
        <w:jc w:val="both"/>
      </w:pPr>
      <w:r>
        <w:rPr>
          <w:lang w:val="en-US"/>
        </w:rPr>
        <w:t>COSMOS</w:t>
      </w:r>
      <w:r>
        <w:t>/М это построенная по модульному принципу автономная сис</w:t>
      </w:r>
      <w:r>
        <w:softHyphen/>
        <w:t xml:space="preserve">тема анализа МКЭ, разрабатываемая корпорацией </w:t>
      </w:r>
      <w:r>
        <w:rPr>
          <w:lang w:val="en-US"/>
        </w:rPr>
        <w:t>Structural Research</w:t>
      </w:r>
      <w:r>
        <w:t xml:space="preserve"> для пер</w:t>
      </w:r>
      <w:r>
        <w:softHyphen/>
        <w:t>сональных ЭВМ и рабочих станций. Она включает модули для решения линей</w:t>
      </w:r>
      <w:r>
        <w:softHyphen/>
        <w:t>ных и нелинейных, статических и динамических задач анализа механических конструкций, а также полевых задач теплопроводности, механики жидко</w:t>
      </w:r>
      <w:r>
        <w:softHyphen/>
        <w:t>сти и электромагнетизма. Имеются также модули для решения ряда специ</w:t>
      </w:r>
      <w:r>
        <w:softHyphen/>
        <w:t>альных задач, таких как усталостная прочность при циклических нагрузках и анализ гидравлических сетей. Система непрерывно развивается и совершенст</w:t>
      </w:r>
      <w:r>
        <w:softHyphen/>
        <w:t>вуется с использованием самых передовых методов, соответствующих стреми</w:t>
      </w:r>
      <w:r>
        <w:softHyphen/>
        <w:t xml:space="preserve">тельному прогрессу технических средств. Программа </w:t>
      </w:r>
      <w:r>
        <w:rPr>
          <w:lang w:val="en-US"/>
        </w:rPr>
        <w:t>COSMOS/M</w:t>
      </w:r>
      <w:r>
        <w:t xml:space="preserve"> имеет модульную структуру, однако пользователь взаимодействует с ней только через интерфейс программы GEOSTAR. Все внутренние обращения и передачи управления автоматизированы таким образом, чтобы обеспечить пользователю работу в режиме однотипного экрана. Пользователь строит модель, определяет все данные, необходимые для программы анализа, выполняет собственно ана</w:t>
      </w:r>
      <w:r>
        <w:softHyphen/>
        <w:t xml:space="preserve">лиз и оценивает результаты - и все это, не выходя из среды </w:t>
      </w:r>
      <w:r>
        <w:rPr>
          <w:lang w:val="en-US"/>
        </w:rPr>
        <w:t>GEOSTAR</w:t>
      </w:r>
      <w:r>
        <w:t>.</w:t>
      </w:r>
    </w:p>
    <w:p w:rsidR="00C3473E" w:rsidRDefault="00C3473E">
      <w:pPr>
        <w:pStyle w:val="a3"/>
        <w:jc w:val="both"/>
        <w:rPr>
          <w:lang w:val="en-US"/>
        </w:rPr>
      </w:pPr>
      <w:r>
        <w:t>Каждой задаче должно быть дано имя, которое является общим для всех файлов, относящихся к этой задаче. Имя каждого из этих файлов имеет свое расширение, которое определяет тип содержащейся в файле инфор</w:t>
      </w:r>
      <w:r>
        <w:softHyphen/>
        <w:t>мации. В настоящем пособии все файлы, относящиеся к одной задаче, называ</w:t>
      </w:r>
      <w:r>
        <w:softHyphen/>
        <w:t>ются базой данных задачи. Многие файлы базы данных являются общими для всех типов анализа; некоторые содержат информацию, относящуюся только к одному типу анализа. Одна и та же база данных может быть использована для выполнения различных типов анализа. COSMOS/M создает как двоичные фай</w:t>
      </w:r>
      <w:r>
        <w:softHyphen/>
        <w:t>лы, так и файлы в формате ASCII. Двоичные файлы используются самой про</w:t>
      </w:r>
      <w:r>
        <w:softHyphen/>
        <w:t xml:space="preserve">граммой для сохранения и восстановления информации. Файлы </w:t>
      </w:r>
      <w:r>
        <w:rPr>
          <w:lang w:val="en-US"/>
        </w:rPr>
        <w:t>ASCII</w:t>
      </w:r>
      <w:r>
        <w:t>, с другой стороны, используются для хранения информации, которая непосредственно используется пользователем.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b/>
          <w:i/>
          <w:lang w:val="en-US"/>
        </w:rPr>
      </w:pPr>
      <w:r>
        <w:rPr>
          <w:b/>
          <w:i/>
          <w:lang w:val="en-US"/>
        </w:rPr>
        <w:t>1.2.</w:t>
      </w:r>
      <w:r>
        <w:rPr>
          <w:b/>
          <w:i/>
        </w:rPr>
        <w:t xml:space="preserve">Краткий обзор модулей </w:t>
      </w:r>
      <w:r>
        <w:rPr>
          <w:b/>
          <w:i/>
          <w:lang w:val="en-US"/>
        </w:rPr>
        <w:t>COSMOS/M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Система </w:t>
      </w:r>
      <w:r>
        <w:rPr>
          <w:lang w:val="en-US"/>
        </w:rPr>
        <w:t>COSMOS/M</w:t>
      </w:r>
      <w:r>
        <w:t xml:space="preserve"> включает пре- и постпроцессоры, различные мо</w:t>
      </w:r>
      <w:r>
        <w:softHyphen/>
        <w:t xml:space="preserve">дули анализа, интерфейсы с </w:t>
      </w:r>
      <w:r>
        <w:rPr>
          <w:lang w:val="en-US"/>
        </w:rPr>
        <w:t>CAD</w:t>
      </w:r>
      <w:r>
        <w:t>-системами, трансляторы и утилиты.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spacing w:after="120"/>
        <w:ind w:firstLine="425"/>
        <w:jc w:val="both"/>
      </w:pPr>
      <w:r>
        <w:rPr>
          <w:i/>
          <w:u w:val="single"/>
          <w:lang w:val="en-US"/>
        </w:rPr>
        <w:t>GEOSTAR</w:t>
      </w:r>
      <w:r>
        <w:rPr>
          <w:i/>
          <w:u w:val="single"/>
        </w:rPr>
        <w:t>: пре- и постпроцессор</w:t>
      </w:r>
    </w:p>
    <w:p w:rsidR="00C3473E" w:rsidRDefault="00C3473E">
      <w:pPr>
        <w:pStyle w:val="a3"/>
        <w:spacing w:after="120"/>
        <w:ind w:firstLine="425"/>
        <w:jc w:val="both"/>
      </w:pPr>
      <w:r>
        <w:t xml:space="preserve">Модуль </w:t>
      </w:r>
      <w:r>
        <w:rPr>
          <w:lang w:val="en-US"/>
        </w:rPr>
        <w:t>GEOSTAR</w:t>
      </w:r>
      <w:r>
        <w:t xml:space="preserve"> представляет собой работающий в графическом режиме трехмерный интерактивный геометрический моделировщик, позволяю</w:t>
      </w:r>
      <w:r>
        <w:softHyphen/>
        <w:t xml:space="preserve">щий генерировать сетки конечных элементов, а также выполняющий функции пре- и постпроцессора при анализе МКЭ. Геометрические возможности </w:t>
      </w:r>
      <w:r>
        <w:rPr>
          <w:lang w:val="en-US"/>
        </w:rPr>
        <w:t>GEOSTAR</w:t>
      </w:r>
      <w:r>
        <w:t xml:space="preserve"> базируются на методе смешанных граничных представлений (В-гер) и параметрических кубических уравнениях.</w:t>
      </w:r>
    </w:p>
    <w:p w:rsidR="00C3473E" w:rsidRDefault="00C3473E">
      <w:pPr>
        <w:pStyle w:val="a3"/>
        <w:ind w:firstLine="426"/>
        <w:jc w:val="both"/>
      </w:pPr>
      <w:r>
        <w:t xml:space="preserve">Основное назначение </w:t>
      </w:r>
      <w:r>
        <w:rPr>
          <w:lang w:val="en-US"/>
        </w:rPr>
        <w:t>GEOSTAR</w:t>
      </w:r>
      <w:r>
        <w:t xml:space="preserve"> - выполнение функций пре- и пост</w:t>
      </w:r>
      <w:r>
        <w:softHyphen/>
        <w:t xml:space="preserve">процессора для системы анализа МКЭ </w:t>
      </w:r>
      <w:r>
        <w:rPr>
          <w:lang w:val="en-US"/>
        </w:rPr>
        <w:t>COSMOS/M</w:t>
      </w:r>
      <w:r>
        <w:t>. Пользователь может созда</w:t>
      </w:r>
      <w:r>
        <w:softHyphen/>
        <w:t xml:space="preserve">вать модель, вводить всю необходимую для анализа информацию, выполнять собственно анализ, используя расчетные модули </w:t>
      </w:r>
      <w:r>
        <w:rPr>
          <w:lang w:val="en-US"/>
        </w:rPr>
        <w:t>COSMOS</w:t>
      </w:r>
      <w:r>
        <w:t>/М и, наконец, визуально оценивать результаты. Все это доступно непосредственно в среде GEOSTAR в графическом интерактивном режиме под управлением падающего меню.</w:t>
      </w:r>
    </w:p>
    <w:p w:rsidR="00C3473E" w:rsidRDefault="00C3473E">
      <w:pPr>
        <w:pStyle w:val="a3"/>
        <w:ind w:firstLine="426"/>
        <w:jc w:val="both"/>
      </w:pPr>
      <w:r>
        <w:t>Разнообразные возможности геометрического моделирования в соче</w:t>
      </w:r>
      <w:r>
        <w:softHyphen/>
        <w:t>тании с гибкими средствами генерации конечно-элементных сеток, позволяют легко создавать сложные расчетные модели. Нагрузки, граничные и начальные условия могут быть приложены к соответствующему геометрическому элементу модели в любой заранее определенной системе координат.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Программу </w:t>
      </w:r>
      <w:r>
        <w:rPr>
          <w:lang w:val="en-US"/>
        </w:rPr>
        <w:t>GEOSTAR</w:t>
      </w:r>
      <w:r>
        <w:t xml:space="preserve"> выгодно отличает сочетание мощных воз</w:t>
      </w:r>
      <w:r>
        <w:softHyphen/>
        <w:t xml:space="preserve">можностей, интуитивно понятной структуры и легкости в освоении. 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Модели, созданные в других системах геометрического моделиро</w:t>
      </w:r>
      <w:r>
        <w:softHyphen/>
        <w:t xml:space="preserve">вания (CAD), могут быть введены в </w:t>
      </w:r>
      <w:r>
        <w:rPr>
          <w:lang w:val="en-US"/>
        </w:rPr>
        <w:t>GEOSTAR</w:t>
      </w:r>
      <w:r>
        <w:t xml:space="preserve"> с помощью форматов </w:t>
      </w:r>
      <w:r>
        <w:rPr>
          <w:lang w:val="en-US"/>
        </w:rPr>
        <w:t>DXF</w:t>
      </w:r>
      <w:r>
        <w:t xml:space="preserve"> и </w:t>
      </w:r>
      <w:r>
        <w:rPr>
          <w:lang w:val="en-US"/>
        </w:rPr>
        <w:t>IGES</w:t>
      </w:r>
      <w:r>
        <w:t xml:space="preserve">. Пользователю в процессе работы в CAD-системе необходимо получить файл в одном из этих форматов, а потом воспользоваться одной из команд </w:t>
      </w:r>
      <w:r>
        <w:rPr>
          <w:lang w:val="en-US"/>
        </w:rPr>
        <w:t>GEOSTAR</w:t>
      </w:r>
      <w:r>
        <w:t xml:space="preserve"> для ввода модели. Также легко можно получить описание модели, построенной в </w:t>
      </w:r>
      <w:r>
        <w:rPr>
          <w:lang w:val="en-US"/>
        </w:rPr>
        <w:t>GEOSTAR,</w:t>
      </w:r>
      <w:r>
        <w:t xml:space="preserve"> в выходном файле в формате </w:t>
      </w:r>
      <w:r>
        <w:rPr>
          <w:lang w:val="en-US"/>
        </w:rPr>
        <w:t>DXF</w:t>
      </w:r>
      <w:r>
        <w:t xml:space="preserve"> или </w:t>
      </w:r>
      <w:r>
        <w:rPr>
          <w:lang w:val="en-US"/>
        </w:rPr>
        <w:t>IGES</w:t>
      </w:r>
      <w:r>
        <w:t xml:space="preserve"> для последующего использования в одной из </w:t>
      </w:r>
      <w:r>
        <w:rPr>
          <w:lang w:val="en-US"/>
        </w:rPr>
        <w:t>CAD</w:t>
      </w:r>
      <w:r>
        <w:t>-систем.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STAR</w:t>
      </w:r>
      <w:r>
        <w:rPr>
          <w:i/>
          <w:u w:val="single"/>
        </w:rPr>
        <w:t>: модуль линейного статического анализа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STAR</w:t>
      </w:r>
      <w:r>
        <w:t xml:space="preserve"> использует для вычисления деформаций конст</w:t>
      </w:r>
      <w:r>
        <w:softHyphen/>
        <w:t>рукций линейную теорию, использующую предположение малости перемеще</w:t>
      </w:r>
      <w:r>
        <w:softHyphen/>
        <w:t xml:space="preserve">ний. Для расчета напряжений </w:t>
      </w:r>
      <w:r>
        <w:rPr>
          <w:lang w:val="en-US"/>
        </w:rPr>
        <w:t>STAR</w:t>
      </w:r>
      <w:r>
        <w:t xml:space="preserve"> вызывает дополнительный модуль </w:t>
      </w:r>
      <w:r>
        <w:rPr>
          <w:lang w:val="en-US"/>
        </w:rPr>
        <w:t>STRESS</w:t>
      </w:r>
      <w:r>
        <w:t xml:space="preserve">. Ниже приведены основные особенности модулей STAR и </w:t>
      </w:r>
      <w:r>
        <w:rPr>
          <w:lang w:val="en-US"/>
        </w:rPr>
        <w:t>STRESS</w:t>
      </w:r>
      <w:r>
        <w:t>: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Расширенная библиотека элементов.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Изотропные, ортотропные, анизотропные и композитные свойства материа</w:t>
      </w:r>
      <w:r>
        <w:softHyphen/>
        <w:t>лов.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Критерий разрушения для композитных материалов.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Предписанные начальные смещения узлов с учетом или без учета</w:t>
      </w:r>
      <w:r>
        <w:rPr>
          <w:b/>
        </w:rPr>
        <w:t xml:space="preserve"> </w:t>
      </w:r>
      <w:r>
        <w:t>других нагрузок.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Связанные степени свободы.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Задание уравнений связи.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Тепловые, весовые и центробежные нагрузки. „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Балочные нагрузки.</w:t>
      </w:r>
    </w:p>
    <w:p w:rsidR="00C3473E" w:rsidRDefault="00C3473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t>Плоскостные эффекты при оценке жесткости.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Расчет для составного нагружения за один прогон модуля.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Введение в матрицу жесткости дополнительной небольшой упругости для предотвращения ее возможного вырождения.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Техника суперэлементов.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Взаимодействие жидкости с твердым телом.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>Элемент "Зазор с трением".</w:t>
      </w:r>
    </w:p>
    <w:p w:rsidR="00C3473E" w:rsidRDefault="00C3473E">
      <w:pPr>
        <w:pStyle w:val="a3"/>
        <w:numPr>
          <w:ilvl w:val="0"/>
          <w:numId w:val="2"/>
        </w:numPr>
        <w:jc w:val="both"/>
      </w:pPr>
      <w:r>
        <w:t xml:space="preserve">Постпроцессорные возможности: 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листинга смещений и напряжений; автоматический выбор экстремальных значений смещений и компонент на</w:t>
      </w:r>
      <w:r>
        <w:softHyphen/>
        <w:t>пряжений; визуализация деформированного состояния; анимация деформи</w:t>
      </w:r>
      <w:r>
        <w:softHyphen/>
        <w:t>рованного состояния; многоцветное представление полей деформации и на</w:t>
      </w:r>
      <w:r>
        <w:softHyphen/>
        <w:t>пряжения; представленные полей деформации и напряжения в изолиниях; векторное представление полей деформации и напряжения; вывод в листинг и визуализация сдвиговых и моментных компонент балочных элементов; управляемое пользователем масштабирование; комбинирование смещений и компонент напряжения различных вариантов нагружений.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STRESS:</w:t>
      </w:r>
      <w:r>
        <w:rPr>
          <w:i/>
          <w:u w:val="single"/>
        </w:rPr>
        <w:t xml:space="preserve"> дополнительный модуль вычисления напряжений</w:t>
      </w:r>
      <w:r>
        <w:rPr>
          <w:u w:val="single"/>
        </w:rPr>
        <w:t xml:space="preserve"> </w:t>
      </w:r>
      <w:r>
        <w:rPr>
          <w:i/>
          <w:u w:val="single"/>
        </w:rPr>
        <w:t>для</w:t>
      </w:r>
      <w:r>
        <w:rPr>
          <w:u w:val="single"/>
        </w:rPr>
        <w:t xml:space="preserve"> </w:t>
      </w:r>
      <w:r>
        <w:rPr>
          <w:i/>
          <w:u w:val="single"/>
        </w:rPr>
        <w:t>задач линейной статики.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Модуль </w:t>
      </w:r>
      <w:r>
        <w:rPr>
          <w:lang w:val="en-US"/>
        </w:rPr>
        <w:t>STRESS</w:t>
      </w:r>
      <w:r>
        <w:t xml:space="preserve"> вычисляет напряжения в элементах и узлах для большинства элементов библиотеки, используя результаты, полученные </w:t>
      </w:r>
      <w:r>
        <w:rPr>
          <w:lang w:val="en-US"/>
        </w:rPr>
        <w:t>STAR</w:t>
      </w:r>
      <w:r>
        <w:t>. Напряжения, вызываемые составными нагрузками, вычисляются за один проход модуля, а комбинирование нагружений возможно на постпроцессорной стадии. Напряжения могут быть получены в любой предварительно определен</w:t>
      </w:r>
      <w:r>
        <w:softHyphen/>
        <w:t xml:space="preserve">ной системе координат. Модуль STRESS поддерживает все возможности </w:t>
      </w:r>
      <w:r>
        <w:rPr>
          <w:lang w:val="en-US"/>
        </w:rPr>
        <w:t>STAR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spacing w:after="120"/>
        <w:ind w:firstLine="426"/>
        <w:jc w:val="both"/>
      </w:pPr>
      <w:r>
        <w:rPr>
          <w:i/>
          <w:u w:val="single"/>
          <w:lang w:val="en-US"/>
        </w:rPr>
        <w:t>DSTAR</w:t>
      </w:r>
      <w:r>
        <w:rPr>
          <w:i/>
          <w:u w:val="single"/>
        </w:rPr>
        <w:t>:</w:t>
      </w:r>
      <w:r>
        <w:rPr>
          <w:u w:val="single"/>
        </w:rPr>
        <w:t xml:space="preserve"> </w:t>
      </w:r>
      <w:r>
        <w:rPr>
          <w:i/>
          <w:u w:val="single"/>
        </w:rPr>
        <w:t>модуль вычисления собственных частот и анализа устойчивости</w:t>
      </w:r>
    </w:p>
    <w:p w:rsidR="00C3473E" w:rsidRDefault="00C3473E">
      <w:pPr>
        <w:pStyle w:val="a3"/>
        <w:spacing w:after="120"/>
        <w:ind w:firstLine="426"/>
        <w:jc w:val="both"/>
      </w:pPr>
      <w:r>
        <w:t xml:space="preserve">Модуль </w:t>
      </w:r>
      <w:r>
        <w:rPr>
          <w:lang w:val="en-US"/>
        </w:rPr>
        <w:t>DSTAR</w:t>
      </w:r>
      <w:r>
        <w:t xml:space="preserve"> оценивает собственные частоты и соответствую</w:t>
      </w:r>
      <w:r>
        <w:softHyphen/>
        <w:t>щие им формы свободных колебаний конструкции. Он также позволяет найти критические нагрузки и связанные с ними формы потери устойчивости. Да</w:t>
      </w:r>
      <w:r>
        <w:softHyphen/>
        <w:t xml:space="preserve">лее отмечены наиболее важные особенности модуля </w:t>
      </w:r>
      <w:r>
        <w:rPr>
          <w:lang w:val="en-US"/>
        </w:rPr>
        <w:t>DSTAR</w:t>
      </w:r>
      <w:r>
        <w:t>.</w:t>
      </w:r>
    </w:p>
    <w:p w:rsidR="00C3473E" w:rsidRDefault="00C3473E">
      <w:pPr>
        <w:pStyle w:val="a3"/>
        <w:numPr>
          <w:ilvl w:val="0"/>
          <w:numId w:val="41"/>
        </w:numPr>
        <w:jc w:val="both"/>
        <w:rPr>
          <w:lang w:val="en-US"/>
        </w:rPr>
      </w:pPr>
      <w:r>
        <w:t>Наличие нескольких методов отыскания собственных значений итераций в подпространстве (вплоть до 150 значений), Ланцоша (вплоть до 150 значе</w:t>
      </w:r>
      <w:r>
        <w:softHyphen/>
        <w:t>ний), Якоби (все собственные значения), обратный степенной (одно собст</w:t>
      </w:r>
      <w:r>
        <w:softHyphen/>
        <w:t>венное значение).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</w:pPr>
      <w:r>
        <w:t>Вычисление комплексных собственных значений.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</w:pPr>
      <w:r>
        <w:t>Вычисление собственных значений в заданной частотной области путем задания частотного сдвига.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</w:pPr>
      <w:r>
        <w:t>Использование последовательности Штурма для выделения кратных собст</w:t>
      </w:r>
      <w:r>
        <w:softHyphen/>
        <w:t>венных значений.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</w:pPr>
      <w:r>
        <w:t>Матрицы сосредоточенных и распределенных масс.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</w:pPr>
      <w:r>
        <w:t>Учет влияния плоской нагрузки на жесткость. Возможность добавить малую упругость.</w:t>
      </w:r>
    </w:p>
    <w:p w:rsidR="00C3473E" w:rsidRDefault="00C3473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листинга собственных частот и форм; вывод листинга экстремальных значений форм; визуализация форм;</w:t>
      </w:r>
      <w:r>
        <w:rPr>
          <w:lang w:val="en-US"/>
        </w:rPr>
        <w:t xml:space="preserve"> </w:t>
      </w:r>
      <w:r>
        <w:t>анимации форм; управляемое пользователем масштабирование.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</w:rPr>
      </w:pPr>
      <w:r>
        <w:rPr>
          <w:i/>
          <w:u w:val="single"/>
          <w:lang w:val="en-US"/>
        </w:rPr>
        <w:t xml:space="preserve">HSTAR: </w:t>
      </w:r>
      <w:r>
        <w:rPr>
          <w:i/>
          <w:u w:val="single"/>
        </w:rPr>
        <w:t>модуль решения задач теплопроводности</w:t>
      </w:r>
    </w:p>
    <w:p w:rsidR="00C3473E" w:rsidRDefault="00C3473E">
      <w:pPr>
        <w:pStyle w:val="a3"/>
        <w:jc w:val="both"/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HSTAR</w:t>
      </w:r>
      <w:r>
        <w:t xml:space="preserve"> решает задачи теплопроводности, включающие теп</w:t>
      </w:r>
      <w:r>
        <w:softHyphen/>
        <w:t>лообмен за счет проводимости, конвекции и излучения. Далее отмечены наи</w:t>
      </w:r>
      <w:r>
        <w:softHyphen/>
        <w:t xml:space="preserve">более важные особенности модуля </w:t>
      </w:r>
      <w:r>
        <w:rPr>
          <w:lang w:val="en-US"/>
        </w:rPr>
        <w:t>HSTAR</w:t>
      </w:r>
      <w:r>
        <w:t>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lang w:val="en-US"/>
        </w:rPr>
      </w:pPr>
      <w:r>
        <w:t>Линейная и нелинейная, стационарная и нестационарная теплопроводность.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Температурно-зависимые свойства материалов.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Источники и стоки тепла, зависящие от времени и температуры.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Граничные условия, зависящие от времени и температуры: тепловые потоки;</w:t>
      </w:r>
      <w:r>
        <w:rPr>
          <w:lang w:val="en-US"/>
        </w:rPr>
        <w:t xml:space="preserve"> </w:t>
      </w:r>
      <w:r>
        <w:t>конвекция;</w:t>
      </w:r>
      <w:r>
        <w:rPr>
          <w:lang w:val="en-US"/>
        </w:rPr>
        <w:t xml:space="preserve"> </w:t>
      </w:r>
      <w:r>
        <w:t>излучение.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Предписанные температуры, задаваемые как функции времени. (Несколько итерационных вычислительных алгоритмов): метод Ньютона - Рафсона; мо</w:t>
      </w:r>
      <w:r>
        <w:softHyphen/>
        <w:t>дифицированный метод Ньютона - Рафсона.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Вычисление коэффициентов направленности излучения.</w:t>
      </w:r>
    </w:p>
    <w:p w:rsidR="00C3473E" w:rsidRDefault="00C3473E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</w:pPr>
      <w:r>
        <w:t>вывод в листинг и визуализация темпера</w:t>
      </w:r>
      <w:r>
        <w:softHyphen/>
        <w:t>тур, температурных градиентов и тепловых потоков; вывод экстремальных зна</w:t>
      </w:r>
      <w:r>
        <w:softHyphen/>
        <w:t>чений; представление многоцветной областью, в изолиниях и в векторном виде.</w:t>
      </w:r>
    </w:p>
    <w:p w:rsidR="00C3473E" w:rsidRDefault="00C3473E">
      <w:pPr>
        <w:pStyle w:val="a3"/>
        <w:jc w:val="both"/>
        <w:rPr>
          <w:i/>
          <w:u w:val="single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</w:rPr>
      </w:pPr>
      <w:r>
        <w:rPr>
          <w:i/>
          <w:u w:val="single"/>
          <w:lang w:val="en-US"/>
        </w:rPr>
        <w:t>ASTAR</w:t>
      </w:r>
      <w:r>
        <w:rPr>
          <w:i/>
          <w:u w:val="single"/>
        </w:rPr>
        <w:t>: Модуль динамического</w:t>
      </w:r>
      <w:r>
        <w:rPr>
          <w:i/>
          <w:u w:val="single"/>
          <w:lang w:val="en-US"/>
        </w:rPr>
        <w:t xml:space="preserve"> </w:t>
      </w:r>
      <w:r>
        <w:rPr>
          <w:i/>
          <w:u w:val="single"/>
        </w:rPr>
        <w:t>анализа</w:t>
      </w:r>
    </w:p>
    <w:p w:rsidR="00C3473E" w:rsidRDefault="00C3473E">
      <w:pPr>
        <w:pStyle w:val="a3"/>
        <w:jc w:val="both"/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ASTAR</w:t>
      </w:r>
      <w:r>
        <w:t xml:space="preserve"> использует результаты, вычисленные модулем DSTAR, и метод разложения по собственным формам для вычисления динамической реакции конструкции. Далее отмечены некоторые важные особен</w:t>
      </w:r>
      <w:r>
        <w:softHyphen/>
        <w:t xml:space="preserve">ности модуля </w:t>
      </w:r>
      <w:r>
        <w:rPr>
          <w:lang w:val="en-US"/>
        </w:rPr>
        <w:t>ASTAR</w:t>
      </w:r>
      <w:r>
        <w:t>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Расширенная библиотека элементов.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Возможности анализа:</w:t>
      </w:r>
    </w:p>
    <w:p w:rsidR="00C3473E" w:rsidRDefault="00C3473E">
      <w:pPr>
        <w:pStyle w:val="a3"/>
        <w:ind w:left="426" w:firstLine="0"/>
        <w:jc w:val="both"/>
      </w:pPr>
      <w:r>
        <w:t>возбуждение во временной области; возбуждение через основание (включая сейсмические нагрузки); возбуждение в частотной области; ударный спектр; генерация спектра ответа; случайная вибрация;</w:t>
      </w:r>
      <w:r>
        <w:rPr>
          <w:lang w:val="en-US"/>
        </w:rPr>
        <w:t xml:space="preserve"> </w:t>
      </w:r>
      <w:r>
        <w:t>стационарный гармонический анализ; спектральная плотность мощности (случайный отклик).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Модели демпфирования: скалярная; амортизационная; с дискретной вязко</w:t>
      </w:r>
      <w:r>
        <w:softHyphen/>
        <w:t>стью; с модальной вязкостью; конструкционная.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Начальные условия.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Функции времени для масштабирования нагрузок.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Анализ напряженных состояний.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</w:pPr>
      <w:r>
        <w:t>Двух узловые элементы "зазор с трением", работающие на сжатие или рас</w:t>
      </w:r>
      <w:r>
        <w:softHyphen/>
        <w:t>тяжение.</w:t>
      </w:r>
    </w:p>
    <w:p w:rsidR="00C3473E" w:rsidRDefault="00C3473E">
      <w:pPr>
        <w:pStyle w:val="a3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в листинг и визуализация реакций (смещения, скорости, ускорения и напряжения); построение графиков функ</w:t>
      </w:r>
      <w:r>
        <w:softHyphen/>
        <w:t>ций времени или частоты для реакций отдельных узлов и элементов; вывод в листинг экстремальных значений, визуализация в многоцветных и вектор</w:t>
      </w:r>
      <w:r>
        <w:softHyphen/>
        <w:t>ных полях, а также изолиниях, масштабирование под управлением пользо</w:t>
      </w:r>
      <w:r>
        <w:softHyphen/>
        <w:t>вателя.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NSTAR</w:t>
      </w:r>
      <w:r>
        <w:rPr>
          <w:i/>
          <w:u w:val="single"/>
        </w:rPr>
        <w:t>: модуль нелинейного анализа конструкции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NSTAR</w:t>
      </w:r>
      <w:r>
        <w:t xml:space="preserve"> решает задачи нелинейного статического и динами</w:t>
      </w:r>
      <w:r>
        <w:softHyphen/>
        <w:t>ческого анализа конструкций. Далее отмечены некоторые важные особенно</w:t>
      </w:r>
      <w:r>
        <w:softHyphen/>
        <w:t xml:space="preserve">сти модуля </w:t>
      </w:r>
      <w:r>
        <w:rPr>
          <w:lang w:val="en-US"/>
        </w:rPr>
        <w:t>NSTAR</w:t>
      </w:r>
      <w:r>
        <w:t>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Расширенная библиотека элементов.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Геометрическая нелинейность:</w:t>
      </w:r>
    </w:p>
    <w:p w:rsidR="00C3473E" w:rsidRDefault="00C3473E">
      <w:pPr>
        <w:pStyle w:val="a3"/>
        <w:ind w:left="426" w:firstLine="0"/>
        <w:jc w:val="both"/>
      </w:pPr>
      <w:r>
        <w:t>большие перемещения (общая и модифици</w:t>
      </w:r>
      <w:r>
        <w:softHyphen/>
        <w:t>рованная   формулировка   Лагранжиана);   большие   деформации (резиноподобные материалы); управляемые зазоры, линии и поверхности контакта.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Физическая нелинейность:</w:t>
      </w:r>
    </w:p>
    <w:p w:rsidR="00C3473E" w:rsidRDefault="00C3473E">
      <w:pPr>
        <w:pStyle w:val="a3"/>
        <w:ind w:left="426" w:firstLine="0"/>
        <w:jc w:val="both"/>
      </w:pPr>
      <w:r>
        <w:t>нелинейная упругость (билинейная и произволь</w:t>
      </w:r>
      <w:r>
        <w:softHyphen/>
        <w:t>ная кривая - напряжение-деформация); гиперэластичность; пластичность;</w:t>
      </w:r>
      <w:r>
        <w:rPr>
          <w:lang w:val="en-US"/>
        </w:rPr>
        <w:t xml:space="preserve"> </w:t>
      </w:r>
      <w:r>
        <w:t>ползучесть; термопластичность; несжимаемость.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 xml:space="preserve">Вычислительные методы: </w:t>
      </w:r>
    </w:p>
    <w:p w:rsidR="00C3473E" w:rsidRDefault="00C3473E">
      <w:pPr>
        <w:pStyle w:val="a3"/>
        <w:ind w:left="426" w:firstLine="0"/>
        <w:jc w:val="both"/>
      </w:pPr>
      <w:r>
        <w:t>методы управления включают: управление нагруз</w:t>
      </w:r>
      <w:r>
        <w:softHyphen/>
        <w:t>кой; управление перемещением (определяет движение узла как функцию времени в заданном направлении).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Итерационные методы включают:</w:t>
      </w:r>
    </w:p>
    <w:p w:rsidR="00C3473E" w:rsidRDefault="00C3473E">
      <w:pPr>
        <w:pStyle w:val="a3"/>
        <w:ind w:left="426" w:firstLine="0"/>
        <w:jc w:val="both"/>
      </w:pPr>
      <w:r>
        <w:t>обычный метод Ньютона - Рафсона (метод касательных); модифицированный метод Ньютона - Рафсона (метод каса</w:t>
      </w:r>
      <w:r>
        <w:softHyphen/>
        <w:t xml:space="preserve">тельных); </w:t>
      </w:r>
      <w:r>
        <w:rPr>
          <w:lang w:val="en-US"/>
        </w:rPr>
        <w:t>BFSG</w:t>
      </w:r>
      <w:r>
        <w:t>-метод (Бройдена-Флетчера-Голдфарба-Шанно) (метод се</w:t>
      </w:r>
      <w:r>
        <w:softHyphen/>
        <w:t>кущих), поиск линии для улучшения сходимости; управление числом итера</w:t>
      </w:r>
      <w:r>
        <w:softHyphen/>
        <w:t>ций и погрешностью.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Нагрузки:</w:t>
      </w:r>
    </w:p>
    <w:p w:rsidR="00C3473E" w:rsidRDefault="00C3473E">
      <w:pPr>
        <w:pStyle w:val="a3"/>
        <w:ind w:left="426" w:firstLine="0"/>
        <w:jc w:val="both"/>
      </w:pPr>
      <w:r>
        <w:t>сосредоточенные силы; давление; температуры; центробежные;</w:t>
      </w:r>
      <w:r>
        <w:rPr>
          <w:lang w:val="en-US"/>
        </w:rPr>
        <w:t xml:space="preserve"> </w:t>
      </w:r>
      <w:r>
        <w:t>весовые; консервативные и неконсервативные; временные функции для масштабирования нагрузок.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Дополнительные возможности:</w:t>
      </w:r>
    </w:p>
    <w:p w:rsidR="00C3473E" w:rsidRDefault="00C3473E">
      <w:pPr>
        <w:pStyle w:val="a3"/>
        <w:ind w:left="426" w:firstLine="0"/>
        <w:jc w:val="both"/>
      </w:pPr>
      <w:r>
        <w:t>нелинейная устойчивость (анализ предель</w:t>
      </w:r>
      <w:r>
        <w:softHyphen/>
        <w:t>ной нагрузки); повторный запуск для продолжения вычислений с заданного шага (нагрузки, метод решения и шаг интегрирования могут быть изменены перед каждым повторным запуском); связанные степени свободы.</w:t>
      </w:r>
    </w:p>
    <w:p w:rsidR="00C3473E" w:rsidRDefault="00C3473E">
      <w:pPr>
        <w:pStyle w:val="a3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в листинг перемещений, деформа</w:t>
      </w:r>
      <w:r>
        <w:softHyphen/>
        <w:t>ций и напряжений; вывод в листинг экстремальных значений перемещений, деформаций и компонент напряжений; визуализация деформированных форм в заданных точках процесса; анимация деформированных форм; ви</w:t>
      </w:r>
      <w:r>
        <w:softHyphen/>
        <w:t>зуализация в многоцветных и векторных полях, а также изолиниях; масшта</w:t>
      </w:r>
      <w:r>
        <w:softHyphen/>
        <w:t>бирование под управлением пользователя, построение графиков функций времени для реакций отдельных узлов и элементов.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</w:rPr>
      </w:pPr>
      <w:r>
        <w:rPr>
          <w:i/>
          <w:u w:val="single"/>
        </w:rPr>
        <w:t>CSTAR: модуль анализа динамики разрушений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CSTAR</w:t>
      </w:r>
      <w:r>
        <w:t xml:space="preserve"> выполняет анализ динамики разрушений в реальном времени, используя точные схемы. Далее отмечены некоторые особенности модуля CSTAR.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Элементы: трехмерный стержень (ферма) (</w:t>
      </w:r>
      <w:r>
        <w:rPr>
          <w:lang w:val="en-US"/>
        </w:rPr>
        <w:t>TRUSS3D</w:t>
      </w:r>
      <w:r>
        <w:t>); трехмерная балка (ВЕАМЗD); толстая и тонкая трехузловая оболочка (SНЕ</w:t>
      </w:r>
      <w:r>
        <w:rPr>
          <w:lang w:val="en-US"/>
        </w:rPr>
        <w:t>LL</w:t>
      </w:r>
      <w:r>
        <w:t xml:space="preserve">3 и </w:t>
      </w:r>
      <w:r>
        <w:rPr>
          <w:lang w:val="en-US"/>
        </w:rPr>
        <w:t>S</w:t>
      </w:r>
      <w:r>
        <w:t>НЕ</w:t>
      </w:r>
      <w:r>
        <w:rPr>
          <w:lang w:val="en-US"/>
        </w:rPr>
        <w:t>LL3Е</w:t>
      </w:r>
      <w:r>
        <w:t>); четырехузловая оболочка (</w:t>
      </w:r>
      <w:r>
        <w:rPr>
          <w:lang w:val="en-US"/>
        </w:rPr>
        <w:t>SHELL</w:t>
      </w:r>
      <w:r>
        <w:t>4); объемный упругий элемент (</w:t>
      </w:r>
      <w:r>
        <w:rPr>
          <w:lang w:val="en-US"/>
        </w:rPr>
        <w:t>SOLID</w:t>
      </w:r>
      <w:r>
        <w:t>).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Двух- и трехмерный нестационарный анализ.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Физическая и геометрическая нелинейность.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Автоматическое вычисление шага интегрирования по времени исходя из величины критического шага для предупреждения неустойчивости, возмож</w:t>
      </w:r>
      <w:r>
        <w:softHyphen/>
        <w:t>ной вследствие слишком большого шага.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Простой и эффективный оболочечный элемент (SНЕ</w:t>
      </w:r>
      <w:r>
        <w:rPr>
          <w:lang w:val="en-US"/>
        </w:rPr>
        <w:t>LL</w:t>
      </w:r>
      <w:r>
        <w:t>4), требующий мало памяти.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Граничные условия: смещения; скорости; ускорения.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Нагрузки: сосредоточенные силы; давление; предписанные смещения; временные кривые для масштабирования нагрузок в различных местах.</w:t>
      </w:r>
    </w:p>
    <w:p w:rsidR="00C3473E" w:rsidRDefault="00C3473E">
      <w:pPr>
        <w:pStyle w:val="a3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в листинг перемещений, деформа</w:t>
      </w:r>
      <w:r>
        <w:softHyphen/>
        <w:t>ций и напряжений; вывод в листинг экстремальных значений перемещений, деформаций и компонент напряжений; визуализация деформированных форм в заданных точках процесса; анимация деформированных форм; ви</w:t>
      </w:r>
      <w:r>
        <w:softHyphen/>
        <w:t>зуализация в многоцветных и векторных полях, а также изолиниях; масшта</w:t>
      </w:r>
      <w:r>
        <w:softHyphen/>
        <w:t>бирование под управлением пользователя; построение графиков функций времени для реакций отдельных узлов и элементов.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</w:rPr>
        <w:t>FS</w:t>
      </w:r>
      <w:r>
        <w:rPr>
          <w:i/>
          <w:u w:val="single"/>
          <w:lang w:val="en-US"/>
        </w:rPr>
        <w:t>T</w:t>
      </w:r>
      <w:r>
        <w:rPr>
          <w:i/>
          <w:u w:val="single"/>
        </w:rPr>
        <w:t>AR: модуль анализа усталостной прочности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FSTAR</w:t>
      </w:r>
      <w:r>
        <w:t xml:space="preserve"> использует результаты расчета напряжений, полученные другими модулями, для выполнения анализа усталостной прочности. Модуль позволяет оценить усталостную долговечность (коэффициент запаса при уста</w:t>
      </w:r>
      <w:r>
        <w:softHyphen/>
        <w:t xml:space="preserve">лостной эксплуатации) механической конструкции при циклическом нагружении. Далее отмечены некоторые важнейшие особенности модуля </w:t>
      </w:r>
      <w:r>
        <w:rPr>
          <w:lang w:val="en-US"/>
        </w:rPr>
        <w:t>FSTAR</w:t>
      </w:r>
      <w:r>
        <w:t>.</w:t>
      </w:r>
    </w:p>
    <w:p w:rsidR="00C3473E" w:rsidRDefault="00C3473E">
      <w:pPr>
        <w:pStyle w:val="a3"/>
        <w:numPr>
          <w:ilvl w:val="0"/>
          <w:numId w:val="23"/>
        </w:numPr>
        <w:jc w:val="both"/>
      </w:pPr>
      <w:r>
        <w:t>Расширенная библиотека элементов.</w:t>
      </w:r>
    </w:p>
    <w:p w:rsidR="00C3473E" w:rsidRDefault="00C3473E">
      <w:pPr>
        <w:pStyle w:val="a3"/>
        <w:numPr>
          <w:ilvl w:val="0"/>
          <w:numId w:val="24"/>
        </w:numPr>
        <w:jc w:val="both"/>
      </w:pPr>
      <w:r>
        <w:t>Процедуры анализа:</w:t>
      </w:r>
    </w:p>
    <w:p w:rsidR="00C3473E" w:rsidRDefault="00C3473E">
      <w:pPr>
        <w:pStyle w:val="a3"/>
        <w:ind w:left="426" w:firstLine="0"/>
        <w:jc w:val="both"/>
      </w:pPr>
      <w:r>
        <w:t>правило Минера; А</w:t>
      </w:r>
      <w:r>
        <w:rPr>
          <w:lang w:val="en-US"/>
        </w:rPr>
        <w:t>S</w:t>
      </w:r>
      <w:r>
        <w:t>МЕ-нормы для котлов и сосудов давления; упрощенная упругопластическая формулировка, использующая спецификацию АSМЕ.</w:t>
      </w:r>
    </w:p>
    <w:p w:rsidR="00C3473E" w:rsidRDefault="00C3473E">
      <w:pPr>
        <w:pStyle w:val="a3"/>
        <w:numPr>
          <w:ilvl w:val="0"/>
          <w:numId w:val="25"/>
        </w:numPr>
        <w:jc w:val="both"/>
      </w:pPr>
      <w:r>
        <w:t>Вычисление коэффициента эксплуатационного запаса в заданных положе</w:t>
      </w:r>
      <w:r>
        <w:softHyphen/>
        <w:t>ниях.</w:t>
      </w:r>
    </w:p>
    <w:p w:rsidR="00C3473E" w:rsidRDefault="00C3473E">
      <w:pPr>
        <w:pStyle w:val="a3"/>
        <w:numPr>
          <w:ilvl w:val="0"/>
          <w:numId w:val="25"/>
        </w:numPr>
        <w:jc w:val="both"/>
      </w:pPr>
      <w:r>
        <w:t>Автоматическое вычисление коэффициента эксплуатационного запаса во всех узлах.</w:t>
      </w:r>
    </w:p>
    <w:p w:rsidR="00C3473E" w:rsidRDefault="00C3473E">
      <w:pPr>
        <w:pStyle w:val="a3"/>
        <w:numPr>
          <w:ilvl w:val="0"/>
          <w:numId w:val="25"/>
        </w:numPr>
        <w:jc w:val="both"/>
      </w:pPr>
      <w:r>
        <w:t>Упрощенный ввод.</w:t>
      </w:r>
    </w:p>
    <w:p w:rsidR="00C3473E" w:rsidRDefault="00C3473E">
      <w:pPr>
        <w:pStyle w:val="a3"/>
        <w:ind w:left="426" w:firstLine="0"/>
        <w:jc w:val="both"/>
      </w:pPr>
      <w:r>
        <w:t>Напряжения берутся из результатов линейного, нелинейного и дина</w:t>
      </w:r>
      <w:r>
        <w:softHyphen/>
        <w:t>мического анализа, а также могут быть непосредственно введены пользователем. Профили напряжений, основывающихся на результа</w:t>
      </w:r>
      <w:r>
        <w:softHyphen/>
        <w:t>тах, полученных из других модулей, могут быть модифицированы пользователем перед выполнением анализа усталостной прочности.</w:t>
      </w:r>
    </w:p>
    <w:p w:rsidR="00C3473E" w:rsidRDefault="00C3473E">
      <w:pPr>
        <w:pStyle w:val="a3"/>
        <w:numPr>
          <w:ilvl w:val="0"/>
          <w:numId w:val="26"/>
        </w:numPr>
        <w:jc w:val="both"/>
      </w:pPr>
      <w:r>
        <w:t>Параметры явления усталости и соответствующее число циклов.</w:t>
      </w:r>
    </w:p>
    <w:p w:rsidR="00C3473E" w:rsidRDefault="00C3473E">
      <w:pPr>
        <w:pStyle w:val="a3"/>
        <w:numPr>
          <w:ilvl w:val="0"/>
          <w:numId w:val="27"/>
        </w:numPr>
        <w:jc w:val="both"/>
      </w:pPr>
      <w:r>
        <w:t xml:space="preserve">Постпроцессорные возможности: 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в листинг коэффициентов эксплуа</w:t>
      </w:r>
      <w:r>
        <w:softHyphen/>
        <w:t>тационного запаса; визуализация распределения коэффициентов запаса при усталостной эксплуатации в виде многоцветных и векторных полей, а также в виде изолиний; масштабирование под управлением пользователя.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FLOWSTAR</w:t>
      </w:r>
      <w:r>
        <w:rPr>
          <w:i/>
          <w:u w:val="single"/>
        </w:rPr>
        <w:t>: модуль анализа потоков жидкости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FLOWSTAR</w:t>
      </w:r>
      <w:r>
        <w:t xml:space="preserve"> позволяет решать двух- и трехмерные стацио</w:t>
      </w:r>
      <w:r>
        <w:softHyphen/>
        <w:t>нарные и нестационарные задачи течения жидкости, в которых также могут быть учтены и тепловые эффекты. Модуль использует метод штрафных функций для решения уравнений Навье-Стокса и уравнения энергии для профилей скорости, давления и температуры. Анализируются как внешние потоки вокруг тел произ</w:t>
      </w:r>
      <w:r>
        <w:softHyphen/>
        <w:t xml:space="preserve">вольной формы, так и внутренние течения в клапанах и теплообменниках. Далее отмечены некоторые важнейшие особенности модуля </w:t>
      </w:r>
      <w:r>
        <w:rPr>
          <w:lang w:val="en-US"/>
        </w:rPr>
        <w:t>FLOWSTAR</w:t>
      </w:r>
      <w:r>
        <w:t>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Ламинарное течение вязкой несжимаемой жидкости с учетом теплопереноса.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Двух- и трехмерные ламинарные течения.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Температурно-зависимые свойства жидкости.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Стационарные и нестационарные потоки.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Ньютоновские и неньютоновские жидкости.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Изотермические и неизотермические потоки.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Естественная и вынужденная конвекция.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Наличие источников тепла.</w:t>
      </w:r>
    </w:p>
    <w:p w:rsidR="00C3473E" w:rsidRDefault="00C3473E">
      <w:pPr>
        <w:pStyle w:val="a3"/>
        <w:numPr>
          <w:ilvl w:val="0"/>
          <w:numId w:val="28"/>
        </w:numPr>
        <w:jc w:val="both"/>
      </w:pPr>
      <w:r>
        <w:t>Граничные условия задаются для следующих величин: скорость; кинетиче</w:t>
      </w:r>
      <w:r>
        <w:softHyphen/>
        <w:t>ская энергия; коэффициент диссипации энергии; узловое расстояние от же</w:t>
      </w:r>
      <w:r>
        <w:softHyphen/>
        <w:t>сткой стенки; плотность; энергия; нулевая нормальная скорость для гранич</w:t>
      </w:r>
      <w:r>
        <w:softHyphen/>
        <w:t>ных элементов; температура; давление; тепловые потоки: конвекция.</w:t>
      </w:r>
    </w:p>
    <w:p w:rsidR="00C3473E" w:rsidRDefault="00C3473E">
      <w:pPr>
        <w:pStyle w:val="a3"/>
        <w:numPr>
          <w:ilvl w:val="0"/>
          <w:numId w:val="28"/>
        </w:numPr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вывод в листинг и визуализация скоро</w:t>
      </w:r>
      <w:r>
        <w:softHyphen/>
        <w:t>стей, давлений, температур, сдвиговых напряжений, функции тока, темпе</w:t>
      </w:r>
      <w:r>
        <w:softHyphen/>
        <w:t>ратурных градиентов, турбулентной кинетической энергии и коэффициен</w:t>
      </w:r>
      <w:r>
        <w:softHyphen/>
        <w:t>тов диссипации энергии; вывод в листинг экстремальных значений всех вышеперечисленных величин; визуализация в виде многоцветных и век</w:t>
      </w:r>
      <w:r>
        <w:softHyphen/>
        <w:t>торных полей, а также в виде изолиний; масштабирование под управлени</w:t>
      </w:r>
      <w:r>
        <w:softHyphen/>
        <w:t>ем пользователя.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ESTAR</w:t>
      </w:r>
      <w:r>
        <w:rPr>
          <w:i/>
          <w:u w:val="single"/>
        </w:rPr>
        <w:t>: модуль электромагнитного анализа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ESTAR</w:t>
      </w:r>
      <w:r>
        <w:t xml:space="preserve"> позволяет решать задачи электромагнетизма. Далее отмечены некоторые важнейшие особенности модуля </w:t>
      </w:r>
      <w:r>
        <w:rPr>
          <w:lang w:val="en-US"/>
        </w:rPr>
        <w:t>ESTAR</w:t>
      </w:r>
      <w:r>
        <w:t>.</w:t>
      </w:r>
    </w:p>
    <w:p w:rsidR="00C3473E" w:rsidRDefault="00C3473E">
      <w:pPr>
        <w:pStyle w:val="a3"/>
        <w:numPr>
          <w:ilvl w:val="0"/>
          <w:numId w:val="30"/>
        </w:numPr>
        <w:jc w:val="both"/>
        <w:rPr>
          <w:lang w:val="en-US"/>
        </w:rPr>
      </w:pPr>
      <w:r>
        <w:t>Типы анализа:</w:t>
      </w:r>
    </w:p>
    <w:p w:rsidR="00C3473E" w:rsidRDefault="00C3473E">
      <w:pPr>
        <w:pStyle w:val="a3"/>
        <w:ind w:left="426" w:firstLine="0"/>
        <w:jc w:val="both"/>
      </w:pPr>
      <w:r>
        <w:t>двумерный, осесимметричный и общий трехмерный магнито-статический анализ с источниками тока и постоянными магнитами; двух- и трехмерный электростатический анализ; двумерный и осесимметричный не</w:t>
      </w:r>
      <w:r>
        <w:softHyphen/>
        <w:t>стационарный электромагнитный анализ; нелинейный анализ, определяе</w:t>
      </w:r>
      <w:r>
        <w:softHyphen/>
        <w:t>мый кривыми намагничивания (В-Н) и/или кривыми размагничивания магни</w:t>
      </w:r>
      <w:r>
        <w:softHyphen/>
        <w:t>тов; анализ течения тока в проводниках для вычисления распределения</w:t>
      </w:r>
      <w:r>
        <w:rPr>
          <w:b/>
        </w:rPr>
        <w:t xml:space="preserve"> </w:t>
      </w:r>
      <w:r>
        <w:t>тока и потерь.</w:t>
      </w:r>
    </w:p>
    <w:p w:rsidR="00C3473E" w:rsidRDefault="00C3473E">
      <w:pPr>
        <w:pStyle w:val="a3"/>
        <w:numPr>
          <w:ilvl w:val="0"/>
          <w:numId w:val="31"/>
        </w:numPr>
        <w:jc w:val="both"/>
      </w:pPr>
      <w:r>
        <w:t>Итерационные методы решения нелинейных задач: обычный метод Ньютона-Рафсона; модифицированный метод Ныотона-Рафсона.</w:t>
      </w:r>
    </w:p>
    <w:p w:rsidR="00C3473E" w:rsidRDefault="00C3473E">
      <w:pPr>
        <w:pStyle w:val="a3"/>
        <w:numPr>
          <w:ilvl w:val="0"/>
          <w:numId w:val="31"/>
        </w:numPr>
        <w:jc w:val="both"/>
      </w:pPr>
      <w:r>
        <w:t xml:space="preserve">Граничные условия: </w:t>
      </w:r>
    </w:p>
    <w:p w:rsidR="00C3473E" w:rsidRDefault="00C3473E">
      <w:pPr>
        <w:pStyle w:val="a3"/>
        <w:ind w:left="426" w:firstLine="0"/>
        <w:jc w:val="both"/>
      </w:pPr>
      <w:r>
        <w:t>узловые токи; плотность тока на элементе; напряжение</w:t>
      </w:r>
      <w:r>
        <w:rPr>
          <w:lang w:val="en-US"/>
        </w:rPr>
        <w:t xml:space="preserve"> </w:t>
      </w:r>
      <w:r>
        <w:t>и магнитный потенциал; магнитная связь; периодические граничные усло</w:t>
      </w:r>
      <w:r>
        <w:softHyphen/>
        <w:t>вия.</w:t>
      </w:r>
    </w:p>
    <w:p w:rsidR="00C3473E" w:rsidRDefault="00C3473E">
      <w:pPr>
        <w:pStyle w:val="a3"/>
        <w:numPr>
          <w:ilvl w:val="0"/>
          <w:numId w:val="31"/>
        </w:numPr>
        <w:jc w:val="both"/>
        <w:rPr>
          <w:lang w:val="en-US"/>
        </w:rPr>
      </w:pPr>
      <w:r>
        <w:t>Постпроцессорные возможности:</w:t>
      </w:r>
    </w:p>
    <w:p w:rsidR="00C3473E" w:rsidRDefault="00C3473E">
      <w:pPr>
        <w:pStyle w:val="a3"/>
        <w:ind w:left="426" w:firstLine="0"/>
        <w:jc w:val="both"/>
      </w:pPr>
      <w:r>
        <w:t>вывод в листинг и визуализация плотности магнитных потоков, интенсивности магнитного поля, магнитных потенциа</w:t>
      </w:r>
      <w:r>
        <w:softHyphen/>
        <w:t>лов, напряжений, плотности электрического поля и плотности электрическо</w:t>
      </w:r>
      <w:r>
        <w:softHyphen/>
        <w:t>го тока; вывод в листинг экстремальных значений всех вышеперечисленных величин; визуализация в виде многоцветных и векторных полей, а также в виде изолиний; масштабирование под управлением пользователя, сохране</w:t>
      </w:r>
      <w:r>
        <w:softHyphen/>
        <w:t>ние электрической энергии для электростатического анализа; магнитная энергия для магнитостатического анализа; крутящий момент для магнитостатического анализа с использованием принципа виртуальной работы.</w:t>
      </w:r>
    </w:p>
    <w:p w:rsidR="00C3473E" w:rsidRDefault="00C3473E">
      <w:pPr>
        <w:pStyle w:val="a3"/>
        <w:numPr>
          <w:ilvl w:val="0"/>
          <w:numId w:val="32"/>
        </w:numPr>
        <w:jc w:val="both"/>
        <w:rPr>
          <w:lang w:val="en-US"/>
        </w:rPr>
      </w:pPr>
      <w:r>
        <w:t>Другие свойства: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электротермическая связь для анализа течения тока и за</w:t>
      </w:r>
      <w:r>
        <w:softHyphen/>
        <w:t>дач магнитодинамики; анализ краевых токов; магнитомеханическая связь, когда результирующие магнитные силы могут быть включены в задачи ме</w:t>
      </w:r>
      <w:r>
        <w:softHyphen/>
        <w:t>ханического анализа.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MODSTAR, PLOTSTAR</w:t>
      </w:r>
      <w:r>
        <w:rPr>
          <w:i/>
          <w:u w:val="single"/>
        </w:rPr>
        <w:t xml:space="preserve"> и</w:t>
      </w:r>
      <w:r>
        <w:rPr>
          <w:i/>
          <w:u w:val="single"/>
          <w:lang w:val="en-US"/>
        </w:rPr>
        <w:t xml:space="preserve"> GRAPHSTAR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MODSTAR это ранний вариант препроцессора, работающий в текстовом режиме и использующийся для генерации модели и запуска на выполнение различных расчетных модулей. Для реализации графических возможностей при этом используются модули </w:t>
      </w:r>
      <w:r>
        <w:rPr>
          <w:lang w:val="en-US"/>
        </w:rPr>
        <w:t>PLOTSTAR</w:t>
      </w:r>
      <w:r>
        <w:t xml:space="preserve"> и </w:t>
      </w:r>
      <w:r>
        <w:rPr>
          <w:lang w:val="en-US"/>
        </w:rPr>
        <w:t>GRAPHSTAR</w:t>
      </w:r>
      <w:r>
        <w:t>. Эти модули могут быть выполнены непосредственно из среды GEOSTAR.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OPTSTAR</w:t>
      </w:r>
      <w:r>
        <w:rPr>
          <w:i/>
          <w:u w:val="single"/>
        </w:rPr>
        <w:t>: модуль оптимизации конструкции</w:t>
      </w: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Модуль </w:t>
      </w:r>
      <w:r>
        <w:rPr>
          <w:lang w:val="en-US"/>
        </w:rPr>
        <w:t>OPTSTAR</w:t>
      </w:r>
      <w:r>
        <w:t xml:space="preserve"> это конечно-элементная программа численной опти</w:t>
      </w:r>
      <w:r>
        <w:softHyphen/>
        <w:t>мизации конструкций. Задача оптимизации базируется на использовании</w:t>
      </w:r>
      <w:r>
        <w:rPr>
          <w:b/>
        </w:rPr>
        <w:t xml:space="preserve"> </w:t>
      </w:r>
      <w:r>
        <w:t>веса</w:t>
      </w:r>
      <w:r>
        <w:rPr>
          <w:b/>
        </w:rPr>
        <w:t xml:space="preserve"> </w:t>
      </w:r>
      <w:r>
        <w:t>конструкции или ее механических характеристик в качестве целевой функции, площади поперечного сечения или толщины как конструкторских переменных и, наконец,</w:t>
      </w:r>
      <w:r>
        <w:rPr>
          <w:b/>
        </w:rPr>
        <w:t xml:space="preserve"> </w:t>
      </w:r>
      <w:r>
        <w:t>веса конструкции или ее механических характеристик как ограниче</w:t>
      </w:r>
      <w:r>
        <w:softHyphen/>
        <w:t>ний. Численная программа оптимизации с возможностями анализа чувстви</w:t>
      </w:r>
      <w:r>
        <w:softHyphen/>
        <w:t>тельности выполняется в соответствии со следующими положениями.</w:t>
      </w:r>
    </w:p>
    <w:p w:rsidR="00C3473E" w:rsidRDefault="00C3473E">
      <w:pPr>
        <w:pStyle w:val="a3"/>
        <w:numPr>
          <w:ilvl w:val="0"/>
          <w:numId w:val="33"/>
        </w:numPr>
        <w:jc w:val="both"/>
        <w:rPr>
          <w:lang w:val="en-US"/>
        </w:rPr>
      </w:pPr>
      <w:r>
        <w:t>Возможные целевые функции:</w:t>
      </w:r>
    </w:p>
    <w:p w:rsidR="00C3473E" w:rsidRDefault="00C3473E">
      <w:pPr>
        <w:pStyle w:val="a3"/>
        <w:ind w:left="426" w:firstLine="0"/>
        <w:jc w:val="both"/>
      </w:pPr>
      <w:r>
        <w:t>вес модели; перемещения узлов в заданных направлениях; компоненты напряжений на элементе; относительные пере</w:t>
      </w:r>
      <w:r>
        <w:softHyphen/>
        <w:t>мещения между двумя узлами.</w:t>
      </w:r>
    </w:p>
    <w:p w:rsidR="00C3473E" w:rsidRDefault="00C3473E">
      <w:pPr>
        <w:pStyle w:val="a3"/>
        <w:numPr>
          <w:ilvl w:val="0"/>
          <w:numId w:val="34"/>
        </w:numPr>
        <w:jc w:val="both"/>
        <w:rPr>
          <w:lang w:val="en-US"/>
        </w:rPr>
      </w:pPr>
      <w:r>
        <w:t>Конструкторские переменные:</w:t>
      </w:r>
    </w:p>
    <w:p w:rsidR="00C3473E" w:rsidRDefault="00C3473E">
      <w:pPr>
        <w:pStyle w:val="a3"/>
        <w:ind w:left="426" w:firstLine="0"/>
        <w:jc w:val="both"/>
      </w:pPr>
      <w:r>
        <w:t>площадь поперечного сечения стержня (фермы); ширина и высота балки; толщина плосконапряженной пластины;</w:t>
      </w:r>
      <w:r>
        <w:rPr>
          <w:lang w:val="en-US"/>
        </w:rPr>
        <w:t xml:space="preserve"> </w:t>
      </w:r>
      <w:r>
        <w:t>толщина оболочечного элемента.</w:t>
      </w:r>
    </w:p>
    <w:p w:rsidR="00C3473E" w:rsidRDefault="00C3473E">
      <w:pPr>
        <w:pStyle w:val="a3"/>
        <w:numPr>
          <w:ilvl w:val="0"/>
          <w:numId w:val="35"/>
        </w:numPr>
        <w:jc w:val="both"/>
      </w:pPr>
      <w:r>
        <w:t>Конструкторские ограничения:</w:t>
      </w:r>
    </w:p>
    <w:p w:rsidR="00C3473E" w:rsidRDefault="00C3473E">
      <w:pPr>
        <w:pStyle w:val="a3"/>
        <w:ind w:left="426" w:firstLine="0"/>
        <w:jc w:val="both"/>
      </w:pPr>
      <w:r>
        <w:t>компоненты перемещения в узле; относитель</w:t>
      </w:r>
      <w:r>
        <w:softHyphen/>
        <w:t>ные перемещения между двумя узлами; компоненты напряжений на элемен</w:t>
      </w:r>
      <w:r>
        <w:softHyphen/>
        <w:t>те; верхний предел для веса модели; пределы на конструкторские переменные.</w:t>
      </w:r>
    </w:p>
    <w:p w:rsidR="00C3473E" w:rsidRDefault="00C3473E">
      <w:pPr>
        <w:pStyle w:val="a3"/>
        <w:numPr>
          <w:ilvl w:val="0"/>
          <w:numId w:val="36"/>
        </w:numPr>
        <w:jc w:val="both"/>
      </w:pPr>
      <w:r>
        <w:t xml:space="preserve">Другие возможности: 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t>нагрузки в виде сосредоточенных сил и давлений; случай многовариантности нагружений; встроенный анализ чувствительно</w:t>
      </w:r>
      <w:r>
        <w:softHyphen/>
        <w:t>сти; связывание конструкторских переменных; точная аппроксимация огра</w:t>
      </w:r>
      <w:r>
        <w:softHyphen/>
        <w:t>ничений.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COSMOS/M</w:t>
      </w:r>
      <w:r>
        <w:rPr>
          <w:i/>
          <w:u w:val="single"/>
        </w:rPr>
        <w:t xml:space="preserve"> интерфейсы</w:t>
      </w:r>
    </w:p>
    <w:p w:rsidR="00C3473E" w:rsidRDefault="00C3473E">
      <w:pPr>
        <w:pStyle w:val="a3"/>
        <w:jc w:val="both"/>
        <w:rPr>
          <w:i/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>В состав системы включены следующие интерфейсные программы:</w:t>
      </w:r>
    </w:p>
    <w:p w:rsidR="00C3473E" w:rsidRDefault="00C3473E">
      <w:pPr>
        <w:pStyle w:val="a3"/>
        <w:ind w:firstLine="426"/>
        <w:jc w:val="both"/>
      </w:pPr>
      <w:r>
        <w:rPr>
          <w:u w:val="single"/>
          <w:lang w:val="en-US"/>
        </w:rPr>
        <w:t>COSMOS/M DESIGNER</w:t>
      </w:r>
      <w:r>
        <w:rPr>
          <w:u w:val="single"/>
        </w:rPr>
        <w:t>.</w:t>
      </w:r>
      <w:r>
        <w:t xml:space="preserve"> Автономная интерфейсная программа для системы AutoCAD. Она позволяет вызывать на выполнение вычислительные модули программы </w:t>
      </w:r>
      <w:r>
        <w:rPr>
          <w:u w:val="single"/>
          <w:lang w:val="en-US"/>
        </w:rPr>
        <w:t>COSMOS/M</w:t>
      </w:r>
      <w:r>
        <w:t xml:space="preserve">  прямо из среды AutoCAD  через дополнительное меню. (AutoCAD продукция </w:t>
      </w:r>
      <w:r>
        <w:rPr>
          <w:lang w:val="en-US"/>
        </w:rPr>
        <w:t>Autodesk, Inc</w:t>
      </w:r>
      <w:r>
        <w:t>.)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rPr>
          <w:u w:val="single"/>
        </w:rPr>
        <w:t>COSMOS/M ENGINEER.</w:t>
      </w:r>
      <w:r>
        <w:t xml:space="preserve"> Автономная интерфейсная программа для системы Рго/ENGINEER на рабочих станциях. Модули анализа </w:t>
      </w:r>
      <w:r>
        <w:rPr>
          <w:lang w:val="en-US"/>
        </w:rPr>
        <w:t>COSMOS/M</w:t>
      </w:r>
      <w:r>
        <w:t xml:space="preserve"> могут быть вызваны на выполнение прямо из среды COSMOS/M ENGINEER. (РRО/</w:t>
      </w:r>
      <w:r>
        <w:rPr>
          <w:u w:val="single"/>
        </w:rPr>
        <w:t xml:space="preserve"> </w:t>
      </w:r>
      <w:r>
        <w:t xml:space="preserve">ENGINEER продукция </w:t>
      </w:r>
      <w:r>
        <w:rPr>
          <w:lang w:val="en-US"/>
        </w:rPr>
        <w:t>Paremetric Technology Corporation</w:t>
      </w:r>
      <w:r>
        <w:t>)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rPr>
          <w:i/>
          <w:u w:val="single"/>
          <w:lang w:val="en-US"/>
        </w:rPr>
        <w:t xml:space="preserve">COSMOS/M </w:t>
      </w:r>
      <w:r>
        <w:rPr>
          <w:i/>
          <w:u w:val="single"/>
        </w:rPr>
        <w:t xml:space="preserve"> трансляторы</w:t>
      </w:r>
      <w:r>
        <w:t xml:space="preserve">                       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В систему </w:t>
      </w:r>
      <w:r>
        <w:rPr>
          <w:lang w:val="en-US"/>
        </w:rPr>
        <w:t>COSMOS/M</w:t>
      </w:r>
      <w:r>
        <w:t xml:space="preserve"> входят следующие программы-трансляторы форматов файлов: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rPr>
          <w:u w:val="single"/>
        </w:rPr>
        <w:t>IGES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IGES -</w:t>
      </w:r>
      <w:r>
        <w:rPr>
          <w:lang w:val="en-US"/>
        </w:rPr>
        <w:t xml:space="preserve"> </w:t>
      </w:r>
      <w:r>
        <w:t>транслятор используется для чтения или записи файлов в формате IGES. Этот транслятор может быть вызван на выполнение либо на уровне операцион</w:t>
      </w:r>
      <w:r>
        <w:softHyphen/>
        <w:t xml:space="preserve">ной системы, либо из среды </w:t>
      </w:r>
      <w:r>
        <w:rPr>
          <w:lang w:val="en-US"/>
        </w:rPr>
        <w:t>GEOSTAR</w:t>
      </w:r>
      <w:r>
        <w:t>.</w:t>
      </w:r>
    </w:p>
    <w:p w:rsidR="00C3473E" w:rsidRDefault="00C3473E">
      <w:pPr>
        <w:pStyle w:val="a3"/>
        <w:ind w:firstLine="426"/>
        <w:jc w:val="both"/>
        <w:rPr>
          <w:u w:val="single"/>
          <w:lang w:val="en-US"/>
        </w:rPr>
      </w:pPr>
      <w:r>
        <w:rPr>
          <w:u w:val="single"/>
          <w:lang w:val="en-US"/>
        </w:rPr>
        <w:t>DXF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DXF -</w:t>
      </w:r>
      <w:r>
        <w:rPr>
          <w:lang w:val="en-US"/>
        </w:rPr>
        <w:t xml:space="preserve"> </w:t>
      </w:r>
      <w:r>
        <w:t>транслятор используется для чтения - или записи файлов в формате DXF. Этот транслятор может быть вызван на выполнение либо на уровне операцион</w:t>
      </w:r>
      <w:r>
        <w:softHyphen/>
        <w:t xml:space="preserve">ной системы, либо из среды </w:t>
      </w:r>
      <w:r>
        <w:rPr>
          <w:lang w:val="en-US"/>
        </w:rPr>
        <w:t>GEOSTAR</w:t>
      </w:r>
      <w:r>
        <w:t xml:space="preserve">. </w:t>
      </w:r>
    </w:p>
    <w:p w:rsidR="00C3473E" w:rsidRDefault="00C3473E">
      <w:pPr>
        <w:pStyle w:val="a3"/>
        <w:ind w:firstLine="426"/>
        <w:jc w:val="both"/>
        <w:rPr>
          <w:u w:val="single"/>
          <w:lang w:val="en-US"/>
        </w:rPr>
      </w:pPr>
      <w:r>
        <w:rPr>
          <w:u w:val="single"/>
          <w:lang w:val="en-US"/>
        </w:rPr>
        <w:t>ANSYS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Двунаправленный интерфейс для передачи данных между системами ANSYS и </w:t>
      </w:r>
      <w:r>
        <w:rPr>
          <w:lang w:val="en-US"/>
        </w:rPr>
        <w:t>COSMOS/M</w:t>
      </w:r>
      <w:r>
        <w:t>.</w:t>
      </w:r>
    </w:p>
    <w:p w:rsidR="00C3473E" w:rsidRDefault="00C3473E">
      <w:pPr>
        <w:pStyle w:val="a3"/>
        <w:ind w:firstLine="426"/>
        <w:jc w:val="both"/>
        <w:rPr>
          <w:u w:val="single"/>
          <w:lang w:val="en-US"/>
        </w:rPr>
      </w:pPr>
      <w:r>
        <w:rPr>
          <w:u w:val="single"/>
          <w:lang w:val="en-US"/>
        </w:rPr>
        <w:t>NASTRAN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Двунаправленный интерфейс для передачи данных между системами NASTRAN и </w:t>
      </w:r>
      <w:r>
        <w:rPr>
          <w:lang w:val="en-US"/>
        </w:rPr>
        <w:t>COSMOS/M</w:t>
      </w:r>
      <w:r>
        <w:t>.</w:t>
      </w:r>
    </w:p>
    <w:p w:rsidR="00C3473E" w:rsidRDefault="00C3473E">
      <w:pPr>
        <w:pStyle w:val="a3"/>
        <w:ind w:firstLine="426"/>
        <w:jc w:val="both"/>
        <w:rPr>
          <w:u w:val="single"/>
          <w:lang w:val="en-US"/>
        </w:rPr>
      </w:pPr>
      <w:r>
        <w:t xml:space="preserve"> </w:t>
      </w:r>
      <w:r>
        <w:rPr>
          <w:u w:val="single"/>
          <w:lang w:val="en-US"/>
        </w:rPr>
        <w:t>PATRAN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Двунаправленный интерфейс для передачи данных между системами PATRAN и </w:t>
      </w:r>
      <w:r>
        <w:rPr>
          <w:lang w:val="en-US"/>
        </w:rPr>
        <w:t>COSMOS/M</w:t>
      </w:r>
      <w:r>
        <w:t>.</w:t>
      </w:r>
    </w:p>
    <w:p w:rsidR="00C3473E" w:rsidRDefault="00C3473E">
      <w:pPr>
        <w:pStyle w:val="a3"/>
        <w:ind w:firstLine="426"/>
        <w:jc w:val="both"/>
        <w:rPr>
          <w:u w:val="single"/>
        </w:rPr>
      </w:pPr>
      <w:r>
        <w:t xml:space="preserve"> </w:t>
      </w:r>
      <w:r>
        <w:rPr>
          <w:u w:val="single"/>
          <w:lang w:val="en-US"/>
        </w:rPr>
        <w:t>SINDA</w:t>
      </w:r>
    </w:p>
    <w:p w:rsidR="00C3473E" w:rsidRDefault="00C3473E">
      <w:pPr>
        <w:pStyle w:val="a3"/>
        <w:ind w:firstLine="426"/>
        <w:jc w:val="both"/>
      </w:pPr>
      <w:r>
        <w:t xml:space="preserve">Двунаправленный интерфейс для передачи данных между программой анализа теплопроводности </w:t>
      </w:r>
      <w:r>
        <w:rPr>
          <w:lang w:val="en-US"/>
        </w:rPr>
        <w:t>SINDA</w:t>
      </w:r>
      <w:r>
        <w:t xml:space="preserve">'87 и </w:t>
      </w:r>
      <w:r>
        <w:rPr>
          <w:lang w:val="en-US"/>
        </w:rPr>
        <w:t>SINDA</w:t>
      </w:r>
      <w:r>
        <w:t xml:space="preserve">'85 и системой </w:t>
      </w:r>
      <w:r>
        <w:rPr>
          <w:lang w:val="en-US"/>
        </w:rPr>
        <w:t>COSMOS/M</w:t>
      </w:r>
      <w:r>
        <w:t>.</w:t>
      </w:r>
    </w:p>
    <w:p w:rsidR="00C3473E" w:rsidRDefault="00C3473E">
      <w:pPr>
        <w:pStyle w:val="a3"/>
        <w:ind w:firstLine="426"/>
        <w:jc w:val="both"/>
      </w:pPr>
      <w:r>
        <w:rPr>
          <w:u w:val="single"/>
          <w:lang w:val="en-US"/>
        </w:rPr>
        <w:t>NODSTAR/GEOSTAR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Входной командный файл для </w:t>
      </w:r>
      <w:r>
        <w:rPr>
          <w:lang w:val="en-US"/>
        </w:rPr>
        <w:t>NODSTAR</w:t>
      </w:r>
      <w:r>
        <w:t xml:space="preserve"> может быть сгенерирован в среде GEOSTAR с помощью команды </w:t>
      </w:r>
      <w:r>
        <w:rPr>
          <w:lang w:val="en-US"/>
        </w:rPr>
        <w:t>MODINPUT</w:t>
      </w:r>
      <w:r>
        <w:t xml:space="preserve">. Входной командный файл для GEOSTAR может быть сгенерирован в среде </w:t>
      </w:r>
      <w:r>
        <w:rPr>
          <w:lang w:val="en-US"/>
        </w:rPr>
        <w:t>MODSTAR</w:t>
      </w:r>
      <w:r>
        <w:t xml:space="preserve"> с помощью команды MOD2GEO.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</w:rPr>
        <w:t>Выполнимые</w:t>
      </w:r>
      <w:r>
        <w:rPr>
          <w:u w:val="single"/>
        </w:rPr>
        <w:t xml:space="preserve"> </w:t>
      </w:r>
      <w:r>
        <w:rPr>
          <w:i/>
          <w:u w:val="single"/>
        </w:rPr>
        <w:t>файлы,</w:t>
      </w:r>
      <w:r>
        <w:rPr>
          <w:u w:val="single"/>
        </w:rPr>
        <w:t xml:space="preserve"> </w:t>
      </w:r>
      <w:r>
        <w:rPr>
          <w:i/>
          <w:u w:val="single"/>
        </w:rPr>
        <w:t>требующиеся для анализа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 xml:space="preserve">В дополнение к </w:t>
      </w:r>
      <w:r>
        <w:rPr>
          <w:lang w:val="en-US"/>
        </w:rPr>
        <w:t>GEOSTAR</w:t>
      </w:r>
      <w:r>
        <w:t xml:space="preserve"> (386</w:t>
      </w:r>
      <w:r>
        <w:rPr>
          <w:lang w:val="en-US"/>
        </w:rPr>
        <w:t>GEO</w:t>
      </w:r>
      <w:r>
        <w:t>.ЕХЕ) и нескольким файлам-утилитам для выполнения анализа различного типа используются следующие выполняемые файлы (все с расширением ЕХЕ). Файл 386</w:t>
      </w:r>
      <w:r>
        <w:rPr>
          <w:lang w:val="en-US"/>
        </w:rPr>
        <w:t>RENUM.</w:t>
      </w:r>
      <w:r>
        <w:t>ЕХЕ исполь</w:t>
      </w:r>
      <w:r>
        <w:softHyphen/>
        <w:t>зуется для внутренней перенумерации узлов (скрытой от пользователя) для ускорения процесса решения путем минимизации ширины ленты и профиля матрицы жесткости.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9"/>
        <w:gridCol w:w="6151"/>
      </w:tblGrid>
      <w:tr w:rsidR="00C3473E">
        <w:trPr>
          <w:trHeight w:hRule="exact" w:val="523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Линейная статика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386RENUM, 386PRE1, 386STAR, 386STRES</w:t>
            </w:r>
          </w:p>
        </w:tc>
      </w:tr>
      <w:tr w:rsidR="00C3473E">
        <w:trPr>
          <w:trHeight w:hRule="exact" w:val="1139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Собственные</w:t>
            </w:r>
          </w:p>
          <w:p w:rsidR="00C3473E" w:rsidRDefault="00C3473E">
            <w:pPr>
              <w:pStyle w:val="a3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частоты и </w:t>
            </w:r>
          </w:p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устойчивость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ind w:firstLine="0"/>
              <w:jc w:val="both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386RENUM, 386PRE1, 386STAR, 386STRES,</w:t>
            </w:r>
          </w:p>
          <w:p w:rsidR="00C3473E" w:rsidRDefault="00C3473E">
            <w:pPr>
              <w:pStyle w:val="a3"/>
              <w:ind w:firstLine="0"/>
              <w:jc w:val="both"/>
            </w:pPr>
            <w:r>
              <w:rPr>
                <w:lang w:val="en-US"/>
              </w:rPr>
              <w:t xml:space="preserve">   386DSTAR</w:t>
            </w:r>
          </w:p>
        </w:tc>
      </w:tr>
      <w:tr w:rsidR="00C3473E">
        <w:trPr>
          <w:trHeight w:hRule="exact" w:val="420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Теплопроводность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386RENUM, 386HSTAR</w:t>
            </w:r>
          </w:p>
        </w:tc>
      </w:tr>
      <w:tr w:rsidR="00C3473E">
        <w:trPr>
          <w:trHeight w:hRule="exact" w:val="426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Нелинейный анализ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386RENUM, 386PRE1, 386NSTAR</w:t>
            </w:r>
          </w:p>
        </w:tc>
      </w:tr>
      <w:tr w:rsidR="00C3473E">
        <w:trPr>
          <w:trHeight w:hRule="exact" w:val="715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Динамический</w:t>
            </w:r>
          </w:p>
          <w:p w:rsidR="00C3473E" w:rsidRDefault="00C3473E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rFonts w:ascii="Arial" w:hAnsi="Arial"/>
              </w:rPr>
              <w:t>анализ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jc w:val="center"/>
            </w:pPr>
            <w:r>
              <w:rPr>
                <w:lang w:val="en-US"/>
              </w:rPr>
              <w:t>386RENUM, 386PRE1, 386STAR,    386DSTAR, 386ASTAR</w:t>
            </w:r>
          </w:p>
        </w:tc>
      </w:tr>
      <w:tr w:rsidR="00C3473E">
        <w:trPr>
          <w:trHeight w:hRule="exact" w:val="696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Динамика </w:t>
            </w:r>
          </w:p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разруше</w:t>
            </w:r>
            <w:r>
              <w:rPr>
                <w:rFonts w:ascii="Arial" w:hAnsi="Arial"/>
              </w:rPr>
              <w:softHyphen/>
              <w:t>ний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jc w:val="center"/>
              <w:rPr>
                <w:lang w:val="en-US"/>
              </w:rPr>
            </w:pPr>
            <w:r>
              <w:t>386</w:t>
            </w:r>
            <w:r>
              <w:rPr>
                <w:lang w:val="en-US"/>
              </w:rPr>
              <w:t>RENUM, 386CSTAR</w:t>
            </w:r>
          </w:p>
        </w:tc>
      </w:tr>
      <w:tr w:rsidR="00C3473E">
        <w:trPr>
          <w:trHeight w:hRule="exact" w:val="720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Усталость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lang w:val="en-US"/>
              </w:rPr>
              <w:t xml:space="preserve">386RENUM, 386PRE1, 386STAR, 386STRES </w:t>
            </w:r>
            <w:r>
              <w:t>или</w:t>
            </w:r>
          </w:p>
          <w:p w:rsidR="00C3473E" w:rsidRDefault="00C3473E">
            <w:pPr>
              <w:pStyle w:val="a3"/>
              <w:jc w:val="center"/>
            </w:pPr>
            <w:r>
              <w:rPr>
                <w:lang w:val="en-US"/>
              </w:rPr>
              <w:t>386NSTAR</w:t>
            </w:r>
          </w:p>
        </w:tc>
      </w:tr>
      <w:tr w:rsidR="00C3473E">
        <w:trPr>
          <w:trHeight w:hRule="exact" w:val="418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Механика жидкости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jc w:val="both"/>
              <w:rPr>
                <w:lang w:val="en-US"/>
              </w:rPr>
            </w:pPr>
            <w:r>
              <w:t>386</w:t>
            </w:r>
            <w:r>
              <w:rPr>
                <w:lang w:val="en-US"/>
              </w:rPr>
              <w:t>RENUM, 386FLOW</w:t>
            </w:r>
          </w:p>
        </w:tc>
      </w:tr>
      <w:tr w:rsidR="00C3473E">
        <w:trPr>
          <w:trHeight w:hRule="exact" w:val="425"/>
        </w:trPr>
        <w:tc>
          <w:tcPr>
            <w:tcW w:w="2869" w:type="dxa"/>
          </w:tcPr>
          <w:p w:rsidR="00C3473E" w:rsidRDefault="00C3473E">
            <w:pPr>
              <w:pStyle w:val="a3"/>
              <w:ind w:firstLine="0"/>
              <w:jc w:val="center"/>
            </w:pPr>
            <w:r>
              <w:rPr>
                <w:rFonts w:ascii="Arial" w:hAnsi="Arial"/>
              </w:rPr>
              <w:t>Электромагнетизм</w:t>
            </w:r>
          </w:p>
        </w:tc>
        <w:tc>
          <w:tcPr>
            <w:tcW w:w="6151" w:type="dxa"/>
          </w:tcPr>
          <w:p w:rsidR="00C3473E" w:rsidRDefault="00C3473E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386RENUM, 386ESTAR</w:t>
            </w:r>
          </w:p>
        </w:tc>
      </w:tr>
    </w:tbl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b/>
          <w:i/>
        </w:rPr>
      </w:pPr>
      <w:r>
        <w:rPr>
          <w:b/>
          <w:i/>
          <w:lang w:val="en-US"/>
        </w:rPr>
        <w:t xml:space="preserve">1.3. </w:t>
      </w:r>
      <w:r>
        <w:rPr>
          <w:b/>
          <w:i/>
        </w:rPr>
        <w:t>Геометрическое моделирование в GEOSTAR</w:t>
      </w:r>
    </w:p>
    <w:p w:rsidR="00C3473E" w:rsidRDefault="00C3473E">
      <w:pPr>
        <w:pStyle w:val="a3"/>
        <w:ind w:firstLine="0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</w:rPr>
        <w:t xml:space="preserve">1.3.1. </w:t>
      </w:r>
      <w:r>
        <w:rPr>
          <w:i/>
          <w:u w:val="single"/>
        </w:rPr>
        <w:t>Геометрические объекты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Набор геометрических объектов в </w:t>
      </w:r>
      <w:r>
        <w:rPr>
          <w:lang w:val="en-US"/>
        </w:rPr>
        <w:t>GEOSTAR</w:t>
      </w:r>
      <w:r>
        <w:t xml:space="preserve"> обеспечивает поль</w:t>
      </w:r>
      <w:r>
        <w:softHyphen/>
        <w:t>зователя удобными и мощными средствами для генерации сеток конечных эле</w:t>
      </w:r>
      <w:r>
        <w:softHyphen/>
        <w:t>ментов, а также задания нагрузок, граничных и начальных условий. Вы можете определять нагрузки и граничные условия непосредственно на геометрических объектах, а GEOSTAR автоматически свяжет заданные условия с соответст</w:t>
      </w:r>
      <w:r>
        <w:softHyphen/>
        <w:t>вующими узлами или элементами. Модули анализа игнорируют геометри</w:t>
      </w:r>
      <w:r>
        <w:softHyphen/>
        <w:t>ческую информацию и используют только данные об узлах и элементах. Нагрузки и граничные условия не воспринимаются, если прикладываются к гео</w:t>
      </w:r>
      <w:r>
        <w:softHyphen/>
        <w:t>метрическим объектам, не связанным с сеткой конечных элементов. Краткое описание геометрических объектов и доступных при линейном анализе элемен</w:t>
      </w:r>
      <w:r>
        <w:softHyphen/>
        <w:t xml:space="preserve">тов </w:t>
      </w:r>
      <w:r>
        <w:rPr>
          <w:lang w:val="en-US"/>
        </w:rPr>
        <w:t>GEOSTAR</w:t>
      </w:r>
      <w:r>
        <w:t xml:space="preserve"> дано ниже.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spacing w:after="240"/>
        <w:ind w:firstLine="426"/>
        <w:jc w:val="both"/>
        <w:rPr>
          <w:u w:val="single"/>
          <w:lang w:val="en-US"/>
        </w:rPr>
      </w:pPr>
      <w:r>
        <w:t xml:space="preserve"> </w:t>
      </w:r>
      <w:r>
        <w:rPr>
          <w:u w:val="single"/>
        </w:rPr>
        <w:t>Точки</w:t>
      </w: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t xml:space="preserve">Точки представляют собой наиболее простые объекты </w:t>
      </w:r>
      <w:r>
        <w:rPr>
          <w:lang w:val="en-US"/>
        </w:rPr>
        <w:t>GEOSTAR</w:t>
      </w:r>
      <w:r>
        <w:t xml:space="preserve"> и</w:t>
      </w:r>
      <w:r>
        <w:rPr>
          <w:lang w:val="en-US"/>
        </w:rPr>
        <w:t>,</w:t>
      </w:r>
      <w:r>
        <w:t xml:space="preserve"> следовательно, занимают низшую ступень в иерархии. Они являются состав</w:t>
      </w:r>
      <w:r>
        <w:softHyphen/>
        <w:t>ной частью всех остальных ступеней иерархии. Точки могут быть созданы или путем сколки на активной координатной сетке на плоскости, или заданием их координат в пространстве. Кроме того, точки могут быть получены или перезаданы с помощью операций типа симметричного отражения, переброса (</w:t>
      </w:r>
      <w:r>
        <w:rPr>
          <w:lang w:val="en-US"/>
        </w:rPr>
        <w:t>flipping</w:t>
      </w:r>
      <w:r>
        <w:t xml:space="preserve">), копирования и многих других. </w:t>
      </w:r>
    </w:p>
    <w:p w:rsidR="00C3473E" w:rsidRDefault="00C3473E">
      <w:pPr>
        <w:pStyle w:val="a3"/>
        <w:spacing w:after="240"/>
        <w:ind w:firstLine="426"/>
        <w:jc w:val="both"/>
        <w:rPr>
          <w:u w:val="single"/>
          <w:lang w:val="en-US"/>
        </w:rPr>
      </w:pPr>
      <w:r>
        <w:rPr>
          <w:u w:val="single"/>
        </w:rPr>
        <w:t>Линии</w:t>
      </w: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t>Линии представляют собой одномерные параметрические объек</w:t>
      </w:r>
      <w:r>
        <w:softHyphen/>
        <w:t xml:space="preserve">ты, образованные из точек в пространстве. В </w:t>
      </w:r>
      <w:r>
        <w:rPr>
          <w:lang w:val="en-US"/>
        </w:rPr>
        <w:t>GEOSTAR</w:t>
      </w:r>
      <w:r>
        <w:t xml:space="preserve"> может быть автомати</w:t>
      </w:r>
      <w:r>
        <w:softHyphen/>
        <w:t>чески сгенерировано множество типов линий, включая прямые линии, кониче</w:t>
      </w:r>
      <w:r>
        <w:softHyphen/>
        <w:t>ские кривые, сплайны и кривые Безье. Кроме того, линии могут быть получены или перезаданы с помощью операций типа симметричного отражения, перебро</w:t>
      </w:r>
      <w:r>
        <w:softHyphen/>
        <w:t>са (flipping), выдавливания (</w:t>
      </w:r>
      <w:r>
        <w:rPr>
          <w:lang w:val="en-US"/>
        </w:rPr>
        <w:t>extruding</w:t>
      </w:r>
      <w:r>
        <w:t>)</w:t>
      </w:r>
      <w:r>
        <w:rPr>
          <w:lang w:val="en-US"/>
        </w:rPr>
        <w:t>,</w:t>
      </w:r>
      <w:r>
        <w:t xml:space="preserve"> копирования и многих других. Ори</w:t>
      </w:r>
      <w:r>
        <w:softHyphen/>
        <w:t>ентация линии определяется порядком соединения точек и отображается стрел</w:t>
      </w:r>
      <w:r>
        <w:softHyphen/>
        <w:t>кой. Символ стрелки по умолчанию не выводится, но может быть получен с помощью команды АСТМАRК. При необходимости ориентация линии может быть изменена с помощью команды С</w:t>
      </w:r>
      <w:r>
        <w:rPr>
          <w:lang w:val="en-US"/>
        </w:rPr>
        <w:t>RR</w:t>
      </w:r>
      <w:r>
        <w:t>ЕРА</w:t>
      </w:r>
      <w:r>
        <w:rPr>
          <w:lang w:val="en-US"/>
        </w:rPr>
        <w:t>R</w:t>
      </w:r>
      <w:r>
        <w:t xml:space="preserve">, находящейся в меню </w:t>
      </w:r>
      <w:r>
        <w:rPr>
          <w:lang w:val="en-US"/>
        </w:rPr>
        <w:t>G</w:t>
      </w:r>
      <w:r>
        <w:t>ЕОМЕ-Т</w:t>
      </w:r>
      <w:r>
        <w:rPr>
          <w:lang w:val="en-US"/>
        </w:rPr>
        <w:t>RY</w:t>
      </w:r>
      <w:r>
        <w:t>\С</w:t>
      </w:r>
      <w:r>
        <w:rPr>
          <w:lang w:val="en-US"/>
        </w:rPr>
        <w:t>URVES</w:t>
      </w:r>
      <w:r>
        <w:t>\С</w:t>
      </w:r>
      <w:r>
        <w:rPr>
          <w:lang w:val="en-US"/>
        </w:rPr>
        <w:t>R</w:t>
      </w:r>
      <w:r>
        <w:t>МА</w:t>
      </w:r>
      <w:r>
        <w:rPr>
          <w:lang w:val="en-US"/>
        </w:rPr>
        <w:t>NI</w:t>
      </w:r>
      <w:r>
        <w:t>Р.</w:t>
      </w:r>
    </w:p>
    <w:p w:rsidR="00C3473E" w:rsidRDefault="00C3473E">
      <w:pPr>
        <w:pStyle w:val="a3"/>
        <w:spacing w:after="240"/>
        <w:ind w:firstLine="426"/>
        <w:jc w:val="both"/>
      </w:pPr>
      <w:r>
        <w:rPr>
          <w:u w:val="single"/>
        </w:rPr>
        <w:t>Поверхности</w:t>
      </w:r>
    </w:p>
    <w:p w:rsidR="00C3473E" w:rsidRDefault="00C3473E">
      <w:pPr>
        <w:pStyle w:val="a3"/>
        <w:ind w:firstLine="426"/>
        <w:jc w:val="both"/>
      </w:pPr>
      <w:r>
        <w:t>Поверхности представляют собой двумерные параметрические объек</w:t>
      </w:r>
      <w:r>
        <w:softHyphen/>
        <w:t>ты, которые могут быть как плоскими, так и искривленными. В распоряжении пользователя имеется исчерпывающий набор команд для генерации и манипу</w:t>
      </w:r>
      <w:r>
        <w:softHyphen/>
        <w:t>лирования с поверхностями, в частности, операции симметрии, переброса (flipping), выдавливания (</w:t>
      </w:r>
      <w:r>
        <w:rPr>
          <w:lang w:val="en-US"/>
        </w:rPr>
        <w:t>extruding</w:t>
      </w:r>
      <w:r>
        <w:t>), скольжения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gliding</w:t>
      </w:r>
      <w:r>
        <w:t>),   волочения (</w:t>
      </w:r>
      <w:r>
        <w:rPr>
          <w:lang w:val="en-US"/>
        </w:rPr>
        <w:t>dragging</w:t>
      </w:r>
      <w:r>
        <w:t>), масштабирования и много других. При генерации поверхностей по линиям выполняется автоматическое согласование ориентации этих линий, так что пользователь может генерировать поверхности, не заботясь об этом. Па</w:t>
      </w:r>
      <w:r>
        <w:softHyphen/>
        <w:t>раметрические   координаты   поверхности идентифицируются символом «звездочка» (*), который появляется на первой параметрической оси у ее начала. Вторая параметрическая ось начинается в угле, ближайшем к звездочке. Для генерации плоских и криволинейных поверхностей имеется обширный набор команд.</w:t>
      </w:r>
    </w:p>
    <w:p w:rsidR="00C3473E" w:rsidRDefault="00C3473E">
      <w:pPr>
        <w:pStyle w:val="a3"/>
        <w:ind w:firstLine="426"/>
        <w:jc w:val="both"/>
      </w:pPr>
      <w:r>
        <w:t>Формальное представление поверхности в пространстве требует</w:t>
      </w:r>
      <w:r>
        <w:rPr>
          <w:lang w:val="en-US"/>
        </w:rPr>
        <w:t>,</w:t>
      </w:r>
      <w:r>
        <w:t xml:space="preserve"> чтобы каждая пара граничных линий, расположенных на противоположных сторонах поверхности, имела одну и ту же ориентацию. Это условие выполняется программой автоматически, предоставляя пользователю свободу задавать граничные линии произвольным образом. Перед построением поверхности </w:t>
      </w:r>
      <w:r>
        <w:rPr>
          <w:lang w:val="en-US"/>
        </w:rPr>
        <w:t>GEOSTAR</w:t>
      </w:r>
      <w:r>
        <w:t xml:space="preserve"> выполняет необходимую репараметризацию линий до тех пор, пока остается возможность получить самопересекающуюся поверхность.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Получить изображение маркера «звездочка» для идентификации па</w:t>
      </w:r>
      <w:r>
        <w:softHyphen/>
        <w:t xml:space="preserve">раметрических осей на поверхности возможно с, помощью команды 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 xml:space="preserve">АСТМАRК. Команда </w:t>
      </w:r>
      <w:r>
        <w:rPr>
          <w:lang w:val="en-US"/>
        </w:rPr>
        <w:t>SFREORNT</w:t>
      </w:r>
      <w:r>
        <w:t xml:space="preserve"> может быть использована для изменения направления первой параметрической оси на обратное, а команда </w:t>
      </w:r>
      <w:r>
        <w:rPr>
          <w:lang w:val="en-US"/>
        </w:rPr>
        <w:t>SFREPAR</w:t>
      </w:r>
      <w:r>
        <w:t xml:space="preserve"> - для замены первой параметрической оси поверхности.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rPr>
          <w:u w:val="single"/>
        </w:rPr>
        <w:t>Объемы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Объемы представляют собой трехмерные параметрические объекты. В распоряжении пользователя имеется исчерпывающий набор ко</w:t>
      </w:r>
      <w:r>
        <w:softHyphen/>
        <w:t>манд для генерации и манипулирования с объемами, в частности, операции симметрии, переброса (</w:t>
      </w:r>
      <w:r>
        <w:rPr>
          <w:lang w:val="en-US"/>
        </w:rPr>
        <w:t>flipping</w:t>
      </w:r>
      <w:r>
        <w:t>), выдавливания (</w:t>
      </w:r>
      <w:r>
        <w:rPr>
          <w:lang w:val="en-US"/>
        </w:rPr>
        <w:t>extruding</w:t>
      </w:r>
      <w:r>
        <w:t>), скольжения (</w:t>
      </w:r>
      <w:r>
        <w:rPr>
          <w:lang w:val="en-US"/>
        </w:rPr>
        <w:t>gliding</w:t>
      </w:r>
      <w:r>
        <w:t>), волочения (</w:t>
      </w:r>
      <w:r>
        <w:rPr>
          <w:lang w:val="en-US"/>
        </w:rPr>
        <w:t>dragging</w:t>
      </w:r>
      <w:r>
        <w:t>), масштабирования и много других. При гене</w:t>
      </w:r>
      <w:r>
        <w:softHyphen/>
        <w:t>рации объемов некоторые команды выполняют автоматическое согласование ориентации, так что пользователь может генерировать геометрические объек</w:t>
      </w:r>
      <w:r>
        <w:softHyphen/>
        <w:t>ты, не заботясь о необходимости менять их ориентацию.</w:t>
      </w:r>
    </w:p>
    <w:p w:rsidR="00C3473E" w:rsidRDefault="00C3473E">
      <w:pPr>
        <w:pStyle w:val="a3"/>
        <w:ind w:firstLine="426"/>
        <w:jc w:val="both"/>
      </w:pPr>
      <w:r>
        <w:t>Параметрические координатные оси объема идентифицируются с по</w:t>
      </w:r>
      <w:r>
        <w:softHyphen/>
        <w:t>мощью маркеров «звездочка» и «стрелка». Звездочка появляется на первой па</w:t>
      </w:r>
      <w:r>
        <w:softHyphen/>
        <w:t>раметрической оси вблизи, ее начала. Вторая параметрическая ось начина</w:t>
      </w:r>
      <w:r>
        <w:softHyphen/>
        <w:t>ется из угла, ближайшего к звездочке, а третья идентифицируется с помощью стрелки.</w:t>
      </w:r>
    </w:p>
    <w:p w:rsidR="00C3473E" w:rsidRDefault="00C3473E">
      <w:pPr>
        <w:pStyle w:val="a3"/>
        <w:ind w:firstLine="426"/>
        <w:jc w:val="both"/>
      </w:pPr>
      <w:r>
        <w:t>Для правильного представления объема рекомендуется обеспечить следующее:</w:t>
      </w:r>
    </w:p>
    <w:p w:rsidR="00C3473E" w:rsidRDefault="00C3473E">
      <w:pPr>
        <w:pStyle w:val="a3"/>
        <w:ind w:firstLine="426"/>
        <w:jc w:val="both"/>
      </w:pPr>
      <w:r>
        <w:t>1. Нормали к любым двум противоположным поверхностям, оп</w:t>
      </w:r>
      <w:r>
        <w:softHyphen/>
        <w:t>ределяющим объем, должны иметь одинаковое направление, то есть эти по</w:t>
      </w:r>
      <w:r>
        <w:softHyphen/>
        <w:t>верхности должны быть одинаково ориентированы.</w:t>
      </w:r>
    </w:p>
    <w:p w:rsidR="00C3473E" w:rsidRDefault="00C3473E">
      <w:pPr>
        <w:pStyle w:val="a3"/>
        <w:ind w:firstLine="426"/>
        <w:jc w:val="both"/>
      </w:pPr>
      <w:r>
        <w:t>2. Следует соблюдать соответствие между локальными парамет</w:t>
      </w:r>
      <w:r>
        <w:softHyphen/>
        <w:t>рическими координатами для любых двух противоположных поверхностей, определяющих   объем.   Это   соответствие отображается   символами «звездочка», идентифицирующими первую направляющую линию. На любой из противоположных поверхностей эти символы должны иметь одно и то же относительное расположение.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3. И снова в GEOSTAR пользователю нет нужды входить в рас</w:t>
      </w:r>
      <w:r>
        <w:softHyphen/>
        <w:t>смотрение вышеупомянутых подробностей для большинства случаев, вклю</w:t>
      </w:r>
      <w:r>
        <w:softHyphen/>
        <w:t>чая создание объемов регулярной формы, так как вместо этого может быть ис</w:t>
      </w:r>
      <w:r>
        <w:softHyphen/>
        <w:t xml:space="preserve">пользован флаг автоматического согласования. Такие команды как </w:t>
      </w:r>
      <w:r>
        <w:rPr>
          <w:lang w:val="en-US"/>
        </w:rPr>
        <w:t>VL2SF</w:t>
      </w:r>
      <w:r>
        <w:t xml:space="preserve">, </w:t>
      </w:r>
      <w:r>
        <w:rPr>
          <w:lang w:val="en-US"/>
        </w:rPr>
        <w:t>VL4SF</w:t>
      </w:r>
      <w:r>
        <w:t xml:space="preserve">, </w:t>
      </w:r>
      <w:r>
        <w:rPr>
          <w:lang w:val="en-US"/>
        </w:rPr>
        <w:t>VLCRSF, VL4CR</w:t>
      </w:r>
      <w:r>
        <w:t xml:space="preserve"> имеют подобный флаг в числе параметров, поэтому необходимые изменения при формировании объема могут</w:t>
      </w:r>
      <w:r>
        <w:rPr>
          <w:lang w:val="en-US"/>
        </w:rPr>
        <w:t xml:space="preserve"> </w:t>
      </w:r>
      <w:r>
        <w:t xml:space="preserve">быть выполнены автоматически. </w:t>
      </w:r>
    </w:p>
    <w:p w:rsidR="00C3473E" w:rsidRDefault="00C3473E">
      <w:pPr>
        <w:pStyle w:val="a3"/>
        <w:ind w:firstLine="426"/>
        <w:jc w:val="both"/>
        <w:rPr>
          <w:smallCaps/>
          <w:u w:val="single"/>
          <w:lang w:val="en-US"/>
        </w:rPr>
      </w:pPr>
    </w:p>
    <w:p w:rsidR="00C3473E" w:rsidRDefault="00C3473E">
      <w:pPr>
        <w:pStyle w:val="a3"/>
        <w:spacing w:after="240"/>
        <w:ind w:firstLine="426"/>
        <w:jc w:val="both"/>
      </w:pPr>
      <w:r>
        <w:rPr>
          <w:smallCaps/>
          <w:u w:val="single"/>
        </w:rPr>
        <w:t>контуры</w:t>
      </w: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t>Контуры (</w:t>
      </w:r>
      <w:r>
        <w:rPr>
          <w:lang w:val="en-US"/>
        </w:rPr>
        <w:t>contours</w:t>
      </w:r>
      <w:r>
        <w:t>) представляют собой замкнутые последова</w:t>
      </w:r>
      <w:r>
        <w:softHyphen/>
        <w:t xml:space="preserve">тельности линий, лежащих на одной плоскости и использующиеся для определения регионов (областей). В </w:t>
      </w:r>
      <w:r>
        <w:rPr>
          <w:lang w:val="en-US"/>
        </w:rPr>
        <w:t>GEOSTAR</w:t>
      </w:r>
      <w:r>
        <w:t xml:space="preserve"> могут быть определены как однородные, так и неоднородные контуры. Однородные контуры имеют од</w:t>
      </w:r>
      <w:r>
        <w:softHyphen/>
        <w:t>нородное распределение элементов, определяемое либо средним размером элемента, либо числом элементов на контуре. При создании неоднородных контуров задаются либо средний размер элемента, либо число элементов на каждой линии, входящей в контур. Эта информация используется при форми</w:t>
      </w:r>
      <w:r>
        <w:softHyphen/>
        <w:t xml:space="preserve">ровании сетки конечных элементов на регионе. </w:t>
      </w:r>
    </w:p>
    <w:p w:rsidR="00C3473E" w:rsidRDefault="00C3473E">
      <w:pPr>
        <w:pStyle w:val="a3"/>
        <w:spacing w:after="240"/>
        <w:ind w:firstLine="426"/>
        <w:jc w:val="both"/>
      </w:pPr>
      <w:r>
        <w:rPr>
          <w:u w:val="single"/>
        </w:rPr>
        <w:t>Регионы</w:t>
      </w: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t>Регион (</w:t>
      </w:r>
      <w:r>
        <w:rPr>
          <w:lang w:val="en-US"/>
        </w:rPr>
        <w:t>region</w:t>
      </w:r>
      <w:r>
        <w:t>) определяется одним внешним контуром и макси</w:t>
      </w:r>
      <w:r>
        <w:softHyphen/>
        <w:t>мум девятнадцатью внутренними контурами. Все контуры региона должны лежать в одной и той же плоскости. Формирование сетки конечных элемен</w:t>
      </w:r>
      <w:r>
        <w:softHyphen/>
        <w:t xml:space="preserve">тов на регионе осуществляется в соответствии с параметрами, заданными в образующих его контурах. </w:t>
      </w:r>
    </w:p>
    <w:p w:rsidR="00C3473E" w:rsidRDefault="00C3473E">
      <w:pPr>
        <w:pStyle w:val="a3"/>
        <w:spacing w:after="240"/>
        <w:ind w:firstLine="426"/>
        <w:jc w:val="both"/>
        <w:rPr>
          <w:u w:val="single"/>
        </w:rPr>
      </w:pPr>
      <w:r>
        <w:rPr>
          <w:u w:val="single"/>
        </w:rPr>
        <w:t>Многогранник</w:t>
      </w:r>
    </w:p>
    <w:p w:rsidR="00C3473E" w:rsidRDefault="00C3473E">
      <w:pPr>
        <w:pStyle w:val="a3"/>
        <w:spacing w:after="240"/>
        <w:ind w:firstLine="426"/>
        <w:jc w:val="both"/>
        <w:rPr>
          <w:lang w:val="en-US"/>
        </w:rPr>
      </w:pPr>
      <w:r>
        <w:t>Многогранником  (</w:t>
      </w:r>
      <w:r>
        <w:rPr>
          <w:lang w:val="en-US"/>
        </w:rPr>
        <w:t>polyhedron</w:t>
      </w:r>
      <w:r>
        <w:t xml:space="preserve">)  в  </w:t>
      </w:r>
      <w:r>
        <w:rPr>
          <w:lang w:val="en-US"/>
        </w:rPr>
        <w:t>GEOSTAR</w:t>
      </w:r>
      <w:r>
        <w:t xml:space="preserve">  называется непре</w:t>
      </w:r>
      <w:r>
        <w:softHyphen/>
        <w:t>рывная замкнутая многосторонняя граница, определяемая группой поверх</w:t>
      </w:r>
      <w:r>
        <w:softHyphen/>
        <w:t xml:space="preserve">ностей и/или регионов. Многогранник может быть создан только в случае, если </w:t>
      </w:r>
      <w:r>
        <w:rPr>
          <w:lang w:val="en-US"/>
        </w:rPr>
        <w:t>GEOSTAR</w:t>
      </w:r>
      <w:r>
        <w:t xml:space="preserve"> сможет найти единую замкнутую границу, присоединяющую данный регион или поверхность в пределах некоторого заданного допуска. Таким образом, многогранник является комбинацией подобных поверхностей и ре</w:t>
      </w:r>
      <w:r>
        <w:softHyphen/>
        <w:t>гионов и может быть покрыт сеткой конечных элементов оболочечного типа с помощью команды МА_РН. Эта команда использует все доступные поверх</w:t>
      </w:r>
      <w:r>
        <w:softHyphen/>
        <w:t>ности и регионы для создания многогранника. Если многогранник формируется на основе только некоторого подмножества связанных поверхностей или регио</w:t>
      </w:r>
      <w:r>
        <w:softHyphen/>
        <w:t>ном, заданных для модели, пользователь должен, прежде всего, выделить не</w:t>
      </w:r>
      <w:r>
        <w:softHyphen/>
        <w:t>обходимые объекты в так называемый список выбора, используя команды из подменю CONTROL-SE</w:t>
      </w:r>
      <w:r>
        <w:rPr>
          <w:lang w:val="en-US"/>
        </w:rPr>
        <w:t>LECT</w:t>
      </w:r>
      <w:r>
        <w:t>. Область пространства, заключенная в много</w:t>
      </w:r>
      <w:r>
        <w:softHyphen/>
        <w:t>граннике или между группой многогранников, может быть впоследствии опреде</w:t>
      </w:r>
      <w:r>
        <w:softHyphen/>
        <w:t>лена как особый объемный объект, называемый ЧАСТЬ.</w:t>
      </w:r>
    </w:p>
    <w:p w:rsidR="00C3473E" w:rsidRDefault="00C3473E">
      <w:pPr>
        <w:pStyle w:val="a3"/>
        <w:spacing w:after="240"/>
        <w:ind w:firstLine="426"/>
        <w:jc w:val="both"/>
      </w:pPr>
      <w:r>
        <w:t xml:space="preserve"> </w:t>
      </w:r>
      <w:r>
        <w:rPr>
          <w:u w:val="single"/>
        </w:rPr>
        <w:t>Часть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Частью (</w:t>
      </w:r>
      <w:r>
        <w:rPr>
          <w:lang w:val="en-US"/>
        </w:rPr>
        <w:t>part</w:t>
      </w:r>
      <w:r>
        <w:t xml:space="preserve">) в </w:t>
      </w:r>
      <w:r>
        <w:rPr>
          <w:lang w:val="en-US"/>
        </w:rPr>
        <w:t>GEOSTAR</w:t>
      </w:r>
      <w:r>
        <w:t xml:space="preserve"> называется область пространства, заключенная внутри одного многогранника, либо между группой многогранни</w:t>
      </w:r>
      <w:r>
        <w:softHyphen/>
        <w:t>ков. В определении части может быть использовано до 50 многогранников. Часть может автоматически покрываться сеткой конечных элементов с помо</w:t>
      </w:r>
      <w:r>
        <w:softHyphen/>
        <w:t>щью команды MA_PART.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lang w:val="en-US"/>
        </w:rPr>
      </w:pPr>
      <w:r>
        <w:rPr>
          <w:i/>
        </w:rPr>
        <w:t>1.3.2.</w:t>
      </w:r>
      <w:r>
        <w:t xml:space="preserve"> </w:t>
      </w:r>
      <w:r>
        <w:rPr>
          <w:i/>
        </w:rPr>
        <w:t>Системы координат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>Разные системы координат используются при создании гео</w:t>
      </w:r>
      <w:r>
        <w:softHyphen/>
        <w:t>метрических объектов, а также для задания нагрузок и граничных условий. При построении точек и узлов, определении нагрузок и граничных условий могут быть использованы прямоугольная, цилиндрическая и сферическая системы координат. При построении  других  геометрических  объектов могут использоваться только прямоугольные системы координат. Системы ко</w:t>
      </w:r>
      <w:r>
        <w:softHyphen/>
        <w:t xml:space="preserve">ординат с номерами 0, 1 и 2 автоматически определяются в </w:t>
      </w:r>
      <w:r>
        <w:rPr>
          <w:lang w:val="en-US"/>
        </w:rPr>
        <w:t>GEOSTAR</w:t>
      </w:r>
      <w:r>
        <w:t xml:space="preserve"> соответственно как общая (глобальная) прямоугольная, общая цилиндриче</w:t>
      </w:r>
      <w:r>
        <w:softHyphen/>
        <w:t>ская и общая сферическая. Все остальные системы координат являются мест</w:t>
      </w:r>
      <w:r>
        <w:softHyphen/>
        <w:t>ными (локальными). Координаты точек и узлов, а также узловые перемеще</w:t>
      </w:r>
      <w:r>
        <w:softHyphen/>
        <w:t>ния, полученные при вычислениях, могут быть выведены в листинг в любой из определенных систем координат.</w:t>
      </w:r>
    </w:p>
    <w:p w:rsidR="00C3473E" w:rsidRDefault="00C3473E">
      <w:pPr>
        <w:pStyle w:val="a3"/>
        <w:ind w:firstLine="426"/>
        <w:jc w:val="both"/>
      </w:pPr>
      <w:r>
        <w:t>Нагрузки и граничные условия интерпретируются относительно теку</w:t>
      </w:r>
      <w:r>
        <w:softHyphen/>
        <w:t>щей активной системы координат.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Местная система координат элемента (</w:t>
      </w:r>
      <w:r>
        <w:rPr>
          <w:lang w:val="en-US"/>
        </w:rPr>
        <w:t>ECS</w:t>
      </w:r>
      <w:r>
        <w:t>) используется при вы</w:t>
      </w:r>
      <w:r>
        <w:softHyphen/>
        <w:t>числении напряжений. По умолчанию ECS, определяемая типом элемента и порядком следования узлов, считается местной системой координат и имеет ссылочный номер -</w:t>
      </w:r>
      <w:r>
        <w:rPr>
          <w:lang w:val="en-US"/>
        </w:rPr>
        <w:t xml:space="preserve"> </w:t>
      </w:r>
      <w:r>
        <w:t xml:space="preserve">1. Другие величины относятся к использованию системы координат. Значение </w:t>
      </w:r>
      <w:r>
        <w:rPr>
          <w:lang w:val="en-US"/>
        </w:rPr>
        <w:t>ECS</w:t>
      </w:r>
      <w:r>
        <w:t xml:space="preserve"> выводится в листинг с помощью команды </w:t>
      </w:r>
      <w:r>
        <w:rPr>
          <w:lang w:val="en-US"/>
        </w:rPr>
        <w:t>ELIST</w:t>
      </w:r>
      <w:r>
        <w:t>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b/>
          <w:i/>
          <w:lang w:val="en-US"/>
        </w:rPr>
      </w:pPr>
      <w:r>
        <w:rPr>
          <w:b/>
          <w:i/>
        </w:rPr>
        <w:t xml:space="preserve">1.4. Генерация сеток конечных элементов в </w:t>
      </w:r>
      <w:r>
        <w:rPr>
          <w:b/>
          <w:i/>
          <w:lang w:val="en-US"/>
        </w:rPr>
        <w:t>GEOSTAR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Генерация сетки конечных элементов это процесс получения узлов и элементов. Сетка образуется путем задания узлов и их последующего соеди</w:t>
      </w:r>
      <w:r>
        <w:softHyphen/>
        <w:t xml:space="preserve">нения для определения элементов. Различные подменю генерации узлов и элементов на заданных объектах обеспечивают пользователя удобными средствами для реализации этого процесса. По мере возможности, а также в ряде случаев исходя из практичности, процесс генерации сеток выполняется непосредственно на геометрических </w:t>
      </w:r>
      <w:r>
        <w:rPr>
          <w:lang w:val="en-US"/>
        </w:rPr>
        <w:t xml:space="preserve">  </w:t>
      </w:r>
      <w:r>
        <w:t>объектах.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На,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каком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 xml:space="preserve">бы </w:t>
      </w:r>
      <w:r>
        <w:rPr>
          <w:lang w:val="en-US"/>
        </w:rPr>
        <w:t xml:space="preserve">  </w:t>
      </w:r>
      <w:r>
        <w:t>этапе</w:t>
      </w:r>
      <w:r>
        <w:rPr>
          <w:lang w:val="en-US"/>
        </w:rPr>
        <w:t xml:space="preserve">  </w:t>
      </w:r>
      <w:r>
        <w:t xml:space="preserve"> формирова</w:t>
      </w:r>
      <w:r>
        <w:softHyphen/>
        <w:t xml:space="preserve">ния </w:t>
      </w:r>
      <w:r>
        <w:rPr>
          <w:lang w:val="en-US"/>
        </w:rPr>
        <w:t xml:space="preserve">  </w:t>
      </w:r>
      <w:r>
        <w:t>модели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 xml:space="preserve">в 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rPr>
          <w:lang w:val="en-US"/>
        </w:rPr>
        <w:t>GEOSTAR</w:t>
      </w:r>
      <w:r>
        <w:t xml:space="preserve"> элемент не создавался, с ним связываются теку</w:t>
      </w:r>
      <w:r>
        <w:softHyphen/>
        <w:t>щие активные атрибуты: тип элемента, набор геометрических свойств, на</w:t>
      </w:r>
      <w:r>
        <w:softHyphen/>
        <w:t xml:space="preserve">бор физических свойств и система координат элемента (команда </w:t>
      </w:r>
      <w:r>
        <w:rPr>
          <w:lang w:val="en-US"/>
        </w:rPr>
        <w:t>EPROPSET</w:t>
      </w:r>
      <w:r>
        <w:t xml:space="preserve"> предлагает другие процедуры для задания атрибутов элементов).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</w:rPr>
        <w:t>1.4.</w:t>
      </w:r>
      <w:r>
        <w:rPr>
          <w:i/>
          <w:u w:val="single"/>
        </w:rPr>
        <w:t>1. Параметрическая генерация сеток конечных элементов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>Параметрическая генерация сеток конечных элементов применя</w:t>
      </w:r>
      <w:r>
        <w:softHyphen/>
        <w:t>ется для параметризованных геометрических объектов, таких как линии, по</w:t>
      </w:r>
      <w:r>
        <w:softHyphen/>
        <w:t>верхности и объемы. Пользователю предлагается задать число элементов и параметр неоднородности (</w:t>
      </w:r>
      <w:r>
        <w:rPr>
          <w:lang w:val="en-US"/>
        </w:rPr>
        <w:t>spacing ratio</w:t>
      </w:r>
      <w:r>
        <w:t>) для каждого направления. Для генера</w:t>
      </w:r>
      <w:r>
        <w:softHyphen/>
        <w:t>ции сеток на геометрических объектах имеются следующие команды.</w:t>
      </w:r>
    </w:p>
    <w:p w:rsidR="00C3473E" w:rsidRDefault="00C3473E">
      <w:pPr>
        <w:pStyle w:val="a3"/>
        <w:ind w:firstLine="426"/>
        <w:jc w:val="both"/>
      </w:pPr>
      <w:r>
        <w:t xml:space="preserve">M_PT- генерация сетки одноузловых элементов типа </w:t>
      </w:r>
      <w:r>
        <w:rPr>
          <w:lang w:val="en-US"/>
        </w:rPr>
        <w:t>MASS</w:t>
      </w:r>
      <w:r>
        <w:t xml:space="preserve"> в точках.</w:t>
      </w:r>
    </w:p>
    <w:p w:rsidR="00C3473E" w:rsidRDefault="00C3473E">
      <w:pPr>
        <w:pStyle w:val="a3"/>
        <w:ind w:firstLine="426"/>
        <w:jc w:val="both"/>
      </w:pPr>
      <w:r>
        <w:t>M_CR - генерация сетки двух и трех узловых одномерных элементов типа TRUSS3D или BEAM</w:t>
      </w:r>
      <w:r>
        <w:rPr>
          <w:lang w:val="en-US"/>
        </w:rPr>
        <w:t>3D</w:t>
      </w:r>
      <w:r>
        <w:t xml:space="preserve"> на линиях.</w:t>
      </w:r>
    </w:p>
    <w:p w:rsidR="00C3473E" w:rsidRDefault="00C3473E">
      <w:pPr>
        <w:pStyle w:val="a3"/>
        <w:ind w:firstLine="426"/>
        <w:jc w:val="both"/>
      </w:pPr>
      <w:r>
        <w:t xml:space="preserve">M_SF - генерация сетки плоских элементов типа </w:t>
      </w:r>
      <w:r>
        <w:rPr>
          <w:lang w:val="en-US"/>
        </w:rPr>
        <w:t>PLANE2D</w:t>
      </w:r>
      <w:r>
        <w:t xml:space="preserve"> или </w:t>
      </w:r>
      <w:r>
        <w:rPr>
          <w:lang w:val="en-US"/>
        </w:rPr>
        <w:t>SHELL</w:t>
      </w:r>
      <w:r>
        <w:t xml:space="preserve"> на поверхностях.</w:t>
      </w:r>
    </w:p>
    <w:p w:rsidR="00C3473E" w:rsidRDefault="00C3473E">
      <w:pPr>
        <w:pStyle w:val="a3"/>
        <w:ind w:firstLine="426"/>
        <w:jc w:val="both"/>
      </w:pPr>
      <w:r>
        <w:t xml:space="preserve">M_VL - генерация сетки пространственных элементов типа </w:t>
      </w:r>
      <w:r>
        <w:rPr>
          <w:lang w:val="en-US"/>
        </w:rPr>
        <w:t>SOLID</w:t>
      </w:r>
      <w:r>
        <w:t xml:space="preserve"> или MAG3D в объемах.</w:t>
      </w:r>
    </w:p>
    <w:p w:rsidR="00C3473E" w:rsidRDefault="00C3473E">
      <w:pPr>
        <w:pStyle w:val="a3"/>
        <w:ind w:firstLine="426"/>
        <w:jc w:val="both"/>
      </w:pPr>
      <w:r>
        <w:t>MPTDEL - уничтожение узлов и элементов массы в заданных точках.</w:t>
      </w:r>
    </w:p>
    <w:p w:rsidR="00C3473E" w:rsidRDefault="00C3473E">
      <w:pPr>
        <w:pStyle w:val="a3"/>
        <w:ind w:firstLine="426"/>
        <w:jc w:val="both"/>
      </w:pPr>
      <w:r>
        <w:t>MCRDEL - уничтожение узлов и ферменных или балочных элементов, связанных с заданными линиями.</w:t>
      </w:r>
    </w:p>
    <w:p w:rsidR="00C3473E" w:rsidRDefault="00C3473E">
      <w:pPr>
        <w:pStyle w:val="a3"/>
        <w:ind w:firstLine="426"/>
        <w:jc w:val="both"/>
      </w:pPr>
      <w:r>
        <w:t>MSFDEL - уничтожение узлов и оболочечных элементов, связанных заданными поверхностями.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rPr>
          <w:lang w:val="en-US"/>
        </w:rPr>
        <w:t>MVLDEL -</w:t>
      </w:r>
      <w:r>
        <w:t xml:space="preserve"> уничтожение узлов и объемных элементов, связанных с за</w:t>
      </w:r>
      <w:r>
        <w:softHyphen/>
        <w:t>данными объемами.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</w:rPr>
        <w:t>1.4.2. Автоматическая генерация сеток конечных элементов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>При автоматической генерации сетки конечных элементов формиру</w:t>
      </w:r>
      <w:r>
        <w:softHyphen/>
        <w:t>ется сетка из треугольных элементов для таких объектов как поверхность, реги</w:t>
      </w:r>
      <w:r>
        <w:softHyphen/>
        <w:t>он, многогранник и часть. Задается либо средний размер элемента, либо число элементов.</w:t>
      </w:r>
    </w:p>
    <w:p w:rsidR="00C3473E" w:rsidRDefault="00C3473E">
      <w:pPr>
        <w:pStyle w:val="a3"/>
        <w:ind w:firstLine="426"/>
        <w:jc w:val="both"/>
      </w:pPr>
      <w:r>
        <w:rPr>
          <w:lang w:val="en-US"/>
        </w:rPr>
        <w:t>MA_RG</w:t>
      </w:r>
      <w:r>
        <w:t xml:space="preserve"> - генерация сетки плоских трех узловых элементов на ре</w:t>
      </w:r>
      <w:r>
        <w:softHyphen/>
        <w:t>гионе, используя установки, сделанные для отдельных контуров.</w:t>
      </w:r>
    </w:p>
    <w:p w:rsidR="00C3473E" w:rsidRDefault="00C3473E">
      <w:pPr>
        <w:pStyle w:val="a3"/>
        <w:ind w:firstLine="426"/>
        <w:jc w:val="both"/>
      </w:pPr>
      <w:r>
        <w:t>MA_SF - генерация сетки плоских трех узловых элементов на по</w:t>
      </w:r>
      <w:r>
        <w:softHyphen/>
        <w:t>верхности.</w:t>
      </w:r>
    </w:p>
    <w:p w:rsidR="00C3473E" w:rsidRDefault="00C3473E">
      <w:pPr>
        <w:pStyle w:val="a3"/>
        <w:ind w:firstLine="426"/>
        <w:jc w:val="both"/>
      </w:pPr>
      <w:r>
        <w:t>MA_PTRG - генерация сетки на регионе радиального расходя</w:t>
      </w:r>
      <w:r>
        <w:softHyphen/>
        <w:t>щимся из точки, с возможностью улучшить сетку непосредственно около этой точки.</w:t>
      </w:r>
    </w:p>
    <w:p w:rsidR="00C3473E" w:rsidRDefault="00C3473E">
      <w:pPr>
        <w:pStyle w:val="a3"/>
        <w:ind w:firstLine="426"/>
        <w:jc w:val="both"/>
      </w:pPr>
      <w:r>
        <w:t>MA_CTRG - генерация сетки на регионе радиального типа, рас</w:t>
      </w:r>
      <w:r>
        <w:softHyphen/>
        <w:t>ходящимся от одного из внутренних контуров, с возможностью улучшить сетку непосредственно около этого контура.</w:t>
      </w:r>
    </w:p>
    <w:p w:rsidR="00C3473E" w:rsidRDefault="00C3473E">
      <w:pPr>
        <w:pStyle w:val="a3"/>
        <w:ind w:firstLine="426"/>
        <w:jc w:val="both"/>
      </w:pPr>
      <w:r>
        <w:t>MA_NUSF - генерация неоднородной сетки на поверхности с возмож</w:t>
      </w:r>
      <w:r>
        <w:softHyphen/>
        <w:t>ностью для пользователя задавать число элементов на каждой стороне поверх</w:t>
      </w:r>
      <w:r>
        <w:softHyphen/>
        <w:t>ности.</w:t>
      </w:r>
    </w:p>
    <w:p w:rsidR="00C3473E" w:rsidRDefault="00C3473E">
      <w:pPr>
        <w:pStyle w:val="a3"/>
        <w:ind w:firstLine="426"/>
        <w:jc w:val="both"/>
      </w:pPr>
      <w:r>
        <w:t>MA_PTSF - генерация сетки на поверхности радиального типа, расходящейся из точки,</w:t>
      </w:r>
      <w:r>
        <w:tab/>
        <w:t>с возможностью улучшить сетку непосредственно около этой точки.</w:t>
      </w:r>
    </w:p>
    <w:p w:rsidR="00C3473E" w:rsidRDefault="00C3473E">
      <w:pPr>
        <w:pStyle w:val="a3"/>
        <w:ind w:firstLine="426"/>
        <w:jc w:val="both"/>
      </w:pPr>
      <w:r>
        <w:t>МА_</w:t>
      </w:r>
      <w:r>
        <w:rPr>
          <w:lang w:val="en-US"/>
        </w:rPr>
        <w:t>CRSF</w:t>
      </w:r>
      <w:r>
        <w:t xml:space="preserve"> - генерация сетки на поверхности радиального типа, рас</w:t>
      </w:r>
      <w:r>
        <w:softHyphen/>
        <w:t>ходящейся от одной своих сторон, с возможностью улучшить сетку непо</w:t>
      </w:r>
      <w:r>
        <w:softHyphen/>
        <w:t>средственно около заданной стороны.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МА_РН - автоматическая генерация сетки на многограннике.</w:t>
      </w:r>
    </w:p>
    <w:p w:rsidR="00C3473E" w:rsidRDefault="00C3473E">
      <w:pPr>
        <w:pStyle w:val="a3"/>
        <w:ind w:firstLine="426"/>
        <w:jc w:val="both"/>
      </w:pPr>
      <w:r>
        <w:t>МА_PART - автоматическая генерация сетки на части. МАЯОСН - модификация сетки на регионе путем изменения числа узлов элементов.</w:t>
      </w:r>
    </w:p>
    <w:p w:rsidR="00C3473E" w:rsidRDefault="00C3473E">
      <w:pPr>
        <w:pStyle w:val="a3"/>
        <w:ind w:firstLine="426"/>
        <w:jc w:val="both"/>
      </w:pPr>
      <w:r>
        <w:t>MARGCH - модификация сетки на поверхности путем изменения числа узлов элементов.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  <w:r>
        <w:t>MASFCH</w:t>
      </w:r>
      <w:r>
        <w:rPr>
          <w:lang w:val="en-US"/>
        </w:rPr>
        <w:t xml:space="preserve"> </w:t>
      </w:r>
      <w:r>
        <w:t xml:space="preserve">- уничтожение узлов и элементов, связанных с регионом. </w:t>
      </w:r>
    </w:p>
    <w:p w:rsidR="00C3473E" w:rsidRDefault="00C3473E">
      <w:pPr>
        <w:pStyle w:val="a3"/>
        <w:ind w:left="426" w:firstLine="0"/>
        <w:jc w:val="both"/>
        <w:rPr>
          <w:lang w:val="en-US"/>
        </w:rPr>
      </w:pPr>
      <w:r>
        <w:rPr>
          <w:lang w:val="en-US"/>
        </w:rPr>
        <w:t>MARGDEL</w:t>
      </w:r>
      <w:r>
        <w:t xml:space="preserve"> - уничтожение узлов и элементов, связанных с поверхно</w:t>
      </w:r>
      <w:r>
        <w:softHyphen/>
        <w:t>стью.</w:t>
      </w:r>
    </w:p>
    <w:p w:rsidR="00C3473E" w:rsidRDefault="00C3473E">
      <w:pPr>
        <w:pStyle w:val="a3"/>
        <w:ind w:left="426"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  <w:rPr>
          <w:i/>
          <w:u w:val="single"/>
          <w:lang w:val="en-US"/>
        </w:rPr>
      </w:pPr>
      <w:r>
        <w:rPr>
          <w:i/>
          <w:u w:val="single"/>
        </w:rPr>
        <w:t>1.</w:t>
      </w:r>
      <w:r>
        <w:rPr>
          <w:i/>
          <w:u w:val="single"/>
          <w:lang w:val="en-US"/>
        </w:rPr>
        <w:t>4</w:t>
      </w:r>
      <w:r>
        <w:rPr>
          <w:i/>
          <w:u w:val="single"/>
        </w:rPr>
        <w:t>.3.</w:t>
      </w:r>
      <w:r>
        <w:rPr>
          <w:u w:val="single"/>
        </w:rPr>
        <w:t xml:space="preserve"> </w:t>
      </w:r>
      <w:r>
        <w:rPr>
          <w:i/>
          <w:u w:val="single"/>
        </w:rPr>
        <w:t>Другие методы генерации сеток конечных элементов</w:t>
      </w:r>
    </w:p>
    <w:p w:rsidR="00C3473E" w:rsidRDefault="00C3473E">
      <w:pPr>
        <w:pStyle w:val="a3"/>
        <w:ind w:firstLine="426"/>
        <w:jc w:val="both"/>
        <w:rPr>
          <w:lang w:val="en-US"/>
        </w:rPr>
      </w:pPr>
    </w:p>
    <w:p w:rsidR="00C3473E" w:rsidRDefault="00C3473E">
      <w:pPr>
        <w:pStyle w:val="a3"/>
        <w:ind w:firstLine="426"/>
        <w:jc w:val="both"/>
      </w:pPr>
      <w:r>
        <w:t>Во всех случаях, когда геометрический объект, покрытый сеткой ко</w:t>
      </w:r>
      <w:r>
        <w:softHyphen/>
        <w:t>нечных элементов, используется для генерации одного и нескольких дополни</w:t>
      </w:r>
      <w:r>
        <w:softHyphen/>
        <w:t>тельных объектов того же типа, при включении соответствующего флага все вновь созданные объекты будут покрыты сеткой, подобной сетке исходного объ</w:t>
      </w:r>
      <w:r>
        <w:softHyphen/>
        <w:t>екта.</w:t>
      </w:r>
    </w:p>
    <w:p w:rsidR="00C3473E" w:rsidRDefault="00C3473E">
      <w:pPr>
        <w:pStyle w:val="a3"/>
        <w:ind w:firstLine="426"/>
        <w:jc w:val="both"/>
      </w:pPr>
      <w:r>
        <w:t xml:space="preserve">Двумерные конечные элементы (например, </w:t>
      </w:r>
      <w:r>
        <w:rPr>
          <w:lang w:val="en-US"/>
        </w:rPr>
        <w:t>SHELL4</w:t>
      </w:r>
      <w:r>
        <w:t>) могут быть полу</w:t>
      </w:r>
      <w:r>
        <w:softHyphen/>
        <w:t>чены путем таких операций, как выдавливание (extruding), оставление следа при вращении (sweeping), волочение (</w:t>
      </w:r>
      <w:r>
        <w:rPr>
          <w:lang w:val="en-US"/>
        </w:rPr>
        <w:t>dragging</w:t>
      </w:r>
      <w:r>
        <w:t>) или скольжение (</w:t>
      </w:r>
      <w:r>
        <w:rPr>
          <w:lang w:val="en-US"/>
        </w:rPr>
        <w:t>gliding</w:t>
      </w:r>
      <w:r>
        <w:t>), применен</w:t>
      </w:r>
      <w:r>
        <w:softHyphen/>
        <w:t>ных к одномерным элементам (например, TRUSS2D).</w:t>
      </w:r>
    </w:p>
    <w:p w:rsidR="00C3473E" w:rsidRDefault="00C3473E">
      <w:pPr>
        <w:pStyle w:val="a3"/>
        <w:ind w:firstLine="426"/>
        <w:jc w:val="both"/>
      </w:pPr>
      <w:r>
        <w:t>Двумерные конечные элементы могут быть получены путем таких опе</w:t>
      </w:r>
      <w:r>
        <w:softHyphen/>
        <w:t>раций, как выдавливание (extruding), оставление следа при вращении (sweeping), волочение (</w:t>
      </w:r>
      <w:r>
        <w:rPr>
          <w:lang w:val="en-US"/>
        </w:rPr>
        <w:t>dragging</w:t>
      </w:r>
      <w:r>
        <w:t>) или скольжение (</w:t>
      </w:r>
      <w:r>
        <w:rPr>
          <w:lang w:val="en-US"/>
        </w:rPr>
        <w:t>gliding</w:t>
      </w:r>
      <w:r>
        <w:t>), примененных к покрытым сеткой линиям при включении соответствующего флага для поверх</w:t>
      </w:r>
      <w:r>
        <w:softHyphen/>
        <w:t>ностей.</w:t>
      </w:r>
    </w:p>
    <w:p w:rsidR="00C3473E" w:rsidRDefault="00C3473E">
      <w:pPr>
        <w:pStyle w:val="a3"/>
        <w:ind w:firstLine="426"/>
        <w:jc w:val="both"/>
      </w:pPr>
      <w:r>
        <w:t>Трехмерные конечные элементы (например, SOLID) могут быть полу</w:t>
      </w:r>
      <w:r>
        <w:softHyphen/>
        <w:t>чены путем таких операций, как выдавливание (extruding), оставление следа при вращении (</w:t>
      </w:r>
      <w:r>
        <w:rPr>
          <w:lang w:val="en-US"/>
        </w:rPr>
        <w:t>sweeping</w:t>
      </w:r>
      <w:r>
        <w:t>), волочение (</w:t>
      </w:r>
      <w:r>
        <w:rPr>
          <w:lang w:val="en-US"/>
        </w:rPr>
        <w:t>dragging</w:t>
      </w:r>
      <w:r>
        <w:t>) или скольжение (</w:t>
      </w:r>
      <w:r>
        <w:rPr>
          <w:lang w:val="en-US"/>
        </w:rPr>
        <w:t>gliding</w:t>
      </w:r>
      <w:r>
        <w:t>), приме</w:t>
      </w:r>
      <w:r>
        <w:softHyphen/>
        <w:t>ненных к двумерным элементам (например, SHELL 4).</w:t>
      </w:r>
    </w:p>
    <w:p w:rsidR="00C3473E" w:rsidRDefault="00C3473E">
      <w:pPr>
        <w:pStyle w:val="a3"/>
        <w:ind w:firstLine="426"/>
        <w:jc w:val="both"/>
      </w:pPr>
      <w:r>
        <w:t>Трехмерные конечные элементы могут быть получены путем таких операций, как выдавливание (extruding)</w:t>
      </w:r>
      <w:r>
        <w:rPr>
          <w:lang w:val="en-US"/>
        </w:rPr>
        <w:t>,</w:t>
      </w:r>
      <w:r>
        <w:t xml:space="preserve"> оставление следа при вращении (</w:t>
      </w:r>
      <w:r>
        <w:rPr>
          <w:lang w:val="en-US"/>
        </w:rPr>
        <w:t>sweeping</w:t>
      </w:r>
      <w:r>
        <w:t>), волочение (dragging) или скольжение (</w:t>
      </w:r>
      <w:r>
        <w:rPr>
          <w:lang w:val="en-US"/>
        </w:rPr>
        <w:t>gliding</w:t>
      </w:r>
      <w:r>
        <w:t>), примененных к по</w:t>
      </w:r>
      <w:r>
        <w:softHyphen/>
        <w:t>крытым сеткой поверхностям или регионам при включении соответствующего флага для многогранника.</w:t>
      </w:r>
      <w:bookmarkStart w:id="0" w:name="_GoBack"/>
      <w:bookmarkEnd w:id="0"/>
    </w:p>
    <w:sectPr w:rsidR="00C3473E">
      <w:pgSz w:w="11900" w:h="16820"/>
      <w:pgMar w:top="1418" w:right="567" w:bottom="1418" w:left="1701" w:header="720" w:footer="720" w:gutter="0"/>
      <w:paperSrc w:first="30752" w:other="3075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0480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1">
    <w:nsid w:val="0C9B5327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">
    <w:nsid w:val="0D6E65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7579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E228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10382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6">
    <w:nsid w:val="14DA2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66C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4E6031"/>
    <w:multiLevelType w:val="multilevel"/>
    <w:tmpl w:val="FB127D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98839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B6F6C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11">
    <w:nsid w:val="22D16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FA1594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13">
    <w:nsid w:val="2FAE5A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25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B745C4"/>
    <w:multiLevelType w:val="multilevel"/>
    <w:tmpl w:val="4F0027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CD61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182A1E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18">
    <w:nsid w:val="408029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370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3B371AB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1">
    <w:nsid w:val="43F124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1631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7D1F4B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4">
    <w:nsid w:val="4E19481A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5">
    <w:nsid w:val="4E46122E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6">
    <w:nsid w:val="507F6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725EE0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28">
    <w:nsid w:val="5A3B4FD4"/>
    <w:multiLevelType w:val="multilevel"/>
    <w:tmpl w:val="7F9E7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9">
    <w:nsid w:val="62232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962D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AD1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E55F8B"/>
    <w:multiLevelType w:val="multilevel"/>
    <w:tmpl w:val="1FDCAB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3">
    <w:nsid w:val="6BD23444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34">
    <w:nsid w:val="6D841F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970C02"/>
    <w:multiLevelType w:val="singleLevel"/>
    <w:tmpl w:val="AE3CB1C4"/>
    <w:lvl w:ilvl="0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</w:abstractNum>
  <w:abstractNum w:abstractNumId="36">
    <w:nsid w:val="70960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AF20AD"/>
    <w:multiLevelType w:val="multilevel"/>
    <w:tmpl w:val="9DAC80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8DE23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446B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8F1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8"/>
  </w:num>
  <w:num w:numId="3">
    <w:abstractNumId w:val="40"/>
  </w:num>
  <w:num w:numId="4">
    <w:abstractNumId w:val="26"/>
  </w:num>
  <w:num w:numId="5">
    <w:abstractNumId w:val="3"/>
  </w:num>
  <w:num w:numId="6">
    <w:abstractNumId w:val="14"/>
  </w:num>
  <w:num w:numId="7">
    <w:abstractNumId w:val="16"/>
  </w:num>
  <w:num w:numId="8">
    <w:abstractNumId w:val="34"/>
  </w:num>
  <w:num w:numId="9">
    <w:abstractNumId w:val="9"/>
  </w:num>
  <w:num w:numId="10">
    <w:abstractNumId w:val="10"/>
  </w:num>
  <w:num w:numId="11">
    <w:abstractNumId w:val="5"/>
  </w:num>
  <w:num w:numId="12">
    <w:abstractNumId w:val="20"/>
  </w:num>
  <w:num w:numId="13">
    <w:abstractNumId w:val="0"/>
  </w:num>
  <w:num w:numId="14">
    <w:abstractNumId w:val="25"/>
  </w:num>
  <w:num w:numId="15">
    <w:abstractNumId w:val="12"/>
  </w:num>
  <w:num w:numId="16">
    <w:abstractNumId w:val="1"/>
  </w:num>
  <w:num w:numId="17">
    <w:abstractNumId w:val="23"/>
  </w:num>
  <w:num w:numId="18">
    <w:abstractNumId w:val="17"/>
  </w:num>
  <w:num w:numId="19">
    <w:abstractNumId w:val="35"/>
  </w:num>
  <w:num w:numId="20">
    <w:abstractNumId w:val="27"/>
  </w:num>
  <w:num w:numId="21">
    <w:abstractNumId w:val="33"/>
  </w:num>
  <w:num w:numId="22">
    <w:abstractNumId w:val="24"/>
  </w:num>
  <w:num w:numId="23">
    <w:abstractNumId w:val="29"/>
  </w:num>
  <w:num w:numId="24">
    <w:abstractNumId w:val="22"/>
  </w:num>
  <w:num w:numId="25">
    <w:abstractNumId w:val="21"/>
  </w:num>
  <w:num w:numId="26">
    <w:abstractNumId w:val="11"/>
  </w:num>
  <w:num w:numId="27">
    <w:abstractNumId w:val="39"/>
  </w:num>
  <w:num w:numId="28">
    <w:abstractNumId w:val="2"/>
  </w:num>
  <w:num w:numId="29">
    <w:abstractNumId w:val="19"/>
  </w:num>
  <w:num w:numId="30">
    <w:abstractNumId w:val="38"/>
  </w:num>
  <w:num w:numId="31">
    <w:abstractNumId w:val="6"/>
  </w:num>
  <w:num w:numId="32">
    <w:abstractNumId w:val="13"/>
  </w:num>
  <w:num w:numId="33">
    <w:abstractNumId w:val="31"/>
  </w:num>
  <w:num w:numId="34">
    <w:abstractNumId w:val="30"/>
  </w:num>
  <w:num w:numId="35">
    <w:abstractNumId w:val="36"/>
  </w:num>
  <w:num w:numId="36">
    <w:abstractNumId w:val="4"/>
  </w:num>
  <w:num w:numId="37">
    <w:abstractNumId w:val="28"/>
  </w:num>
  <w:num w:numId="38">
    <w:abstractNumId w:val="8"/>
  </w:num>
  <w:num w:numId="39">
    <w:abstractNumId w:val="32"/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25A"/>
    <w:rsid w:val="00407A95"/>
    <w:rsid w:val="00AB125A"/>
    <w:rsid w:val="00C3473E"/>
    <w:rsid w:val="00D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14B55-007A-4290-87E9-AD565CA1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line="360" w:lineRule="auto"/>
      <w:ind w:firstLine="720"/>
      <w:jc w:val="both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ind w:firstLine="740"/>
    </w:pPr>
    <w:rPr>
      <w:sz w:val="28"/>
    </w:rPr>
  </w:style>
  <w:style w:type="paragraph" w:customStyle="1" w:styleId="FR1">
    <w:name w:val="FR1"/>
    <w:pPr>
      <w:widowControl w:val="0"/>
      <w:spacing w:before="140"/>
      <w:jc w:val="both"/>
    </w:pPr>
    <w:rPr>
      <w:rFonts w:ascii="Arial" w:hAnsi="Arial"/>
      <w:sz w:val="28"/>
    </w:rPr>
  </w:style>
  <w:style w:type="paragraph" w:styleId="2">
    <w:name w:val="Body Text Indent 2"/>
    <w:basedOn w:val="a"/>
    <w:semiHidden/>
    <w:pPr>
      <w:spacing w:line="280" w:lineRule="auto"/>
      <w:ind w:firstLine="70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АмГУ</Company>
  <LinksUpToDate>false</LinksUpToDate>
  <CharactersWithSpaces>35404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Медведев А.М.</dc:creator>
  <cp:keywords/>
  <dc:description/>
  <cp:lastModifiedBy>admin</cp:lastModifiedBy>
  <cp:revision>2</cp:revision>
  <cp:lastPrinted>2000-03-13T06:08:00Z</cp:lastPrinted>
  <dcterms:created xsi:type="dcterms:W3CDTF">2014-02-06T14:26:00Z</dcterms:created>
  <dcterms:modified xsi:type="dcterms:W3CDTF">2014-02-06T14:26:00Z</dcterms:modified>
</cp:coreProperties>
</file>