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36" w:rsidRPr="000B2C2D" w:rsidRDefault="00543336" w:rsidP="00543336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B2C2D">
        <w:rPr>
          <w:rFonts w:ascii="Times New Roman" w:hAnsi="Times New Roman" w:cs="Times New Roman"/>
          <w:b/>
          <w:bCs/>
        </w:rPr>
        <w:t>Щаденко Ефим Афанасьевич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Щаденко Ефим Афанасьевич (1885, станица Каменская Донской области - 6.9.1951, Москва), военный деятель, генерал-полковник (1942). Сын рабочего. В </w:t>
      </w:r>
      <w:r w:rsidRPr="000B2C2D">
        <w:rPr>
          <w:rFonts w:ascii="Times New Roman" w:hAnsi="Times New Roman" w:cs="Times New Roman"/>
          <w:sz w:val="24"/>
          <w:szCs w:val="24"/>
        </w:rPr>
        <w:t>1904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вступил в РСДРП, большевик. Сфевр. 1917 пред. Каменского комитета РСДРП(б) в Донецкой области. С нояб. 1917 командир красногвардейского отряда. В августе-ноябре </w:t>
      </w:r>
      <w:r w:rsidRPr="000B2C2D">
        <w:rPr>
          <w:rFonts w:ascii="Times New Roman" w:hAnsi="Times New Roman" w:cs="Times New Roman"/>
          <w:sz w:val="24"/>
          <w:szCs w:val="24"/>
        </w:rPr>
        <w:t>1918</w:t>
      </w:r>
      <w:r w:rsidRPr="004B2AC1">
        <w:rPr>
          <w:rFonts w:ascii="Times New Roman" w:hAnsi="Times New Roman" w:cs="Times New Roman"/>
          <w:sz w:val="24"/>
          <w:szCs w:val="24"/>
        </w:rPr>
        <w:t xml:space="preserve"> комиссар штаба Северо-Кавказского военного округа. В нояб. 1918 - янв. 1919 - член Реввоенсовета (РВС) 10-й армии. Участник обороны Царицына. В янв.- июне 1919 член РВС Украинского фронта, зам. наркома по военным делам Украины. В нояб. 1919 - июле 1920 член РВС 1-й Конной, в июле-окт. 1920 - 2-й Конной армии. После Гражданской войны командовал кавалерийской дивизией, был пом. инспектора кавалерии РККА, зам. нач. Военной академии имени Фрунзе по политической части, нач. политуправления округа. В 1930-34 член ЦКК ВКП(б). В 1937-46 депутат Верховного Совета СССР. С мая 1937 член Военного совета Кавказского военного округа. С 23.11.1937 зам. наркома обороны СССР и нач. Управления по командному и начальствующему составу РККА. Несет ответственность за массовые репрессии командиров и политработников в 1937-39; вместе с </w:t>
      </w:r>
      <w:r w:rsidRPr="000B2C2D">
        <w:rPr>
          <w:rFonts w:ascii="Times New Roman" w:hAnsi="Times New Roman" w:cs="Times New Roman"/>
          <w:sz w:val="24"/>
          <w:szCs w:val="24"/>
        </w:rPr>
        <w:t>Л.З. Мехлисом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выдавал санкции на аресты. В 1940 оставил посты. В 1939-41 член, с 1941 кандидат в члены ЦК ВКП(б). Во время Великой Отечественной войны в 1941-43 вновь зам. наркома обороны СССР и нач. Главного управления формирования и укомплектования войск. В 1943-44 член Военных советов Южного и 4-го Украинского фронтов. По воспоминаниям </w:t>
      </w:r>
      <w:r w:rsidRPr="000B2C2D">
        <w:rPr>
          <w:rFonts w:ascii="Times New Roman" w:hAnsi="Times New Roman" w:cs="Times New Roman"/>
          <w:sz w:val="24"/>
          <w:szCs w:val="24"/>
        </w:rPr>
        <w:t>Н.С. Хрущева</w:t>
      </w:r>
      <w:r w:rsidRPr="004B2AC1">
        <w:rPr>
          <w:rFonts w:ascii="Times New Roman" w:hAnsi="Times New Roman" w:cs="Times New Roman"/>
          <w:sz w:val="24"/>
          <w:szCs w:val="24"/>
        </w:rPr>
        <w:t>, "злобный у него был характер в отношении к людям".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Использованы материалы из кн.: Залесский К.А. Империя Сталина. Биографический энциклопедический словарь. Москва, Вече, 2000</w:t>
      </w:r>
    </w:p>
    <w:p w:rsidR="00543336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ЩАДЕНКО Ефим Афанасьевич (1885-1951). Генерал-полковник (1942). Член партии с 1904 г. В гражданскую войну — член Реввоенсовета 1-й Конной армии С.М. Буденного. В 1937-1943 гг. — заместитель наркома обороны. С августа 1941 г. — начальник Главного управления формирования и укомплектования войск Красной Армии. В 1943— 1944 гг. -— член Военного Совета Южного и 4-го Украинского фронтов. Член Центральной контрольной комиссии ВКП(б) в 1930-1934 гг., член ЦК ВКП(б) в 1939-1941 гг., депутат Верховного Совета СССР в 1937-1946 гг.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 1930-е годы Щаденко — один из военных советников Сталина, знавшего его еще со времен гражданской войны по Южному фронту и 1-й Конной армии. В период разгрома Сталиным командных кадров РККА был членом «Особой комиссии наркомата обороны СССР по ликвидации последствий вредительства в войсках Киевского военного округа». На этом поприще, как и Ворошилов, Щаденко оставил о себе недобрую славу.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Генерал армии Горбатов1 вспоминает о прибытии в Киевский военный округ нового руководства: «Член Военного совета Щаденко с первых же шагов стал подозрительно относиться к работникам штаба. Приглядывался, даже не скрывая этого, к людям, а вскоре развернул весьма активную деятельность по компрометации командного и политического состава, которая сопровождалась массовыми арестами кадров. Чем больше было арестованных, тем труднее верилось в предательство, вредительство, измену.2 Но в то же время, как этому было и не верить? Печать изо дня в день писала все о новых и новых фактах вредительства, диверсий, шпионажа...» (Горбатов А.В. Годы и войны. М., 1965. С. 123).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Приведем отрывок из письма Щаденко жене: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«...Трусливые негодяи, не замеченные в благодушном беспечии пребывавшими „стражами", пробрались на высокие посты, разложили стражу, напоили ядом сомнения казавшихся зоркими часовых и замышляли небывалое злодеяние. Хорошо,— это наше счастье, — что СТАЛИН сам рано заметил, почувствовал опасность приближения к нему фашистских террористических убийц и стал принимать меры, не поддался на уговоры пощадить Енукидзе (эту самую подлую и замаскированную гадину), вышвырнул его со всей бандой из Кремля, организовал новую, надежную охрану и назначил т. ЕЖОВА — этого скромного и кропотливого работника — и стал распутывать клубки и узлы фашистских замыслов о кровавой реставрации капитализма.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Эта рыко-бухаринская и гитлеро-троцкистская сволочь хотела отдать Украину и Дальний Восток с Сибирью германо-японскому блоку за их помощь в деле реставрации капитализма, в деле кровавого уничтожения всего того, что добыто великим нашим народом в результате Великой Октябрьской революции. Мы дорого заплатили за идиотскую беспечность. Из наших рядов враги социализма вырвали пламенного трибуна революции тов. КИРОВА. Мы могли поплатиться еще многими головами и материальными ценностями, если бы не СТАЛИН, с его железной волей, чутким и настороженным взором подлинного Ленинского стража мировой пролетарской революции. Это он — скромный, уверенный в себе, в своей партии, в одежде простого солдата, с лицом и чуткостью пролетарского революционера,— спас нас от величайшего несчастья и ужасного позора, который готовили нас окружавшие, многих наших руководителей смертельно ненавидящие революцию враги народа. Твой Ефим. 18 июня 1937» (Родина. 1989. № 5. С. 31).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Б. Чистяков пишет: «Предвоенные репрессии перечеркнули все достигнутое в области стратегии и оперативного искусства. Прогрессивные идеи и теории были объявлены вредительскими. В руководстве вооруженными силами возобладала установка конников — Ворошилова, Буденного, Кулика, Щаденко, догматически цеплявшихся за опыт гражданской войны. Ворошилов с трибуны XVII съезда (1934) утверждал: „Необходимо... раз и навсегда покончить с вредительскими «теориями» о замене лошади машиной, об «отмирании лошади»". Ему поддакивал Щаденко: „Война моторов, механизация, авиация и химия придуманы военспецами. Пока главное — лошадка. Решающую роль в будущей войне будет играть конница"» (Чистяков Б. Наркомвоенмор номер три// Смена. 1989. 19 февраля).</w:t>
      </w:r>
    </w:p>
    <w:p w:rsidR="00543336" w:rsidRPr="000B2C2D" w:rsidRDefault="00543336" w:rsidP="0054333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Примечания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 А.В. Горбатов (1891-1973) — генерал армии (1955). Герой Советского Союза (1969). Участник Великой Отечественной войны. В 1938 г. был репрессирован. Подвергался жестоким пыткам. Незадолго до войны освобожден. Автор мемуаров «Годы и войны» (М., 1965).</w:t>
      </w:r>
    </w:p>
    <w:p w:rsidR="00543336" w:rsidRPr="004B2AC1" w:rsidRDefault="00543336" w:rsidP="0054333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2 О моральном состоянии войск в тот период говорят следующие факты: в Красной Армии в 1937 г. было зарегистрировано 782 случая самоубийств и покушений на самоубийство, в 1938 г. было зарегистрировано 832 случая (не считая флота). Социально-психологические исследования, проведенные в разных странах, показывают, что покушение на самоубийство совершают меньше одного процента от общего числа помышляющих. Исходя из этого, можно предположить, что в период «большой чистки» мысль покончить с собой приходила в голову, по крайней мере, десяткам тысяч (а может быть, и сотням тысяч) советских военнослужащих (Подъем. 1992. № 11-12. С. 80).</w:t>
      </w:r>
    </w:p>
    <w:p w:rsidR="00543336" w:rsidRPr="000B2C2D" w:rsidRDefault="00543336" w:rsidP="0054333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B2C2D">
        <w:rPr>
          <w:rFonts w:ascii="Times New Roman" w:hAnsi="Times New Roman" w:cs="Times New Roman"/>
          <w:b/>
          <w:bCs/>
          <w:sz w:val="28"/>
          <w:szCs w:val="28"/>
        </w:rPr>
        <w:t>исок литературы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336"/>
    <w:rsid w:val="00051FB8"/>
    <w:rsid w:val="00095BA6"/>
    <w:rsid w:val="000B2C2D"/>
    <w:rsid w:val="00210DB3"/>
    <w:rsid w:val="002220A5"/>
    <w:rsid w:val="0031418A"/>
    <w:rsid w:val="00350B15"/>
    <w:rsid w:val="00377A3D"/>
    <w:rsid w:val="004B2AC1"/>
    <w:rsid w:val="0052086C"/>
    <w:rsid w:val="00543336"/>
    <w:rsid w:val="005A2562"/>
    <w:rsid w:val="00755964"/>
    <w:rsid w:val="007A43BE"/>
    <w:rsid w:val="008C19D7"/>
    <w:rsid w:val="00A44D32"/>
    <w:rsid w:val="00C25D5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13B17A-436A-423E-A722-4246ECDF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3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5638</Characters>
  <Application>Microsoft Office Word</Application>
  <DocSecurity>0</DocSecurity>
  <Lines>46</Lines>
  <Paragraphs>13</Paragraphs>
  <ScaleCrop>false</ScaleCrop>
  <Company>Home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Щаденко Ефим Афанасьевич</dc:title>
  <dc:subject/>
  <dc:creator>Alena</dc:creator>
  <cp:keywords/>
  <dc:description/>
  <cp:lastModifiedBy>admin</cp:lastModifiedBy>
  <cp:revision>2</cp:revision>
  <dcterms:created xsi:type="dcterms:W3CDTF">2014-02-18T12:36:00Z</dcterms:created>
  <dcterms:modified xsi:type="dcterms:W3CDTF">2014-02-18T12:36:00Z</dcterms:modified>
</cp:coreProperties>
</file>