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DA31C2" w:rsidRDefault="00DA31C2" w:rsidP="00DA31C2">
      <w:pPr>
        <w:spacing w:after="0" w:line="360" w:lineRule="auto"/>
        <w:ind w:firstLine="709"/>
        <w:jc w:val="both"/>
        <w:rPr>
          <w:rFonts w:ascii="Times New Roman" w:hAnsi="Times New Roman"/>
          <w:sz w:val="28"/>
          <w:szCs w:val="28"/>
          <w:lang w:val="en-US"/>
        </w:rPr>
      </w:pPr>
    </w:p>
    <w:p w:rsidR="00A062C4" w:rsidRPr="00DA31C2" w:rsidRDefault="00A062C4" w:rsidP="00DA31C2">
      <w:pPr>
        <w:spacing w:after="0" w:line="360" w:lineRule="auto"/>
        <w:ind w:left="709"/>
        <w:jc w:val="center"/>
        <w:rPr>
          <w:rFonts w:ascii="Times New Roman" w:hAnsi="Times New Roman"/>
          <w:b/>
          <w:sz w:val="28"/>
          <w:szCs w:val="28"/>
        </w:rPr>
      </w:pPr>
      <w:r w:rsidRPr="00DA31C2">
        <w:rPr>
          <w:rFonts w:ascii="Times New Roman" w:hAnsi="Times New Roman"/>
          <w:b/>
          <w:sz w:val="28"/>
          <w:szCs w:val="28"/>
        </w:rPr>
        <w:t>ТЕМА</w:t>
      </w:r>
      <w:r w:rsidR="00DA31C2">
        <w:rPr>
          <w:rFonts w:ascii="Times New Roman" w:hAnsi="Times New Roman"/>
          <w:b/>
          <w:sz w:val="28"/>
          <w:szCs w:val="28"/>
        </w:rPr>
        <w:t>:</w:t>
      </w:r>
      <w:r w:rsidRPr="00DA31C2">
        <w:rPr>
          <w:rFonts w:ascii="Times New Roman" w:hAnsi="Times New Roman"/>
          <w:b/>
          <w:sz w:val="28"/>
          <w:szCs w:val="28"/>
        </w:rPr>
        <w:t xml:space="preserve"> «СДЕЛКИ В ГРАЖДАНСКОМ ПРАВЕ РЕСПУБЛИКИ БЕЛАРУСЬ»</w:t>
      </w:r>
    </w:p>
    <w:p w:rsidR="00DA31C2" w:rsidRPr="00DA31C2" w:rsidRDefault="00DA31C2"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br w:type="page"/>
      </w:r>
    </w:p>
    <w:p w:rsidR="00A062C4" w:rsidRPr="00DA31C2" w:rsidRDefault="00A062C4" w:rsidP="00DA31C2">
      <w:pPr>
        <w:spacing w:after="0" w:line="360" w:lineRule="auto"/>
        <w:ind w:firstLine="709"/>
        <w:jc w:val="center"/>
        <w:rPr>
          <w:rFonts w:ascii="Times New Roman" w:hAnsi="Times New Roman"/>
          <w:b/>
          <w:sz w:val="28"/>
          <w:szCs w:val="28"/>
        </w:rPr>
      </w:pPr>
      <w:r w:rsidRPr="00DA31C2">
        <w:rPr>
          <w:rFonts w:ascii="Times New Roman" w:hAnsi="Times New Roman"/>
          <w:b/>
          <w:sz w:val="28"/>
          <w:szCs w:val="28"/>
        </w:rPr>
        <w:t>СОДЕРЖАНИЕ</w:t>
      </w:r>
    </w:p>
    <w:p w:rsidR="00DA31C2" w:rsidRPr="00DA31C2" w:rsidRDefault="00DA31C2" w:rsidP="00DA31C2">
      <w:pPr>
        <w:spacing w:after="0" w:line="360" w:lineRule="auto"/>
        <w:jc w:val="both"/>
        <w:rPr>
          <w:rFonts w:ascii="Times New Roman" w:hAnsi="Times New Roman"/>
          <w:sz w:val="28"/>
          <w:szCs w:val="28"/>
        </w:rPr>
      </w:pPr>
    </w:p>
    <w:p w:rsidR="00A062C4" w:rsidRPr="00DA31C2" w:rsidRDefault="00DA31C2" w:rsidP="00DA31C2">
      <w:pPr>
        <w:spacing w:after="0" w:line="360" w:lineRule="auto"/>
        <w:jc w:val="both"/>
        <w:rPr>
          <w:rFonts w:ascii="Times New Roman" w:hAnsi="Times New Roman"/>
          <w:sz w:val="28"/>
          <w:szCs w:val="28"/>
        </w:rPr>
      </w:pPr>
      <w:r w:rsidRPr="00DA31C2">
        <w:rPr>
          <w:rFonts w:ascii="Times New Roman" w:hAnsi="Times New Roman"/>
          <w:sz w:val="28"/>
          <w:szCs w:val="28"/>
        </w:rPr>
        <w:t>1. Понятие и признаки сделки</w:t>
      </w:r>
    </w:p>
    <w:p w:rsidR="00A062C4" w:rsidRPr="00DA31C2" w:rsidRDefault="00DA31C2" w:rsidP="00DA31C2">
      <w:pPr>
        <w:spacing w:after="0" w:line="360" w:lineRule="auto"/>
        <w:jc w:val="both"/>
        <w:rPr>
          <w:rFonts w:ascii="Times New Roman" w:hAnsi="Times New Roman"/>
          <w:sz w:val="28"/>
          <w:szCs w:val="28"/>
        </w:rPr>
      </w:pPr>
      <w:r w:rsidRPr="00DA31C2">
        <w:rPr>
          <w:rFonts w:ascii="Times New Roman" w:hAnsi="Times New Roman"/>
          <w:sz w:val="28"/>
          <w:szCs w:val="28"/>
        </w:rPr>
        <w:t>2. Виды сделок</w:t>
      </w:r>
    </w:p>
    <w:p w:rsidR="00A062C4" w:rsidRPr="00DA31C2" w:rsidRDefault="00DA31C2" w:rsidP="00DA31C2">
      <w:pPr>
        <w:spacing w:after="0" w:line="360" w:lineRule="auto"/>
        <w:jc w:val="both"/>
        <w:rPr>
          <w:rFonts w:ascii="Times New Roman" w:hAnsi="Times New Roman"/>
          <w:sz w:val="28"/>
          <w:szCs w:val="28"/>
        </w:rPr>
      </w:pPr>
      <w:r w:rsidRPr="00DA31C2">
        <w:rPr>
          <w:rFonts w:ascii="Times New Roman" w:hAnsi="Times New Roman"/>
          <w:sz w:val="28"/>
          <w:szCs w:val="28"/>
        </w:rPr>
        <w:t>3. Условия действительности сделок</w:t>
      </w:r>
    </w:p>
    <w:p w:rsidR="00A062C4" w:rsidRPr="00DA31C2" w:rsidRDefault="00DA31C2" w:rsidP="00DA31C2">
      <w:pPr>
        <w:spacing w:after="0" w:line="360" w:lineRule="auto"/>
        <w:jc w:val="both"/>
        <w:rPr>
          <w:rFonts w:ascii="Times New Roman" w:hAnsi="Times New Roman"/>
          <w:sz w:val="28"/>
          <w:szCs w:val="28"/>
        </w:rPr>
      </w:pPr>
      <w:r w:rsidRPr="00DA31C2">
        <w:rPr>
          <w:rFonts w:ascii="Times New Roman" w:hAnsi="Times New Roman"/>
          <w:sz w:val="28"/>
          <w:szCs w:val="28"/>
        </w:rPr>
        <w:t>4. Недействительные сделки и их виды</w:t>
      </w:r>
    </w:p>
    <w:p w:rsidR="00A062C4" w:rsidRPr="00DA31C2" w:rsidRDefault="00DA31C2" w:rsidP="00DA31C2">
      <w:pPr>
        <w:spacing w:after="0" w:line="360" w:lineRule="auto"/>
        <w:jc w:val="both"/>
        <w:rPr>
          <w:rFonts w:ascii="Times New Roman" w:hAnsi="Times New Roman"/>
          <w:sz w:val="28"/>
          <w:szCs w:val="28"/>
        </w:rPr>
      </w:pPr>
      <w:r w:rsidRPr="00DA31C2">
        <w:rPr>
          <w:rFonts w:ascii="Times New Roman" w:hAnsi="Times New Roman"/>
          <w:sz w:val="28"/>
          <w:szCs w:val="28"/>
        </w:rPr>
        <w:t>5. Последствия признания сделок недействительными</w:t>
      </w:r>
    </w:p>
    <w:p w:rsidR="00DA31C2" w:rsidRPr="00DA31C2" w:rsidRDefault="00DA31C2"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br w:type="page"/>
      </w:r>
    </w:p>
    <w:p w:rsidR="00A062C4" w:rsidRPr="00DA31C2" w:rsidRDefault="00A062C4" w:rsidP="00DA31C2">
      <w:pPr>
        <w:spacing w:after="0" w:line="360" w:lineRule="auto"/>
        <w:ind w:firstLine="709"/>
        <w:jc w:val="center"/>
        <w:rPr>
          <w:rFonts w:ascii="Times New Roman" w:hAnsi="Times New Roman"/>
          <w:b/>
          <w:sz w:val="28"/>
          <w:szCs w:val="28"/>
        </w:rPr>
      </w:pPr>
      <w:r w:rsidRPr="00DA31C2">
        <w:rPr>
          <w:rFonts w:ascii="Times New Roman" w:hAnsi="Times New Roman"/>
          <w:b/>
          <w:sz w:val="28"/>
          <w:szCs w:val="28"/>
        </w:rPr>
        <w:t>1. ПОНЯТИЕ И ПРИЗНАКИ СДЕЛКИ</w:t>
      </w:r>
    </w:p>
    <w:p w:rsidR="00DA31C2" w:rsidRPr="00DA31C2" w:rsidRDefault="00DA31C2" w:rsidP="00DA31C2">
      <w:pPr>
        <w:spacing w:after="0" w:line="360" w:lineRule="auto"/>
        <w:ind w:firstLine="709"/>
        <w:jc w:val="both"/>
        <w:rPr>
          <w:rFonts w:ascii="Times New Roman" w:hAnsi="Times New Roman"/>
          <w:sz w:val="28"/>
          <w:szCs w:val="28"/>
          <w:lang w:val="en-US"/>
        </w:rPr>
      </w:pP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 (ст. 154 ГК).</w:t>
      </w:r>
    </w:p>
    <w:p w:rsidR="008C66B3" w:rsidRPr="00DA31C2" w:rsidRDefault="008C66B3"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Сделки используются в самых различных сферах общественной жизни. В повседневной жизни граждане и организации совершают разнообразные сделки, такие как например, садясь в общественный транспорт и приобретая билет, тем самым мы совершаем сделку и даже не задумываясь об этом, покупаем в магазине товар, заказываем в ателье костюм, обращаемся в сберегательный банк и т.д., за один лишь день мы можем заключать по несколько разных сделок.</w:t>
      </w:r>
    </w:p>
    <w:p w:rsidR="008C66B3" w:rsidRPr="00DA31C2" w:rsidRDefault="008C66B3"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Таким образом, сделки – это одно из наиболее распространенных оснований возникновения гражданских прав и обязанностей. При выяснении оснований их возникновения следует обратиться к ст. 7 ГК. Согласно этой статье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8C66B3" w:rsidRPr="00DA31C2" w:rsidRDefault="008C66B3"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 соответствии с этим гражданские права и обязанности возникают:</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из судебного решения, установившего гражданские права и обязанности;</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 результате создания и приобретения имущества по основаниям, не запрещенным законодательством;</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 результате создания произведений науки, литературы, искусства, изобретений и иных результатов интеллектуальной деятельности;</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вследствие причинения вреда другому лицу;</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вследствие неосновательного обогащения;</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вследствие иных действий граждан и юридических лиц;</w:t>
      </w:r>
    </w:p>
    <w:p w:rsidR="008C66B3" w:rsidRPr="00DA31C2" w:rsidRDefault="008C66B3" w:rsidP="00DA31C2">
      <w:pPr>
        <w:pStyle w:val="a3"/>
        <w:numPr>
          <w:ilvl w:val="0"/>
          <w:numId w:val="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вследствие событий, с которыми законодательство связывает наступление гражданско-правовых последствий.</w:t>
      </w:r>
    </w:p>
    <w:p w:rsidR="008C66B3" w:rsidRPr="00DA31C2" w:rsidRDefault="008C66B3"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Права на имущество, подлежащее государственной регистрации, возникают с момента регистрации этого имущества или соответствующих прав на него, если иное не установлено законодательством.</w:t>
      </w:r>
    </w:p>
    <w:p w:rsidR="008C66B3" w:rsidRPr="00DA31C2" w:rsidRDefault="007D73C0"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Признаки сделок:</w:t>
      </w:r>
    </w:p>
    <w:p w:rsidR="007D73C0" w:rsidRPr="00DA31C2" w:rsidRDefault="001E632C" w:rsidP="00DA31C2">
      <w:pPr>
        <w:pStyle w:val="a3"/>
        <w:numPr>
          <w:ilvl w:val="0"/>
          <w:numId w:val="2"/>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w:t>
      </w:r>
      <w:r w:rsidR="007D73C0" w:rsidRPr="00DA31C2">
        <w:rPr>
          <w:rFonts w:ascii="Times New Roman" w:hAnsi="Times New Roman"/>
          <w:sz w:val="28"/>
          <w:szCs w:val="28"/>
        </w:rPr>
        <w:t>делка – это волевое действие, как волевому акту ей присущи психологические моменты:</w:t>
      </w:r>
    </w:p>
    <w:p w:rsidR="007D73C0" w:rsidRPr="00DA31C2" w:rsidRDefault="007D73C0" w:rsidP="00DA31C2">
      <w:pPr>
        <w:pStyle w:val="a3"/>
        <w:numPr>
          <w:ilvl w:val="0"/>
          <w:numId w:val="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воля – это желание, намерение достижения поставленной цели (вступить в сделку). Содержание воли субъектов сделки формируется под влиянием различных факторов. Так, лица, осуществляющие предпринимательскую деятельность, заключают сделки, чтобы обеспечить изготовление и сбыт товаров, оказание услуг и получение прибыли и т.п.; граждане посредством совершения сделок удовлетворяют материальные и духовные потребности.</w:t>
      </w:r>
    </w:p>
    <w:p w:rsidR="007D73C0" w:rsidRPr="00DA31C2" w:rsidRDefault="007D73C0" w:rsidP="00DA31C2">
      <w:pPr>
        <w:pStyle w:val="a3"/>
        <w:numPr>
          <w:ilvl w:val="0"/>
          <w:numId w:val="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волеизъявление – это выражение воли лица вовне, благодаря которому она становится доступной восприятию других лиц</w:t>
      </w:r>
      <w:r w:rsidR="001E632C" w:rsidRPr="00DA31C2">
        <w:rPr>
          <w:rFonts w:ascii="Times New Roman" w:hAnsi="Times New Roman"/>
          <w:sz w:val="28"/>
          <w:szCs w:val="28"/>
        </w:rPr>
        <w:t>. Волеизъявление бывает прямое – выражается в письменной или устной форме и косвенное – совершается путем совершения конклюдентных действий, а также выделяют волеизъявление – молчание.</w:t>
      </w:r>
    </w:p>
    <w:p w:rsidR="001E632C" w:rsidRPr="00DA31C2" w:rsidRDefault="001E632C" w:rsidP="00DA31C2">
      <w:pPr>
        <w:pStyle w:val="a3"/>
        <w:numPr>
          <w:ilvl w:val="0"/>
          <w:numId w:val="2"/>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должна быть направлена на достижение правового результата. Правовая цель, ради, которой совершается сделка называется основанием сделки. Оно должно быть законным и осуществимым. Следует отличать цель и мотив сделки. Мотив является предпосылкой возникновения цели сделки, мотив побуждает субъекта совершить сделку, а не является ее составной частью.</w:t>
      </w:r>
    </w:p>
    <w:p w:rsidR="001E632C" w:rsidRPr="00DA31C2" w:rsidRDefault="001E632C" w:rsidP="00DA31C2">
      <w:pPr>
        <w:pStyle w:val="a3"/>
        <w:numPr>
          <w:ilvl w:val="0"/>
          <w:numId w:val="2"/>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является правомерным волевым действием, т.е. должна соответствовать закону.</w:t>
      </w:r>
    </w:p>
    <w:p w:rsidR="001E632C" w:rsidRPr="00DA31C2" w:rsidRDefault="001E632C" w:rsidP="00DA31C2">
      <w:pPr>
        <w:pStyle w:val="a3"/>
        <w:numPr>
          <w:ilvl w:val="0"/>
          <w:numId w:val="2"/>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порождает гражданское правоотношение, т.е. является юридическим фактом.</w:t>
      </w:r>
    </w:p>
    <w:p w:rsidR="00DA31C2" w:rsidRDefault="00DA31C2" w:rsidP="00DA31C2">
      <w:pPr>
        <w:spacing w:after="0" w:line="360" w:lineRule="auto"/>
        <w:ind w:firstLine="709"/>
        <w:jc w:val="both"/>
        <w:rPr>
          <w:rFonts w:ascii="Times New Roman" w:hAnsi="Times New Roman"/>
          <w:sz w:val="28"/>
          <w:szCs w:val="28"/>
        </w:rPr>
      </w:pPr>
    </w:p>
    <w:p w:rsidR="00DE313A" w:rsidRPr="00DA31C2" w:rsidRDefault="00DE313A" w:rsidP="00DA31C2">
      <w:pPr>
        <w:spacing w:after="0" w:line="360" w:lineRule="auto"/>
        <w:ind w:firstLine="709"/>
        <w:jc w:val="center"/>
        <w:rPr>
          <w:rFonts w:ascii="Times New Roman" w:hAnsi="Times New Roman"/>
          <w:b/>
          <w:sz w:val="28"/>
          <w:szCs w:val="28"/>
        </w:rPr>
      </w:pPr>
      <w:r w:rsidRPr="00DA31C2">
        <w:rPr>
          <w:rFonts w:ascii="Times New Roman" w:hAnsi="Times New Roman"/>
          <w:b/>
          <w:sz w:val="28"/>
          <w:szCs w:val="28"/>
        </w:rPr>
        <w:t>2. ВИДЫ СДЕЛОК</w:t>
      </w:r>
    </w:p>
    <w:p w:rsidR="00DA31C2" w:rsidRDefault="00DA31C2" w:rsidP="00DA31C2">
      <w:pPr>
        <w:spacing w:after="0" w:line="360" w:lineRule="auto"/>
        <w:ind w:firstLine="709"/>
        <w:jc w:val="both"/>
        <w:rPr>
          <w:rFonts w:ascii="Times New Roman" w:hAnsi="Times New Roman"/>
          <w:sz w:val="28"/>
          <w:szCs w:val="28"/>
        </w:rPr>
      </w:pPr>
    </w:p>
    <w:p w:rsidR="00DE313A" w:rsidRPr="00DA31C2" w:rsidRDefault="00DE313A"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Виды сделок:</w:t>
      </w:r>
    </w:p>
    <w:p w:rsidR="00DE313A" w:rsidRPr="00DA31C2" w:rsidRDefault="00DE313A"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 числу сторон:</w:t>
      </w:r>
    </w:p>
    <w:p w:rsidR="00DE313A" w:rsidRPr="00DA31C2" w:rsidRDefault="00DE313A" w:rsidP="00DA31C2">
      <w:pPr>
        <w:pStyle w:val="a3"/>
        <w:numPr>
          <w:ilvl w:val="0"/>
          <w:numId w:val="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односторонняя сделка -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 (объявление конкурса, объявление о пропаже вещи, доверенность, завещание).</w:t>
      </w:r>
    </w:p>
    <w:p w:rsidR="00DE313A" w:rsidRPr="00DA31C2" w:rsidRDefault="00DE313A" w:rsidP="00DA31C2">
      <w:pPr>
        <w:pStyle w:val="a3"/>
        <w:numPr>
          <w:ilvl w:val="0"/>
          <w:numId w:val="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двусторонняя сделка - сделка, для совершения которой в соответствии с законодательством или соглашением сторон необходимо выражения воли (действия) двух сторон.</w:t>
      </w:r>
    </w:p>
    <w:p w:rsidR="00DE313A" w:rsidRPr="00DA31C2" w:rsidRDefault="00DE313A" w:rsidP="00DA31C2">
      <w:pPr>
        <w:pStyle w:val="a3"/>
        <w:numPr>
          <w:ilvl w:val="0"/>
          <w:numId w:val="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многосторонняя сделка - сделка, для совершения которой в соответствии с законодательством или соглашением сторон необходимо выражения воли (действия) трех и более сторон (договор о совместной деятельности).</w:t>
      </w:r>
    </w:p>
    <w:p w:rsidR="00DE313A" w:rsidRPr="00DA31C2" w:rsidRDefault="00DE313A"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 признаку возмездности (встречного удовлетворения):</w:t>
      </w:r>
    </w:p>
    <w:p w:rsidR="00DE313A" w:rsidRPr="00DA31C2" w:rsidRDefault="00160F4C" w:rsidP="00DA31C2">
      <w:pPr>
        <w:pStyle w:val="a3"/>
        <w:numPr>
          <w:ilvl w:val="0"/>
          <w:numId w:val="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возмездная – сделка, по которой сторона должна получить плату или иное встречное предоставление за исполнение своих обязательств (ст. 393 ГК).</w:t>
      </w:r>
    </w:p>
    <w:p w:rsidR="00160F4C" w:rsidRPr="00DA31C2" w:rsidRDefault="00160F4C" w:rsidP="00DA31C2">
      <w:pPr>
        <w:pStyle w:val="a3"/>
        <w:numPr>
          <w:ilvl w:val="0"/>
          <w:numId w:val="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безвозмездная – сделка, по которой одна сторона обязуется предоставить что-либо другой стороне бесплатно (дарение, безвозмездное пользование имуществом).</w:t>
      </w:r>
    </w:p>
    <w:p w:rsidR="00160F4C" w:rsidRPr="00DA31C2" w:rsidRDefault="00160F4C"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 моменту, с которого сделка признается совершенной:</w:t>
      </w:r>
    </w:p>
    <w:p w:rsidR="00160F4C" w:rsidRPr="00DA31C2" w:rsidRDefault="00160F4C" w:rsidP="00DA31C2">
      <w:pPr>
        <w:pStyle w:val="a3"/>
        <w:numPr>
          <w:ilvl w:val="0"/>
          <w:numId w:val="9"/>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консенсуальная – сделка для совершения, которой достаточно соглашения сторон по всем ее существенным условиям. Это соглашение должно быть облечено в требуемую форму (договор доставки).</w:t>
      </w:r>
    </w:p>
    <w:p w:rsidR="00160F4C" w:rsidRPr="00DA31C2" w:rsidRDefault="00160F4C" w:rsidP="00DA31C2">
      <w:pPr>
        <w:pStyle w:val="a3"/>
        <w:numPr>
          <w:ilvl w:val="0"/>
          <w:numId w:val="9"/>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реальная – сделка для заключения договора не достаточно достижения соглашения сторон, при этом в обязательном порядке необходима передача вещи (договор займа, договор перевозки).</w:t>
      </w:r>
    </w:p>
    <w:p w:rsidR="00160F4C" w:rsidRPr="00DA31C2" w:rsidRDefault="00160F4C"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 зависимости от правового основания сделки:</w:t>
      </w:r>
    </w:p>
    <w:p w:rsidR="00160F4C" w:rsidRPr="00DA31C2" w:rsidRDefault="0060798E" w:rsidP="00DA31C2">
      <w:pPr>
        <w:pStyle w:val="a3"/>
        <w:numPr>
          <w:ilvl w:val="0"/>
          <w:numId w:val="10"/>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каузуальная – ее действительность зависит от основания, ради, которой она совершена. Цель должна бы законной и достижимой, цель также должна быть известной.</w:t>
      </w:r>
    </w:p>
    <w:p w:rsidR="0060798E" w:rsidRPr="00DA31C2" w:rsidRDefault="0060798E" w:rsidP="00DA31C2">
      <w:pPr>
        <w:pStyle w:val="a3"/>
        <w:numPr>
          <w:ilvl w:val="0"/>
          <w:numId w:val="10"/>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абстрактная – ее действительность не зависит от основания.</w:t>
      </w:r>
    </w:p>
    <w:p w:rsidR="0060798E" w:rsidRPr="00DA31C2" w:rsidRDefault="0060798E"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 зависимости от момента вступления в действие и прекращения:</w:t>
      </w:r>
    </w:p>
    <w:p w:rsidR="0060798E" w:rsidRPr="00DA31C2" w:rsidRDefault="00C552C7" w:rsidP="00DA31C2">
      <w:pPr>
        <w:pStyle w:val="a3"/>
        <w:numPr>
          <w:ilvl w:val="0"/>
          <w:numId w:val="1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 xml:space="preserve">бессрочная </w:t>
      </w:r>
    </w:p>
    <w:p w:rsidR="00C552C7" w:rsidRPr="00DA31C2" w:rsidRDefault="00C552C7" w:rsidP="00DA31C2">
      <w:pPr>
        <w:pStyle w:val="a3"/>
        <w:numPr>
          <w:ilvl w:val="0"/>
          <w:numId w:val="11"/>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срочная</w:t>
      </w:r>
    </w:p>
    <w:p w:rsidR="00C552C7" w:rsidRPr="00DA31C2" w:rsidRDefault="00C552C7" w:rsidP="00DA31C2">
      <w:pPr>
        <w:pStyle w:val="a3"/>
        <w:numPr>
          <w:ilvl w:val="0"/>
          <w:numId w:val="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 зависимости от наступления ли не наступления определенных обстоятельств (условные сделки):</w:t>
      </w:r>
    </w:p>
    <w:p w:rsidR="00C552C7" w:rsidRPr="00DA31C2" w:rsidRDefault="00C552C7" w:rsidP="00DA31C2">
      <w:pPr>
        <w:pStyle w:val="a3"/>
        <w:numPr>
          <w:ilvl w:val="0"/>
          <w:numId w:val="1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C552C7" w:rsidRPr="00DA31C2" w:rsidRDefault="00C552C7" w:rsidP="00DA31C2">
      <w:pPr>
        <w:pStyle w:val="a3"/>
        <w:numPr>
          <w:ilvl w:val="0"/>
          <w:numId w:val="1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DA31C2" w:rsidRDefault="00DA31C2" w:rsidP="00DA31C2">
      <w:pPr>
        <w:spacing w:after="0" w:line="360" w:lineRule="auto"/>
        <w:ind w:firstLine="709"/>
        <w:jc w:val="both"/>
        <w:rPr>
          <w:rFonts w:ascii="Times New Roman" w:hAnsi="Times New Roman"/>
          <w:sz w:val="28"/>
          <w:szCs w:val="28"/>
        </w:rPr>
      </w:pPr>
    </w:p>
    <w:p w:rsidR="0034187E" w:rsidRPr="00DA31C2" w:rsidRDefault="0034187E" w:rsidP="00DA31C2">
      <w:pPr>
        <w:spacing w:after="0" w:line="360" w:lineRule="auto"/>
        <w:ind w:firstLine="709"/>
        <w:jc w:val="center"/>
        <w:rPr>
          <w:rFonts w:ascii="Times New Roman" w:hAnsi="Times New Roman"/>
          <w:b/>
          <w:sz w:val="28"/>
          <w:szCs w:val="28"/>
        </w:rPr>
      </w:pPr>
      <w:r w:rsidRPr="00DA31C2">
        <w:rPr>
          <w:rFonts w:ascii="Times New Roman" w:hAnsi="Times New Roman"/>
          <w:b/>
          <w:sz w:val="28"/>
          <w:szCs w:val="28"/>
        </w:rPr>
        <w:t>3. УСЛОВИЯ ДЕЙСТВИТЕЛЬНОСТИ СДЕЛОК</w:t>
      </w:r>
    </w:p>
    <w:p w:rsidR="00DA31C2" w:rsidRDefault="00DA31C2" w:rsidP="00DA31C2">
      <w:pPr>
        <w:spacing w:after="0" w:line="360" w:lineRule="auto"/>
        <w:ind w:firstLine="709"/>
        <w:jc w:val="both"/>
        <w:rPr>
          <w:rFonts w:ascii="Times New Roman" w:hAnsi="Times New Roman"/>
          <w:sz w:val="28"/>
          <w:szCs w:val="28"/>
        </w:rPr>
      </w:pPr>
    </w:p>
    <w:p w:rsidR="00C552C7" w:rsidRPr="00DA31C2" w:rsidRDefault="0034187E"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Условия действительности сделок:</w:t>
      </w:r>
    </w:p>
    <w:p w:rsidR="0034187E" w:rsidRPr="00DA31C2" w:rsidRDefault="0034187E" w:rsidP="00DA31C2">
      <w:pPr>
        <w:pStyle w:val="a3"/>
        <w:numPr>
          <w:ilvl w:val="0"/>
          <w:numId w:val="1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должна по содержанию соответствовать закону;</w:t>
      </w:r>
    </w:p>
    <w:p w:rsidR="0034187E" w:rsidRPr="00DA31C2" w:rsidRDefault="0034187E" w:rsidP="00DA31C2">
      <w:pPr>
        <w:pStyle w:val="a3"/>
        <w:numPr>
          <w:ilvl w:val="0"/>
          <w:numId w:val="1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форма сделки должна соответствовать требованиям закона;</w:t>
      </w:r>
    </w:p>
    <w:p w:rsidR="0034187E" w:rsidRPr="00DA31C2" w:rsidRDefault="0034187E" w:rsidP="00DA31C2">
      <w:pPr>
        <w:pStyle w:val="a3"/>
        <w:numPr>
          <w:ilvl w:val="0"/>
          <w:numId w:val="1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сделка должна быть совершена дееспособным лицом (сделка юридического лица должна соответствовать его правоспособности);</w:t>
      </w:r>
    </w:p>
    <w:p w:rsidR="0034187E" w:rsidRPr="00DA31C2" w:rsidRDefault="0034187E" w:rsidP="00DA31C2">
      <w:pPr>
        <w:pStyle w:val="a3"/>
        <w:numPr>
          <w:ilvl w:val="0"/>
          <w:numId w:val="1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волеизъявление должно соответствовать подлинной воле сторон.</w:t>
      </w:r>
    </w:p>
    <w:p w:rsidR="00A062C4" w:rsidRPr="00DA31C2" w:rsidRDefault="0034187E"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Форма сделок регулируется ст. 159 ГК. Согласно этой статье с</w:t>
      </w:r>
      <w:r w:rsidR="00A062C4" w:rsidRPr="00DA31C2">
        <w:rPr>
          <w:rFonts w:ascii="Times New Roman" w:hAnsi="Times New Roman"/>
          <w:sz w:val="28"/>
          <w:szCs w:val="28"/>
        </w:rPr>
        <w:t>делки совершаются устно или в письменной форме (простой или нотариальной).</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которая может быть совершена устно, считается совершенной и в том случае, когда из поведения лица явствует его воля совершить сделку.</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Молчание признается выражением воли совершить сделку в случаях, предусмотренных законодательством или соглашением сторон.</w:t>
      </w:r>
    </w:p>
    <w:p w:rsidR="00A062C4" w:rsidRPr="00DA31C2" w:rsidRDefault="0034187E"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Далее хотелось рассказать о каждой форме сделок:</w:t>
      </w:r>
    </w:p>
    <w:p w:rsidR="00A062C4" w:rsidRPr="00DA31C2" w:rsidRDefault="0034187E" w:rsidP="00DA31C2">
      <w:pPr>
        <w:pStyle w:val="a3"/>
        <w:numPr>
          <w:ilvl w:val="0"/>
          <w:numId w:val="1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у</w:t>
      </w:r>
      <w:r w:rsidR="00A062C4" w:rsidRPr="00DA31C2">
        <w:rPr>
          <w:rFonts w:ascii="Times New Roman" w:hAnsi="Times New Roman"/>
          <w:sz w:val="28"/>
          <w:szCs w:val="28"/>
        </w:rPr>
        <w:t>стные сделки</w:t>
      </w:r>
      <w:r w:rsidRPr="00DA31C2">
        <w:rPr>
          <w:rFonts w:ascii="Times New Roman" w:hAnsi="Times New Roman"/>
          <w:sz w:val="28"/>
          <w:szCs w:val="28"/>
        </w:rPr>
        <w:t xml:space="preserve"> (ст. 160 ГК)</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для которой законодательными актами не установлена письменная (простая или нотариальная) форма, может быть совершена устно.</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rsidR="00A062C4" w:rsidRPr="00DA31C2" w:rsidRDefault="0034187E" w:rsidP="00DA31C2">
      <w:pPr>
        <w:pStyle w:val="a3"/>
        <w:numPr>
          <w:ilvl w:val="0"/>
          <w:numId w:val="1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w:t>
      </w:r>
      <w:r w:rsidR="00A062C4" w:rsidRPr="00DA31C2">
        <w:rPr>
          <w:rFonts w:ascii="Times New Roman" w:hAnsi="Times New Roman"/>
          <w:sz w:val="28"/>
          <w:szCs w:val="28"/>
        </w:rPr>
        <w:t>исьменная форма сделки</w:t>
      </w:r>
      <w:r w:rsidRPr="00DA31C2">
        <w:rPr>
          <w:rFonts w:ascii="Times New Roman" w:hAnsi="Times New Roman"/>
          <w:sz w:val="28"/>
          <w:szCs w:val="28"/>
        </w:rPr>
        <w:t xml:space="preserve"> (ст. 161 ГК)</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в простой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163).</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законодательством или соглашением сторон.</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 Однако при совершении сделок, указанных в пункте 4 статьи 186 настоящего Кодекса, и оформлении доверенности на их совершение подпись того, кто подписывает документ, выражающий содержание сделки,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по месту жительства или администрацией стационарного лечебного учреждения, в котором он находится на излечении.</w:t>
      </w:r>
    </w:p>
    <w:p w:rsidR="00A062C4" w:rsidRPr="00DA31C2" w:rsidRDefault="0034187E" w:rsidP="00DA31C2">
      <w:pPr>
        <w:pStyle w:val="a3"/>
        <w:numPr>
          <w:ilvl w:val="0"/>
          <w:numId w:val="1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w:t>
      </w:r>
      <w:r w:rsidR="00A062C4" w:rsidRPr="00DA31C2">
        <w:rPr>
          <w:rFonts w:ascii="Times New Roman" w:hAnsi="Times New Roman"/>
          <w:sz w:val="28"/>
          <w:szCs w:val="28"/>
        </w:rPr>
        <w:t>делки, совершаемые в простой письменной форме</w:t>
      </w:r>
      <w:r w:rsidRPr="00DA31C2">
        <w:rPr>
          <w:rFonts w:ascii="Times New Roman" w:hAnsi="Times New Roman"/>
          <w:sz w:val="28"/>
          <w:szCs w:val="28"/>
        </w:rPr>
        <w:t xml:space="preserve"> (ст. 162 ГК)</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 простой письменной форме должны совершаться сделки (за исключением сделок, требующих нотариального удостоверения):</w:t>
      </w:r>
    </w:p>
    <w:p w:rsidR="00A062C4" w:rsidRPr="00DA31C2" w:rsidRDefault="00A062C4" w:rsidP="00DA31C2">
      <w:pPr>
        <w:pStyle w:val="a3"/>
        <w:numPr>
          <w:ilvl w:val="0"/>
          <w:numId w:val="1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юридических лиц между собой и с гражданами;</w:t>
      </w:r>
    </w:p>
    <w:p w:rsidR="00A062C4" w:rsidRPr="00DA31C2" w:rsidRDefault="00A062C4" w:rsidP="00DA31C2">
      <w:pPr>
        <w:pStyle w:val="a3"/>
        <w:numPr>
          <w:ilvl w:val="0"/>
          <w:numId w:val="1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граждан между собой на сумму, превышающую не менее чем в десять раз установленный законодательством размер базовой величины, если иное не предусмотрено законодательством.</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Соблюдение простой письменной формы не требуется для сделок, которые в соответствии со статьей 160 настоящего Кодекса могут быть совершены устно.</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Последствия несоблюдения простой письменной формы сделки</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Несоблюдение простой письменной формы внешнеэкономической сделки влечет недействительность сделки.</w:t>
      </w:r>
    </w:p>
    <w:p w:rsidR="00A062C4" w:rsidRPr="00DA31C2" w:rsidRDefault="0034187E" w:rsidP="00DA31C2">
      <w:pPr>
        <w:pStyle w:val="a3"/>
        <w:numPr>
          <w:ilvl w:val="0"/>
          <w:numId w:val="1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н</w:t>
      </w:r>
      <w:r w:rsidR="00A062C4" w:rsidRPr="00DA31C2">
        <w:rPr>
          <w:rFonts w:ascii="Times New Roman" w:hAnsi="Times New Roman"/>
          <w:sz w:val="28"/>
          <w:szCs w:val="28"/>
        </w:rPr>
        <w:t>отариально удостоверенные сделки</w:t>
      </w:r>
      <w:r w:rsidRPr="00DA31C2">
        <w:rPr>
          <w:rFonts w:ascii="Times New Roman" w:hAnsi="Times New Roman"/>
          <w:sz w:val="28"/>
          <w:szCs w:val="28"/>
        </w:rPr>
        <w:t xml:space="preserve"> (ст. 164 ГК)</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Нотариальное удостоверение сделок осуществляется путем совершения на документе, соответствующем требованиям статьи 161 настоящего Кодекса, удостоверительной надписи нотариусом или другим должностным лицом, имеющим право совершать такое нотариальное действие.</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Нотариальное удостоверение сделок обязательно в случаях:</w:t>
      </w:r>
    </w:p>
    <w:p w:rsidR="00A062C4" w:rsidRPr="00DA31C2" w:rsidRDefault="00A062C4" w:rsidP="00DA31C2">
      <w:pPr>
        <w:pStyle w:val="a3"/>
        <w:numPr>
          <w:ilvl w:val="0"/>
          <w:numId w:val="1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указанных в законодательных актах;</w:t>
      </w:r>
    </w:p>
    <w:p w:rsidR="00A062C4" w:rsidRPr="00DA31C2" w:rsidRDefault="00A062C4" w:rsidP="00DA31C2">
      <w:pPr>
        <w:pStyle w:val="a3"/>
        <w:numPr>
          <w:ilvl w:val="0"/>
          <w:numId w:val="1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предусмотренных соглашением сторон, хотя бы по законодательству для сделок данного вида эта форма не требовалась.</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Последствия несоблюдения нотариальной формы сделки и требования о ее регистрации</w:t>
      </w:r>
      <w:r w:rsidR="00FD4A9A">
        <w:rPr>
          <w:rFonts w:ascii="Times New Roman" w:hAnsi="Times New Roman"/>
          <w:sz w:val="28"/>
          <w:szCs w:val="28"/>
        </w:rPr>
        <w:t>.</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DA31C2" w:rsidRDefault="00DA31C2" w:rsidP="00DA31C2">
      <w:pPr>
        <w:spacing w:after="0" w:line="360" w:lineRule="auto"/>
        <w:ind w:firstLine="709"/>
        <w:jc w:val="both"/>
        <w:rPr>
          <w:rFonts w:ascii="Times New Roman" w:hAnsi="Times New Roman"/>
          <w:sz w:val="28"/>
          <w:szCs w:val="28"/>
        </w:rPr>
      </w:pPr>
    </w:p>
    <w:p w:rsidR="00F77257" w:rsidRPr="00FD4A9A" w:rsidRDefault="00F77257" w:rsidP="00FD4A9A">
      <w:pPr>
        <w:spacing w:after="0" w:line="360" w:lineRule="auto"/>
        <w:ind w:firstLine="709"/>
        <w:jc w:val="center"/>
        <w:rPr>
          <w:rFonts w:ascii="Times New Roman" w:hAnsi="Times New Roman"/>
          <w:b/>
          <w:sz w:val="28"/>
          <w:szCs w:val="28"/>
        </w:rPr>
      </w:pPr>
      <w:r w:rsidRPr="00FD4A9A">
        <w:rPr>
          <w:rFonts w:ascii="Times New Roman" w:hAnsi="Times New Roman"/>
          <w:b/>
          <w:sz w:val="28"/>
          <w:szCs w:val="28"/>
        </w:rPr>
        <w:t>4. НЕДЕЙСТВИТЕЛЬНЫЕ СДЕЛКИ И ИХ ВИДЫ</w:t>
      </w:r>
    </w:p>
    <w:p w:rsidR="00DA31C2" w:rsidRDefault="00DA31C2" w:rsidP="00DA31C2">
      <w:pPr>
        <w:spacing w:after="0" w:line="360" w:lineRule="auto"/>
        <w:ind w:firstLine="709"/>
        <w:jc w:val="both"/>
        <w:rPr>
          <w:rFonts w:ascii="Times New Roman" w:hAnsi="Times New Roman"/>
          <w:sz w:val="28"/>
          <w:szCs w:val="28"/>
        </w:rPr>
      </w:pPr>
    </w:p>
    <w:p w:rsidR="00A062C4" w:rsidRPr="00DA31C2" w:rsidRDefault="00F77257"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Недействительная сделка – это действие, направленное на возникновение, изменение или прекращение гражданских правоотношений, но не порождающее правовых последствий желаемых сторонами.</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 xml:space="preserve">Сделка является недействительной по основаниям, установленным </w:t>
      </w:r>
      <w:r w:rsidR="00F77257" w:rsidRPr="00DA31C2">
        <w:rPr>
          <w:rFonts w:ascii="Times New Roman" w:hAnsi="Times New Roman"/>
          <w:sz w:val="28"/>
          <w:szCs w:val="28"/>
        </w:rPr>
        <w:t xml:space="preserve">Гражданским Кодексом </w:t>
      </w:r>
      <w:r w:rsidRPr="00DA31C2">
        <w:rPr>
          <w:rFonts w:ascii="Times New Roman" w:hAnsi="Times New Roman"/>
          <w:sz w:val="28"/>
          <w:szCs w:val="28"/>
        </w:rPr>
        <w:t>либо иными законодательными актами, в силу признания ее таковой судом (оспоримая сделка) либо независимо от такого признания (ничтожная сделка).</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rsidR="00A062C4" w:rsidRPr="00DA31C2" w:rsidRDefault="00A062C4"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Требования о признании оспоримой сделки недействительной могут быть пр</w:t>
      </w:r>
      <w:r w:rsidR="00F77257" w:rsidRPr="00DA31C2">
        <w:rPr>
          <w:rFonts w:ascii="Times New Roman" w:hAnsi="Times New Roman"/>
          <w:sz w:val="28"/>
          <w:szCs w:val="28"/>
        </w:rPr>
        <w:t>едъявлены лицами, указанными в Гражданском</w:t>
      </w:r>
      <w:r w:rsidRPr="00DA31C2">
        <w:rPr>
          <w:rFonts w:ascii="Times New Roman" w:hAnsi="Times New Roman"/>
          <w:sz w:val="28"/>
          <w:szCs w:val="28"/>
        </w:rPr>
        <w:t xml:space="preserve"> Кодексе либо в ином законодательном акте, устанавливающем оспоримость сделки.</w:t>
      </w:r>
    </w:p>
    <w:p w:rsidR="00F77257" w:rsidRPr="00DA31C2" w:rsidRDefault="00F77257"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Статья 182 ГК устанавливает следующие сроки исковой давности по недействительным сделкам.</w:t>
      </w:r>
    </w:p>
    <w:p w:rsidR="00F77257" w:rsidRPr="00DA31C2" w:rsidRDefault="00F77257"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F77257" w:rsidRPr="00DA31C2" w:rsidRDefault="00F77257"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(пункт 1 статьи 180), либо со дня, когда истец узнал или должен был узнать об иных обстоятельствах, являющихся основанием для признания сделки недействительной.</w:t>
      </w:r>
    </w:p>
    <w:p w:rsidR="005315AB" w:rsidRPr="00DA31C2" w:rsidRDefault="00B256B6"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Основания признания сделки недействительной:</w:t>
      </w:r>
    </w:p>
    <w:p w:rsidR="00B256B6" w:rsidRPr="00DA31C2" w:rsidRDefault="00B256B6"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 соблюдение сторонами хотя бы одного из условий для действительности сделок влечет их недействительность.</w:t>
      </w:r>
    </w:p>
    <w:p w:rsidR="00B256B6" w:rsidRPr="00DA31C2" w:rsidRDefault="00B256B6"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В зависимости от того какое из условий действительности сделок нарушено выделяются следующие виды недействительных сделок:</w:t>
      </w:r>
    </w:p>
    <w:p w:rsidR="00B256B6" w:rsidRPr="00DA31C2" w:rsidRDefault="00B256B6" w:rsidP="00DA31C2">
      <w:pPr>
        <w:pStyle w:val="a3"/>
        <w:numPr>
          <w:ilvl w:val="0"/>
          <w:numId w:val="2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 пороками субъектного состава:</w:t>
      </w:r>
    </w:p>
    <w:p w:rsidR="00B256B6" w:rsidRPr="00DA31C2" w:rsidRDefault="00B256B6" w:rsidP="00DA31C2">
      <w:pPr>
        <w:pStyle w:val="a3"/>
        <w:numPr>
          <w:ilvl w:val="0"/>
          <w:numId w:val="2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сделки, совершенные несовершеннолетним до 14 лет;</w:t>
      </w:r>
    </w:p>
    <w:p w:rsidR="00B256B6" w:rsidRPr="00DA31C2" w:rsidRDefault="00B256B6" w:rsidP="00DA31C2">
      <w:pPr>
        <w:pStyle w:val="a3"/>
        <w:numPr>
          <w:ilvl w:val="0"/>
          <w:numId w:val="2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сделки, совершенные несовершеннолетним от 14 до 18 лет без согласия родителей;</w:t>
      </w:r>
    </w:p>
    <w:p w:rsidR="00B256B6" w:rsidRPr="00DA31C2" w:rsidRDefault="00B256B6" w:rsidP="00DA31C2">
      <w:pPr>
        <w:pStyle w:val="a3"/>
        <w:numPr>
          <w:ilvl w:val="0"/>
          <w:numId w:val="2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сделки по распоряжению имуществом без согласия попечителя гражданином ограниченным в дееспособности;</w:t>
      </w:r>
    </w:p>
    <w:p w:rsidR="00B256B6" w:rsidRPr="00DA31C2" w:rsidRDefault="00B256B6" w:rsidP="00DA31C2">
      <w:pPr>
        <w:pStyle w:val="a3"/>
        <w:numPr>
          <w:ilvl w:val="0"/>
          <w:numId w:val="24"/>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гражданином признанным недееспособным.</w:t>
      </w:r>
    </w:p>
    <w:p w:rsidR="00B256B6" w:rsidRPr="00DA31C2" w:rsidRDefault="00B256B6" w:rsidP="00DA31C2">
      <w:pPr>
        <w:pStyle w:val="a3"/>
        <w:numPr>
          <w:ilvl w:val="0"/>
          <w:numId w:val="2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 пороками воли:</w:t>
      </w:r>
    </w:p>
    <w:p w:rsidR="00B256B6" w:rsidRPr="00DA31C2" w:rsidRDefault="00B256B6"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 xml:space="preserve">сделка, совершенная </w:t>
      </w:r>
      <w:r w:rsidR="00AC0F70" w:rsidRPr="00DA31C2">
        <w:rPr>
          <w:rFonts w:ascii="Times New Roman" w:hAnsi="Times New Roman"/>
          <w:sz w:val="28"/>
          <w:szCs w:val="28"/>
        </w:rPr>
        <w:t>под влиянием заблуждения. Заблуждение должно иметь существенное значение;</w:t>
      </w:r>
    </w:p>
    <w:p w:rsidR="00AC0F70" w:rsidRPr="00DA31C2" w:rsidRDefault="00AC0F70"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под влиянием обмана – преднамеренное введение лица в заблуждение относительно обстоятельств, влияющих на решение лица совершить сделку;</w:t>
      </w:r>
    </w:p>
    <w:p w:rsidR="00AC0F70" w:rsidRPr="00DA31C2" w:rsidRDefault="00AC0F70"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под влиянием насилия;</w:t>
      </w:r>
    </w:p>
    <w:p w:rsidR="00AC0F70" w:rsidRPr="00DA31C2" w:rsidRDefault="00AC0F70"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под влиянием угрозы;</w:t>
      </w:r>
    </w:p>
    <w:p w:rsidR="00AC0F70" w:rsidRPr="00DA31C2" w:rsidRDefault="00AC0F70"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под влиянием злонамеренного соглашения представителями одной стороны с другой стороной;</w:t>
      </w:r>
    </w:p>
    <w:p w:rsidR="00AC0F70" w:rsidRPr="00DA31C2" w:rsidRDefault="00AC0F70" w:rsidP="00DA31C2">
      <w:pPr>
        <w:pStyle w:val="a3"/>
        <w:numPr>
          <w:ilvl w:val="0"/>
          <w:numId w:val="25"/>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совершение сделки в следствие стечения тяжелых обстоятельств на крайне не выгодных условиях, а вторая сторона при этом намерено использует эту ситуацию.</w:t>
      </w:r>
    </w:p>
    <w:p w:rsidR="00AC0F70" w:rsidRPr="00DA31C2" w:rsidRDefault="00AC0F70" w:rsidP="00DA31C2">
      <w:pPr>
        <w:pStyle w:val="a3"/>
        <w:numPr>
          <w:ilvl w:val="0"/>
          <w:numId w:val="2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 пороками содержания:</w:t>
      </w:r>
    </w:p>
    <w:p w:rsidR="00AC0F70" w:rsidRPr="00DA31C2" w:rsidRDefault="00AC0F70" w:rsidP="00DA31C2">
      <w:pPr>
        <w:pStyle w:val="a3"/>
        <w:numPr>
          <w:ilvl w:val="0"/>
          <w:numId w:val="2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сделки, которые не соответствуют требованиям законодательства;</w:t>
      </w:r>
    </w:p>
    <w:p w:rsidR="00131930" w:rsidRPr="00DA31C2" w:rsidRDefault="00AC0F70" w:rsidP="00DA31C2">
      <w:pPr>
        <w:pStyle w:val="a3"/>
        <w:numPr>
          <w:ilvl w:val="0"/>
          <w:numId w:val="26"/>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сделки совершение, которых запрещено</w:t>
      </w:r>
      <w:r w:rsidR="00131930" w:rsidRPr="00DA31C2">
        <w:rPr>
          <w:rFonts w:ascii="Times New Roman" w:hAnsi="Times New Roman"/>
          <w:sz w:val="28"/>
          <w:szCs w:val="28"/>
        </w:rPr>
        <w:t xml:space="preserve"> законодательством.</w:t>
      </w:r>
    </w:p>
    <w:p w:rsidR="00AC0F70" w:rsidRPr="00DA31C2" w:rsidRDefault="00131930" w:rsidP="00DA31C2">
      <w:pPr>
        <w:pStyle w:val="a3"/>
        <w:numPr>
          <w:ilvl w:val="0"/>
          <w:numId w:val="23"/>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с пороками формы:</w:t>
      </w:r>
    </w:p>
    <w:p w:rsidR="00131930" w:rsidRPr="00DA31C2" w:rsidRDefault="00131930" w:rsidP="00DA31C2">
      <w:pPr>
        <w:pStyle w:val="a3"/>
        <w:numPr>
          <w:ilvl w:val="0"/>
          <w:numId w:val="2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оспоримая</w:t>
      </w:r>
    </w:p>
    <w:p w:rsidR="00131930" w:rsidRPr="00DA31C2" w:rsidRDefault="00131930"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К таким сделкам относят сделки, совершенные несовершеннолетним от 14 до 18 лет; сделки юридических лиц, выходящие за пределы их правоспособности; сделки, совершенные ограниченным в дееспособности гражданином; сделки, совершенные под влиянием обмана, угрозы, насилия и т.д.</w:t>
      </w:r>
    </w:p>
    <w:p w:rsidR="00131930" w:rsidRPr="00DA31C2" w:rsidRDefault="00131930" w:rsidP="00DA31C2">
      <w:pPr>
        <w:pStyle w:val="a3"/>
        <w:numPr>
          <w:ilvl w:val="0"/>
          <w:numId w:val="2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ничтожная</w:t>
      </w:r>
    </w:p>
    <w:p w:rsidR="00131930" w:rsidRPr="00DA31C2" w:rsidRDefault="00131930"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К таким сделкам можно отнести сделки, совершенные недееспособным, сделки, совершенные несовершеннолетним до 14 лет, сделки с несоблюдением формы и регистрации; сделки совершение которых запрещено законодательством и т.д.</w:t>
      </w:r>
    </w:p>
    <w:p w:rsidR="00131930" w:rsidRPr="00DA31C2" w:rsidRDefault="00131930" w:rsidP="00DA31C2">
      <w:pPr>
        <w:pStyle w:val="a3"/>
        <w:numPr>
          <w:ilvl w:val="0"/>
          <w:numId w:val="2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мнимая – это сделка, которая совершена лишь для вида, без намеренья создать какие-либо юридические последствия;</w:t>
      </w:r>
    </w:p>
    <w:p w:rsidR="00131930" w:rsidRPr="00DA31C2" w:rsidRDefault="00131930" w:rsidP="00DA31C2">
      <w:pPr>
        <w:pStyle w:val="a3"/>
        <w:numPr>
          <w:ilvl w:val="0"/>
          <w:numId w:val="27"/>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притворная – это сделка, которая совершена с целью прикрытия другой сделки.</w:t>
      </w:r>
    </w:p>
    <w:p w:rsidR="00FD4A9A" w:rsidRDefault="00FD4A9A">
      <w:pPr>
        <w:rPr>
          <w:rFonts w:ascii="Times New Roman" w:hAnsi="Times New Roman"/>
          <w:sz w:val="28"/>
          <w:szCs w:val="28"/>
        </w:rPr>
      </w:pPr>
      <w:r>
        <w:rPr>
          <w:rFonts w:ascii="Times New Roman" w:hAnsi="Times New Roman"/>
          <w:sz w:val="28"/>
          <w:szCs w:val="28"/>
        </w:rPr>
        <w:br w:type="page"/>
      </w:r>
    </w:p>
    <w:p w:rsidR="00131930" w:rsidRPr="00FD4A9A" w:rsidRDefault="00131930" w:rsidP="00FD4A9A">
      <w:pPr>
        <w:spacing w:after="0" w:line="360" w:lineRule="auto"/>
        <w:ind w:left="709"/>
        <w:jc w:val="center"/>
        <w:rPr>
          <w:rFonts w:ascii="Times New Roman" w:hAnsi="Times New Roman"/>
          <w:b/>
          <w:sz w:val="28"/>
          <w:szCs w:val="28"/>
        </w:rPr>
      </w:pPr>
      <w:r w:rsidRPr="00FD4A9A">
        <w:rPr>
          <w:rFonts w:ascii="Times New Roman" w:hAnsi="Times New Roman"/>
          <w:b/>
          <w:sz w:val="28"/>
          <w:szCs w:val="28"/>
        </w:rPr>
        <w:t>5. ПОСЛЕДСТВИЯ ПРИЗНАНИЯ СДЕЛОК НЕДЕЙСТВИТЕЛЬНЫМИ</w:t>
      </w:r>
    </w:p>
    <w:p w:rsidR="00FD4A9A" w:rsidRDefault="00FD4A9A" w:rsidP="00DA31C2">
      <w:pPr>
        <w:spacing w:after="0" w:line="360" w:lineRule="auto"/>
        <w:ind w:firstLine="709"/>
        <w:jc w:val="both"/>
        <w:rPr>
          <w:rFonts w:ascii="Times New Roman" w:hAnsi="Times New Roman"/>
          <w:i/>
          <w:sz w:val="28"/>
          <w:szCs w:val="28"/>
        </w:rPr>
      </w:pP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Общие положения о последствиях недействительности сделок</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Гражданским Кодексом либо иными законодательными актами.</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не соответствующей законодательству</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совершение которой запрещено законодательством</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совершение которой запрещено законодательством, ничтожна.</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мнимой и притворной сделок</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Мнимая сделка, то есть сделка, совершенная лишь для вида, без намерения создать соответствующие ей юридические последствия, ничтожна.</w:t>
      </w:r>
    </w:p>
    <w:p w:rsidR="009F374F" w:rsidRPr="00DA31C2" w:rsidRDefault="009F374F" w:rsidP="00DA31C2">
      <w:pPr>
        <w:spacing w:after="0" w:line="360" w:lineRule="auto"/>
        <w:ind w:firstLine="709"/>
        <w:jc w:val="both"/>
        <w:rPr>
          <w:rFonts w:ascii="Times New Roman" w:hAnsi="Times New Roman"/>
          <w:sz w:val="28"/>
          <w:szCs w:val="28"/>
        </w:rPr>
      </w:pP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гражданином, признанным недееспособным</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гражданином, признанным недееспособным вследствие психического расстройства, ничтожна.</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несовершеннолетним, не достигшим четырнадцати лет</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 xml:space="preserve">Сделка, совершенная несовершеннолетним, не достигшим четырнадцати лет (малолетним), ничтожна. </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юридического лица, выходящей за пределы его правоспособности</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юридическим лицом в противоречии с целями его деятельности либо юридическим лицом, не имеющим специального разрешения (лицензии) на занятие соответствующей деятельностью, может быть признана судом недействительной по иску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несовершеннолетним в возрасте от четырнадцати до восемнадцати лет</w:t>
      </w:r>
    </w:p>
    <w:p w:rsidR="001F7BAC"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несовершеннолетним в возрасте от четырнадцати до восемнадцати лет (кроме полностью дееспособного) без согласия его родителей, усыновителей или попечителя, в случаях, когда такое согласие требуется. Если такая сделка признана недействительной</w:t>
      </w:r>
      <w:r w:rsidR="001F7BAC" w:rsidRPr="00DA31C2">
        <w:rPr>
          <w:rFonts w:ascii="Times New Roman" w:hAnsi="Times New Roman"/>
          <w:sz w:val="28"/>
          <w:szCs w:val="28"/>
        </w:rPr>
        <w:t>, то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9F374F" w:rsidRPr="00DA31C2" w:rsidRDefault="001F7BAC"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гражданином, не способным понимать значение своих действий и руководить ими</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1F7BAC"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 xml:space="preserve">Если сделка признана недействительной на основании настоящей статьи, соответственно </w:t>
      </w:r>
      <w:r w:rsidR="001F7BAC" w:rsidRPr="00DA31C2">
        <w:rPr>
          <w:rFonts w:ascii="Times New Roman" w:hAnsi="Times New Roman"/>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9F374F" w:rsidRPr="00DA31C2" w:rsidRDefault="001F7BAC"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гражданином, ограниченным судом в дееспособности</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 xml:space="preserve">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наркотическими средствами или психотропными веществами, может быть признана судом недействительной по иску попечителя. Если такая сделка признана недействительной, применяются </w:t>
      </w:r>
      <w:r w:rsidR="001F7BAC" w:rsidRPr="00DA31C2">
        <w:rPr>
          <w:rFonts w:ascii="Times New Roman" w:hAnsi="Times New Roman"/>
          <w:sz w:val="28"/>
          <w:szCs w:val="28"/>
        </w:rPr>
        <w:t xml:space="preserve">следующие </w:t>
      </w:r>
      <w:r w:rsidRPr="00DA31C2">
        <w:rPr>
          <w:rFonts w:ascii="Times New Roman" w:hAnsi="Times New Roman"/>
          <w:sz w:val="28"/>
          <w:szCs w:val="28"/>
        </w:rPr>
        <w:t>последствия</w:t>
      </w:r>
      <w:r w:rsidR="001F7BAC" w:rsidRPr="00DA31C2">
        <w:rPr>
          <w:rFonts w:ascii="Times New Roman" w:hAnsi="Times New Roman"/>
          <w:sz w:val="28"/>
          <w:szCs w:val="28"/>
        </w:rPr>
        <w:t>:</w:t>
      </w:r>
    </w:p>
    <w:p w:rsidR="001F7BAC" w:rsidRPr="00DA31C2" w:rsidRDefault="001F7BAC" w:rsidP="00DA31C2">
      <w:pPr>
        <w:pStyle w:val="a3"/>
        <w:numPr>
          <w:ilvl w:val="0"/>
          <w:numId w:val="2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9F374F" w:rsidRPr="00DA31C2" w:rsidRDefault="001F7BAC" w:rsidP="00DA31C2">
      <w:pPr>
        <w:pStyle w:val="a3"/>
        <w:numPr>
          <w:ilvl w:val="0"/>
          <w:numId w:val="28"/>
        </w:numPr>
        <w:spacing w:after="0" w:line="360" w:lineRule="auto"/>
        <w:ind w:left="0" w:firstLine="709"/>
        <w:jc w:val="both"/>
        <w:rPr>
          <w:rFonts w:ascii="Times New Roman" w:hAnsi="Times New Roman"/>
          <w:sz w:val="28"/>
          <w:szCs w:val="28"/>
        </w:rPr>
      </w:pPr>
      <w:r w:rsidRPr="00DA31C2">
        <w:rPr>
          <w:rFonts w:ascii="Times New Roman" w:hAnsi="Times New Roman"/>
          <w:sz w:val="28"/>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под влиянием заблуждения</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значения.Если сделка признана недействительной как совершенная под влиянием заблуждения, соответственно применяются правила, предусмотренные пунктом 2 статьи 168 настояще</w:t>
      </w:r>
      <w:r w:rsidR="001F7BAC" w:rsidRPr="00DA31C2">
        <w:rPr>
          <w:rFonts w:ascii="Times New Roman" w:hAnsi="Times New Roman"/>
          <w:sz w:val="28"/>
          <w:szCs w:val="28"/>
        </w:rPr>
        <w:t>го Кодекса:</w:t>
      </w:r>
    </w:p>
    <w:p w:rsidR="009F374F" w:rsidRPr="00DA31C2" w:rsidRDefault="001F7BAC"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Гражданским Кодексом либо иными законодательными актами.</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 xml:space="preserve">Если сделка признана недействительной по </w:t>
      </w:r>
      <w:r w:rsidR="001F7BAC" w:rsidRPr="00DA31C2">
        <w:rPr>
          <w:rFonts w:ascii="Times New Roman" w:hAnsi="Times New Roman"/>
          <w:sz w:val="28"/>
          <w:szCs w:val="28"/>
        </w:rPr>
        <w:t>одному из оснований, указанных ранее</w:t>
      </w:r>
      <w:r w:rsidRPr="00DA31C2">
        <w:rPr>
          <w:rFonts w:ascii="Times New Roman" w:hAnsi="Times New Roman"/>
          <w:sz w:val="28"/>
          <w:szCs w:val="28"/>
        </w:rPr>
        <w:t>,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rsidR="009F374F" w:rsidRPr="00DA31C2" w:rsidRDefault="009F374F" w:rsidP="00DA31C2">
      <w:pPr>
        <w:spacing w:after="0" w:line="360" w:lineRule="auto"/>
        <w:ind w:firstLine="709"/>
        <w:jc w:val="both"/>
        <w:rPr>
          <w:rFonts w:ascii="Times New Roman" w:hAnsi="Times New Roman"/>
          <w:i/>
          <w:sz w:val="28"/>
          <w:szCs w:val="28"/>
        </w:rPr>
      </w:pPr>
      <w:r w:rsidRPr="00DA31C2">
        <w:rPr>
          <w:rFonts w:ascii="Times New Roman" w:hAnsi="Times New Roman"/>
          <w:i/>
          <w:sz w:val="28"/>
          <w:szCs w:val="28"/>
        </w:rPr>
        <w:t>Последствия недействительности части сделки</w:t>
      </w:r>
    </w:p>
    <w:p w:rsidR="009F374F" w:rsidRPr="00DA31C2" w:rsidRDefault="009F374F" w:rsidP="00DA31C2">
      <w:pPr>
        <w:spacing w:after="0" w:line="360" w:lineRule="auto"/>
        <w:ind w:firstLine="709"/>
        <w:jc w:val="both"/>
        <w:rPr>
          <w:rFonts w:ascii="Times New Roman" w:hAnsi="Times New Roman"/>
          <w:sz w:val="28"/>
          <w:szCs w:val="28"/>
        </w:rPr>
      </w:pPr>
      <w:r w:rsidRPr="00DA31C2">
        <w:rPr>
          <w:rFonts w:ascii="Times New Roman" w:hAnsi="Times New Roman"/>
          <w:sz w:val="28"/>
          <w:szCs w:val="28"/>
        </w:rP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bookmarkStart w:id="0" w:name="_GoBack"/>
      <w:bookmarkEnd w:id="0"/>
    </w:p>
    <w:sectPr w:rsidR="009F374F" w:rsidRPr="00DA31C2" w:rsidSect="00DA31C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906"/>
    <w:multiLevelType w:val="hybridMultilevel"/>
    <w:tmpl w:val="1652B9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467761"/>
    <w:multiLevelType w:val="hybridMultilevel"/>
    <w:tmpl w:val="0F4666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7710A9"/>
    <w:multiLevelType w:val="hybridMultilevel"/>
    <w:tmpl w:val="B350B8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974B4F"/>
    <w:multiLevelType w:val="hybridMultilevel"/>
    <w:tmpl w:val="C966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03536"/>
    <w:multiLevelType w:val="hybridMultilevel"/>
    <w:tmpl w:val="9A4CFF72"/>
    <w:lvl w:ilvl="0" w:tplc="999EEA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4F7558"/>
    <w:multiLevelType w:val="hybridMultilevel"/>
    <w:tmpl w:val="F46679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71122C9"/>
    <w:multiLevelType w:val="hybridMultilevel"/>
    <w:tmpl w:val="54BA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C13DF2"/>
    <w:multiLevelType w:val="hybridMultilevel"/>
    <w:tmpl w:val="572217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A51721"/>
    <w:multiLevelType w:val="hybridMultilevel"/>
    <w:tmpl w:val="286890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6B0FA2"/>
    <w:multiLevelType w:val="hybridMultilevel"/>
    <w:tmpl w:val="489CF0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3037C6"/>
    <w:multiLevelType w:val="hybridMultilevel"/>
    <w:tmpl w:val="AC469B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A680BB6"/>
    <w:multiLevelType w:val="hybridMultilevel"/>
    <w:tmpl w:val="F3A477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7876DA"/>
    <w:multiLevelType w:val="hybridMultilevel"/>
    <w:tmpl w:val="C4BE35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A2130C"/>
    <w:multiLevelType w:val="hybridMultilevel"/>
    <w:tmpl w:val="CBAE9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8997F62"/>
    <w:multiLevelType w:val="hybridMultilevel"/>
    <w:tmpl w:val="7D0EF3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446577"/>
    <w:multiLevelType w:val="hybridMultilevel"/>
    <w:tmpl w:val="82A8D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37E6E6C"/>
    <w:multiLevelType w:val="hybridMultilevel"/>
    <w:tmpl w:val="FFE832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4CB71B8"/>
    <w:multiLevelType w:val="hybridMultilevel"/>
    <w:tmpl w:val="14127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FD6FCC"/>
    <w:multiLevelType w:val="hybridMultilevel"/>
    <w:tmpl w:val="CF6C22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57975F9"/>
    <w:multiLevelType w:val="hybridMultilevel"/>
    <w:tmpl w:val="4378B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3476B1"/>
    <w:multiLevelType w:val="hybridMultilevel"/>
    <w:tmpl w:val="627E0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A5744A"/>
    <w:multiLevelType w:val="hybridMultilevel"/>
    <w:tmpl w:val="2500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F02045"/>
    <w:multiLevelType w:val="hybridMultilevel"/>
    <w:tmpl w:val="A89A8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F2269F"/>
    <w:multiLevelType w:val="hybridMultilevel"/>
    <w:tmpl w:val="9C561E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F4321A2"/>
    <w:multiLevelType w:val="hybridMultilevel"/>
    <w:tmpl w:val="04A22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12275F6"/>
    <w:multiLevelType w:val="hybridMultilevel"/>
    <w:tmpl w:val="C9A67E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F54452"/>
    <w:multiLevelType w:val="hybridMultilevel"/>
    <w:tmpl w:val="2216E71C"/>
    <w:lvl w:ilvl="0" w:tplc="999EEA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7FB1EDD"/>
    <w:multiLevelType w:val="hybridMultilevel"/>
    <w:tmpl w:val="68724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7"/>
  </w:num>
  <w:num w:numId="4">
    <w:abstractNumId w:val="14"/>
  </w:num>
  <w:num w:numId="5">
    <w:abstractNumId w:val="15"/>
  </w:num>
  <w:num w:numId="6">
    <w:abstractNumId w:val="3"/>
  </w:num>
  <w:num w:numId="7">
    <w:abstractNumId w:val="23"/>
  </w:num>
  <w:num w:numId="8">
    <w:abstractNumId w:val="13"/>
  </w:num>
  <w:num w:numId="9">
    <w:abstractNumId w:val="11"/>
  </w:num>
  <w:num w:numId="10">
    <w:abstractNumId w:val="1"/>
  </w:num>
  <w:num w:numId="11">
    <w:abstractNumId w:val="19"/>
  </w:num>
  <w:num w:numId="12">
    <w:abstractNumId w:val="12"/>
  </w:num>
  <w:num w:numId="13">
    <w:abstractNumId w:val="8"/>
  </w:num>
  <w:num w:numId="14">
    <w:abstractNumId w:val="9"/>
  </w:num>
  <w:num w:numId="15">
    <w:abstractNumId w:val="0"/>
  </w:num>
  <w:num w:numId="16">
    <w:abstractNumId w:val="25"/>
  </w:num>
  <w:num w:numId="17">
    <w:abstractNumId w:val="27"/>
  </w:num>
  <w:num w:numId="18">
    <w:abstractNumId w:val="21"/>
  </w:num>
  <w:num w:numId="19">
    <w:abstractNumId w:val="22"/>
  </w:num>
  <w:num w:numId="20">
    <w:abstractNumId w:val="26"/>
  </w:num>
  <w:num w:numId="21">
    <w:abstractNumId w:val="6"/>
  </w:num>
  <w:num w:numId="22">
    <w:abstractNumId w:val="24"/>
  </w:num>
  <w:num w:numId="23">
    <w:abstractNumId w:val="4"/>
  </w:num>
  <w:num w:numId="24">
    <w:abstractNumId w:val="10"/>
  </w:num>
  <w:num w:numId="25">
    <w:abstractNumId w:val="16"/>
  </w:num>
  <w:num w:numId="26">
    <w:abstractNumId w:val="5"/>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2C4"/>
    <w:rsid w:val="000A03B8"/>
    <w:rsid w:val="00131930"/>
    <w:rsid w:val="00160F4C"/>
    <w:rsid w:val="001E632C"/>
    <w:rsid w:val="001F7BAC"/>
    <w:rsid w:val="0034187E"/>
    <w:rsid w:val="005315AB"/>
    <w:rsid w:val="0060798E"/>
    <w:rsid w:val="00735D14"/>
    <w:rsid w:val="007D73C0"/>
    <w:rsid w:val="008C66B3"/>
    <w:rsid w:val="00990EFB"/>
    <w:rsid w:val="009F374F"/>
    <w:rsid w:val="00A062C4"/>
    <w:rsid w:val="00AC0F70"/>
    <w:rsid w:val="00AF2B46"/>
    <w:rsid w:val="00B256B6"/>
    <w:rsid w:val="00BF17F7"/>
    <w:rsid w:val="00C552C7"/>
    <w:rsid w:val="00DA31C2"/>
    <w:rsid w:val="00DE313A"/>
    <w:rsid w:val="00F77257"/>
    <w:rsid w:val="00FD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DE99E9-AFEF-4D9C-8D20-22428D4E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FB56-C6D2-4D60-89B3-881D39E6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2014-03-20T00:17:00Z</dcterms:created>
  <dcterms:modified xsi:type="dcterms:W3CDTF">2014-03-20T00:17:00Z</dcterms:modified>
</cp:coreProperties>
</file>