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30F" w:rsidRPr="001B4CE1" w:rsidRDefault="00A2430F" w:rsidP="00A2430F">
      <w:pPr>
        <w:spacing w:before="120"/>
        <w:jc w:val="center"/>
        <w:rPr>
          <w:b/>
          <w:bCs/>
          <w:sz w:val="32"/>
          <w:szCs w:val="32"/>
        </w:rPr>
      </w:pPr>
      <w:r w:rsidRPr="001B4CE1">
        <w:rPr>
          <w:b/>
          <w:bCs/>
          <w:sz w:val="32"/>
          <w:szCs w:val="32"/>
        </w:rPr>
        <w:t>"Се повести давно минувших лет..."</w:t>
      </w:r>
    </w:p>
    <w:p w:rsidR="00A2430F" w:rsidRPr="001B4CE1" w:rsidRDefault="00A2430F" w:rsidP="00A2430F">
      <w:pPr>
        <w:spacing w:before="120"/>
        <w:ind w:firstLine="567"/>
        <w:jc w:val="both"/>
        <w:rPr>
          <w:sz w:val="28"/>
          <w:szCs w:val="28"/>
        </w:rPr>
      </w:pPr>
      <w:r w:rsidRPr="001B4CE1">
        <w:rPr>
          <w:sz w:val="28"/>
          <w:szCs w:val="28"/>
        </w:rPr>
        <w:t xml:space="preserve">Карпов А. Ю. 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Стихотворное переложение начальной части "Повести временных лет", древнейшей русской летописи из дошедших до нашего времени, вышло у меня, можно сказать, случайно. Я историк, а не поэт, так что в моих планах не было ничего подобного. Не знаю, есть ли смысл продолжать начатое и можно ли вообще довести до конца сей труд. Во всяком случае, предлагаю на суд читателей начальную, недатированную часть "Повести...", предшествующую погодному изложению событий, которое начинается с летописной статьи 6360 (852) года, а также несколько первых погодных статей.</w:t>
      </w:r>
      <w:r>
        <w:t xml:space="preserve"> 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Нельзя сказать, чтобы рифма совсем уж была чужда древнерусской словесности, но для "Повести временных лет" в целом она, конечно, не характерна. Тем не менее, я стремился по возможности следовать лексике и, главное, логике летописца - даже тогда, когда несколько отступал от собственно летописного повествования.</w:t>
      </w:r>
      <w:r>
        <w:t xml:space="preserve"> 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СЕ ПОВЕСТИ ДАВНО МИНУВШИХ ЛЕТ: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ОТКУДА СТАЛА РУССКАЯ ДЕРЖАВА,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КАК В КИЕВ-ГРАД ПРИШЛА С КНЯЗЬЯМИ СЛАВА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И С КОИХ ПОР РУСИ НЕ МЕРКНЕТ СВЕТ.</w:t>
      </w:r>
      <w:r>
        <w:t xml:space="preserve"> 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Начнём же так: когда-то, в оны лета,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Потомство Сима, Хама и Афета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Метало жребий. Каждому удел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Достался свой. И мир установился,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Поскольку каждый с каждым сговорился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Не преступать родительский предел (1).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Афету выпал Север - край зимы,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Суровые полунощные страны.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И вышло так, что от Афета мы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Родные внуки Севера - славяны.</w:t>
      </w:r>
      <w:r>
        <w:t xml:space="preserve"> 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По долгому прошествию времён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Пришли славяне на брега Дуная.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И вот от тех до нынешних племён -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Язык родной и грамота родная.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Прозвавшись каждый именем своим -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Моравы, чехи, сербы иль хорваты,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Друг перед другом мы не виноваты,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Мы на одном наречье говорим.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Учителем нам всем апостол Павел.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(Сей факт нам летописец предоставил (2).)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И грамота от Бога нам - одна.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Святых двух братьев подвигом смиренным,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Молитвой и постом уединенным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Она была для нас обретена.</w:t>
      </w:r>
      <w:r>
        <w:t xml:space="preserve"> 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Но это после. А пока пришли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Славяне к ближним, нам знакомым рекам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И разбрелись по ложеснам земли,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Как подобает грешным человекам.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Поляне сели особь - на горах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Днепровских. Из Варягов в Греки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Здесь с давних пор шёл кружный водный шлях -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 xml:space="preserve">Через озёра, волоки и реки. 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Рассказывают, будто по нему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От Корсуня до самого до Рима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Плыл на челне, днепровской кручи мимо,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Святой Андрей. И вздумалось ему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Заночевать. А утром, пред отплытьем,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Андрея посетило вдруг открытье: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Он понял назначенье этих мест.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"Здесь будет град исполнен благодати!" -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Так молвил он и предсказанья ради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На сих горах воздвигнул честный крест.</w:t>
      </w:r>
      <w:r>
        <w:t xml:space="preserve"> 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Язык словенский на Руси лишь есть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Поляне, новгородцы, северяне,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Дреговичи, древляне, волыняне,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Радимичи и вятичи, бужане,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Да кривичи, да с ними полочане.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А остальное: меря, чудь, да весь,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Да мурома с печорой и мордвою,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Да черемисы с дикою литвою,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Да емь, да земьгола - а всех не счесть.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А их язык они да Бог лишь весть.</w:t>
      </w:r>
      <w:r>
        <w:t xml:space="preserve"> 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Все племена обычай держат свой.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Поляне нравом кротки и стыдливы,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В избрании невесты терпеливы: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Лишь выкуп дав, ведут её с собой.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Древляне ж по-звериному живут: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Девиц себе на реках умыкают,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Да на колодах мертвецов сжигают,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А после кости у дорог кладут (3).</w:t>
      </w:r>
      <w:r>
        <w:t xml:space="preserve"> 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Поляне ж жили особь (4). Годом год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Сменялся. И нарядом справедливым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Здесь жили братья - Кий да Щек с Хоривом -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Да Лыбедь, их сестра, и весь их род.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Был бор вокруг, и зверь в бору водился,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И род их зверя бил и тем кормился,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И не впадал в унынье или грусть.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И вот на месте том во имя Кия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Построен град был, наречён же - Киев,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И этот град доселе славит Русь.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Иные по невежеству считают,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 xml:space="preserve">Что был-де перевозчик Кий; болтают 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Про Кия, что держал-де перевоз.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Но то всё ложь. Не славы ль княжьей ради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Он честь велику принимал в Царьграде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И от царей не славу ль к нам привёз?! (5)</w:t>
      </w:r>
      <w:r>
        <w:t xml:space="preserve"> 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Потом он умер. Начал власть держать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В полянах род рекомого же Кия.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Но только вскоре стали обижать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Полян древляне и роды другие.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Так их, в горах сидящих над Днепром,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Нашли однажды грозные козаре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И, угрожая ратью, приказали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Платить им дань - иль мехом, иль сребром (6).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Но вздумали поляне поберечь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Себя от дани, и от дыма меч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Как дань им дали. Те - к кагану сразу:</w:t>
      </w:r>
      <w:r>
        <w:t xml:space="preserve"> 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"Вот дань у нас! Гляди ж и ты, каган,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Такую дань от покорённых стран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Нам не случалось собирать ни разу!"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"Да, видно эта дань нам не к добру!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Две стороны имеет меч славянской.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И с нашею ли саблей басурманской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Путь отыскать к славянскому сребру?"</w:t>
      </w:r>
      <w:r>
        <w:t xml:space="preserve"> 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О, правы вы, козаре-мудрецы!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Так ненароком тайны приоткрылись.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Вам дань платили некогда отцы,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А ныне их сынам вы покорились! (7)</w:t>
      </w:r>
      <w:r>
        <w:t xml:space="preserve"> 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В лето 852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Сей год мы потрудились отыскать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В летописанье греческом: ходила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На Византию из России рать.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То первый год был царства Михаила.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И с той поры мы счёт годам вели.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Се есть начало Русския земли (8).</w:t>
      </w:r>
      <w:r>
        <w:t xml:space="preserve"> 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В лето 859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Варяги из заморья брали дань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С словен и с чуди, с кривичей и с мери.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А с вятичей, полян и северян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Козаре веверицей (9) дань имели.</w:t>
      </w:r>
      <w:r>
        <w:t xml:space="preserve">  </w:t>
      </w:r>
    </w:p>
    <w:p w:rsidR="00A2430F" w:rsidRPr="001B4CE1" w:rsidRDefault="00A2430F" w:rsidP="00A2430F">
      <w:pPr>
        <w:spacing w:before="120"/>
        <w:ind w:firstLine="567"/>
        <w:jc w:val="both"/>
      </w:pP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В лето 862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Но вскорости подобное терпеть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Словенам надоело и владеть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Они собою захотели сами.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И всё бы хорошо, да с этих пор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Средь них настали свары и раздор,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И сами на себя они восстали.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И так решили: видно, нам нельзя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Жить по себе. Поищем князя рядом.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И вновь послали за море, к варягам: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"Придите к нам, варяжские князья!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Земля у нас обильна и богата,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Да только в ней наряда маловато!"</w:t>
      </w:r>
      <w:r>
        <w:t xml:space="preserve"> 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И вышло трое братьев из Варяг -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Старейший Рюрик, Трувор с Синеусом.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(Поскольку братья назывались русью,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То с той поры и мы зовёмся так (10).)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Потом два брата Рюрика скончались,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А волости их Рюрику достались.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И стал он княжить в Новгороде Старом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И грады раздавать своим боярам.</w:t>
      </w:r>
      <w:r>
        <w:t xml:space="preserve"> 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Средь тех бояр два мужа обрелись -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Аскольд и Дир - не Рюрикова рода.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В предвосхищенье славного похода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Они в поход к Царьграду собрались.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Им Рюрик дал добро. Так по Днепру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Они поплыли - и на возвышенье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Узрели град. К добру иль не к добру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Их приняли в том граде на княженье.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Тот град был Киев. Так сама собой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Им власть далась над Русскою (11) землёй.</w:t>
      </w:r>
      <w:r>
        <w:t xml:space="preserve">  </w:t>
      </w:r>
    </w:p>
    <w:p w:rsidR="00A2430F" w:rsidRPr="001B4CE1" w:rsidRDefault="00A2430F" w:rsidP="00A2430F">
      <w:pPr>
        <w:spacing w:before="120"/>
        <w:ind w:firstLine="567"/>
        <w:jc w:val="both"/>
      </w:pP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В лето 866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В ту пору царь пошёл на агарян (12).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Но весть его ко времени нагнала,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Что-де к Царьграду Русь плывёт на брань -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Аскольд и Дир и с ними сил немало.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Едва успел царь в город свой вбежать,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Как подступила вражеская рать...</w:t>
      </w:r>
      <w:r>
        <w:t xml:space="preserve"> 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Всю ночь молился в храме патриарх (13).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А утром с песнопеньями оттуда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Изнёс он Ризу - и случилось чудо,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Вселившее в безбожных Божий страх: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Едва край Ризы в море окунули -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Настала буря, волны захлестнули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И изломали в щепы корабли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Руси безбожной. В этой круговерти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Немногие лишь избежали смерти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И возвратиться ко своим смогли.</w:t>
      </w:r>
      <w:r>
        <w:t xml:space="preserve"> 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 xml:space="preserve">В лето 879 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Умре князь Рюрик. Власть он передал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С младенцем сыном родичу Олегу.</w:t>
      </w:r>
      <w:r>
        <w:t xml:space="preserve"> 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В лето 882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Готовясь к предстоящему набегу,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Олег свою дружину набирал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Из тех племён, что жили по-соседски.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Он взял Смоленск и посадил в Смоленске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Своих мужей. А после Любеч взял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И к Киеву пришёл, и здесь ему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Известно стало про Аскольда с Диром: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Что-де сидят себе и правят с миром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И дань при том не платят никому.</w:t>
      </w:r>
      <w:r>
        <w:t xml:space="preserve"> 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Олег укрыл мужей своих в ладьях.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А сам с младенцем Игорем, без войска,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Ступил на берег и послал по-свойски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К Аскольду с Диром: "Дескать, в сих краях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Мы оказались по делам торговым,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Плывём из Новаграда и готовы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Вам передать от родичей поклон.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Придите ж к нам". И тем словам поверив,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Аскольд и Дир спустились к ним на берег.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Но в тот же миг был берег окружён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Людьми Олега. И перед народом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Сказал Олег им: "Вы не княжа рода!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Я ж рода княжа". И при сих словах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Он Игоря-младенца на руках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Вознёс над всеми: "Се есть князь по праву,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Сын Рюриков, и Рюрикову славу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Он утвердит на этих берегах!"</w:t>
      </w:r>
      <w:r>
        <w:t xml:space="preserve"> 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Так смерть свою Аскольд и Дир нашли.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Их на Угорском, здесь же, схоронили.</w:t>
      </w:r>
    </w:p>
    <w:p w:rsidR="00A2430F" w:rsidRPr="001B4CE1" w:rsidRDefault="00A2430F" w:rsidP="00A2430F">
      <w:pPr>
        <w:spacing w:before="120"/>
        <w:ind w:firstLine="567"/>
        <w:jc w:val="both"/>
      </w:pPr>
      <w:r w:rsidRPr="001B4CE1">
        <w:t>А после на Аскольдовой могиле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В их память люди церковь возвели.</w:t>
      </w:r>
      <w:r>
        <w:t xml:space="preserve">  </w:t>
      </w:r>
    </w:p>
    <w:p w:rsidR="00A2430F" w:rsidRPr="001B4CE1" w:rsidRDefault="00A2430F" w:rsidP="00A2430F">
      <w:pPr>
        <w:spacing w:before="120"/>
        <w:jc w:val="center"/>
        <w:rPr>
          <w:b/>
          <w:bCs/>
          <w:sz w:val="28"/>
          <w:szCs w:val="28"/>
        </w:rPr>
      </w:pPr>
      <w:r w:rsidRPr="001B4CE1">
        <w:rPr>
          <w:b/>
          <w:bCs/>
          <w:sz w:val="28"/>
          <w:szCs w:val="28"/>
        </w:rPr>
        <w:t>Примечания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1. "Сим же, Хам и Афет, разделивше землю, жребьи метавше, не преступати никому же в жребий братень..." Летописец подробно описывает эти "жребьи", перечисляя страны и народы, доставшиеся каждому. (Это перечисление опущено в переводе.) "Афетови же (сынове) прияша запад и полунощныя страны. От сих же... бысть язык словенеск, от племени Афетова..."</w:t>
      </w:r>
      <w:r>
        <w:t xml:space="preserve"> 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2. Об этом летописец пишет чуть ниже - в летописной статье 6406 (898) года, в Сказании об изобретении славянской грамоты: "Темже и словеньску языку учитель есть Павел, от него же языка и мы есмо, Русь, тем же и нам, Руси, учитель есть Павел..."</w:t>
      </w:r>
      <w:r>
        <w:t xml:space="preserve"> 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3. "Поляне бо своих отець обычай имуть кроток и тих... А древляне живяху звериньским образом... и радимичи, и вятичи, и север (северяне. - А. К.)... И аще кто умряше, творяху тризну над ним, и посемь творяху кладу велику, и възложахуть и на кладу, мертвеца сожьжаху и посемь собравше кости, вложаху в судину малу, и поставляху на столпе на путех, еже творять вятичи и ныне". Эти строки киевский (полянский) летописец писал, вероятно, в 70-е годы XI века.</w:t>
      </w:r>
      <w:r>
        <w:t xml:space="preserve"> 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4. Повторение летописца, а не переводчика. Оно свидетельствует о неоднократных вставках в первоначальный летописный текст.</w:t>
      </w:r>
      <w:r>
        <w:t xml:space="preserve"> 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5. "Ини же, не сведуще, рекоша, яко Кий есть перевозник был... Аще бо бы перевозник Кий, то не бы ходил Царюгороду; но се Кий княжаше в роде своемь, приходившю ему ко царю, якоже сказають, яко велику честь приял от царя..."</w:t>
      </w:r>
      <w:r>
        <w:t xml:space="preserve"> 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6. Это неточность: своего серебра у славян не было, и дань они платили, главным образом, мехами. (См., например, ниже: "Козари... имаху [дань] по белей веверице от дыма"; статья 859 года.) Однако неточность вполне сознательная: мерой измерения хазарской дани служила именно серебряная монета. Например, в статье 885 года: "...И вдаша (радимичи. - А. К.) Ольгови по щьлягу, яко же и козарам даяху". Почему именно "щьляг" (очевидно, видоизмененное немецкое "шиллинг") назван здесь как единица обложения данью, неизвестно, но именно по "щьлягу" взимали с радимичей и "вещий" Олег, и, прежде него, хазары.</w:t>
      </w:r>
      <w:r>
        <w:t xml:space="preserve"> 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7. "Яко же и бысть: володеють бо козары русьскии князи и до днешнего дне". Этими словами летописец заключает свой знаменитый рассказ о "хазарской дани".</w:t>
      </w:r>
      <w:r>
        <w:t xml:space="preserve"> 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8. 6360 (852) год как первый год царствования византийского императора Михаила высчитан летописцем неверно: на самом деле Михаил III вступил на престол в 842 году, а самостоятельно начал править с 856 года. "Летописанье греческое", на которое ссылается летописец, - византийская Хроника Георгия Амартола с продолжением, составленным анонимным автором, в котором рассказывается о первом нашествии Руси на Царьград (случившемся в 860 году). С этого первого упоминания Руси в византийских источниках летописец и начинает изложение русской истории по отдельным годам: "нача ся прозывати Руска земля".</w:t>
      </w:r>
      <w:r>
        <w:t xml:space="preserve"> 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9. Веверица - белка, беличий мех.</w:t>
      </w:r>
      <w:r>
        <w:t xml:space="preserve"> 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10. "Сице бо тии звахуся варязи русь... И от тех варяг прозвася Рускаа земля". Так пишет летописец в знаменитом Сказании о призвании варягов, помещенном в летописи под 862 годом. Есть в "Повести временных лет" и другое представление о том, что такое русь: в Сказании об изобретении славянской грамоты (статья 898 года) летописец упоминает среди прочих славянских народов киевских полян и делает такое примечание: "поляне, яже ныне зовомая Русь". Это противоречие внутри летописного текста вызвало острую полемику по поводу происхождения и первоначального содержания названия Русь, в которую мы, разумеется, не собираемся вдаваться.</w:t>
      </w:r>
      <w:r>
        <w:t xml:space="preserve"> 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11. В оригинале - Польскою землёй, то есть полянскою. Употребляю слово "Русскою", имея в виду его узкое значение: "Русская земля", прежде всего, как Поднепровье.</w:t>
      </w:r>
      <w:r>
        <w:t xml:space="preserve"> 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12. Царь - византийский император Михаил III; агаряне - арабы, с которыми византийцы в то время постоянно воевали. Как уже отмечалось, первый поход Руси на Царьград на самом деле имел место в 860 году. Летописный рассказ о нем полностью заимствован из византийских источников: отсюда отрицательное отношение к "безбожной Руси".</w:t>
      </w:r>
      <w:r>
        <w:t xml:space="preserve"> </w:t>
      </w:r>
    </w:p>
    <w:p w:rsidR="00A2430F" w:rsidRDefault="00A2430F" w:rsidP="00A2430F">
      <w:pPr>
        <w:spacing w:before="120"/>
        <w:ind w:firstLine="567"/>
        <w:jc w:val="both"/>
      </w:pPr>
      <w:r w:rsidRPr="001B4CE1">
        <w:t>13. Патриарх - знаменитый Фотий, патриарх Константинопольский. Об осаде русскими Константинополя и о чуде с ризой Пресвятой Богородицы патриарх Фотий подробно рассказал сам в своих знаменитых проповедях, произнесенных во время самой осады и сразу же после ее завершения; однако о морской буре и разгроме русского флота в них ничего не говорится.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30F"/>
    <w:rsid w:val="001B4CE1"/>
    <w:rsid w:val="00277133"/>
    <w:rsid w:val="005B5896"/>
    <w:rsid w:val="00616072"/>
    <w:rsid w:val="008B35EE"/>
    <w:rsid w:val="00A2430F"/>
    <w:rsid w:val="00A97907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D38DA1-1D01-450E-A6F7-CFF66EAF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3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24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"Се повести давно минувших лет</vt:lpstr>
    </vt:vector>
  </TitlesOfParts>
  <Company>Home</Company>
  <LinksUpToDate>false</LinksUpToDate>
  <CharactersWithSpaces>11627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"Се повести давно минувших лет</dc:title>
  <dc:subject/>
  <dc:creator>User</dc:creator>
  <cp:keywords/>
  <dc:description/>
  <cp:lastModifiedBy>admin</cp:lastModifiedBy>
  <cp:revision>2</cp:revision>
  <dcterms:created xsi:type="dcterms:W3CDTF">2014-02-15T08:19:00Z</dcterms:created>
  <dcterms:modified xsi:type="dcterms:W3CDTF">2014-02-15T08:19:00Z</dcterms:modified>
</cp:coreProperties>
</file>