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A8" w:rsidRPr="00405C86" w:rsidRDefault="00312CA8" w:rsidP="00312CA8">
      <w:pPr>
        <w:spacing w:before="120"/>
        <w:jc w:val="center"/>
        <w:rPr>
          <w:b/>
          <w:bCs/>
          <w:sz w:val="32"/>
          <w:szCs w:val="32"/>
        </w:rPr>
      </w:pPr>
      <w:r w:rsidRPr="00405C86">
        <w:rPr>
          <w:b/>
          <w:bCs/>
          <w:sz w:val="32"/>
          <w:szCs w:val="32"/>
        </w:rPr>
        <w:t>Селен в организме человека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1</w:t>
      </w:r>
      <w:r>
        <w:t xml:space="preserve">. </w:t>
      </w:r>
      <w:r w:rsidRPr="00753CC0">
        <w:t>Структура: Se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Химические характеристики: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- порядковый N - 34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- атомный вес - 79,0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В чистом виде встречается в природе редко, главным образом в виде примеси к сернистым металлам, а также молибдену и самородной сере. Известен в нескольких аллотропических видоизменениях, из которых наиболее часто встречаются аморфный селен в виде красно-бурого порошка и кристаллический селен, хрупкое вещество серого цвета с металлическим блеском. По своим химическим свойствам близок к сере и телуру. С водородом образует селенистый водород h3Se - бесцветный ядовитый газ с неприятным чесночным запахом, водный раствор его является кислотой. Основным проявлением биологической активности селена является его способность замещать серу.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 xml:space="preserve">Селен не является нормальной составной частью организма человека. Его физиологические и биологические функции мало изучены. В малых количествах его присутствие в организме оказывает антиоксидантное действие.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2</w:t>
      </w:r>
      <w:r>
        <w:t xml:space="preserve">. </w:t>
      </w:r>
      <w:r w:rsidRPr="00753CC0">
        <w:t xml:space="preserve">Суточная потребность и основные источники поступления:.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Суточные нормы составляют: 50 мкг - для женщин, 70 мкг - для мужчин, 65 мкг - для беременных и 75 мкг - для кормящих грудью. Содержится в морепродуктах, почках, печени, пшеничных зародышах, отрубях, луке, помидорах, капусте брокколи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3</w:t>
      </w:r>
      <w:r>
        <w:t xml:space="preserve">. </w:t>
      </w:r>
      <w:r w:rsidRPr="00753CC0">
        <w:t xml:space="preserve">Функции: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 xml:space="preserve">Роль селена в организме еще мало изучена. Тем не менее, считается, что его присутствие в организме оказывает антиоксидантное действие, замедляя старение. Кроме того, селен помогает поддерживать юношескую эластичность в тканях, способствует устранению и появлению перхоти.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Селен - биологически активный микроэлемент, входящий в состав ряда гормонов и ферментов и связанный таким образом с деятельностью всех органов, тканей и систем. Его наличие в организме наряду с другими микроэлементами необходимо для поддержания нормального функционирования организма. Селен вместе с витамином Е входит в состав фактора, предотвращающего некротические процессы в клетках организма. Селен участвует в процессах воспроизводства, развитии молодого организма и старении человека, а следовательно, во многом влияет на продолжительность его жизни. Селен является одним из ключевых микроэлементов, обеспечивающих нормальную функцию ферментативной антиоксидантной системы организма. В отдельных случаях он может выполнять функции витамина Е, повышать выработку эндогенных антиоксидантов белковой и липидной природы, влиять на многие стороны метаболизма и синтеза в организме. Селен в комбинации с витаминами Е и А в значительной степени защищает организм человека от радиоактивного облучения. Известно биологическое взаимодействие селена не только с витаминами А и Е, но и с другими микроэлементами. Селен - достаточно мощный антиоксидант, он стимулирует образование антител и этим повышает защиту от простудных и инфекционных заболеваний, участвует в выработке эритроцитов, способствует поддержанию и продлению сексуальной активности. На фоне недостаточного содержания селена в организме у многих людей отмечается более тяжелое течение гриппа. В ходе экспериментов на лабораторных животных те из них, которые не получали с пищей достаточно селена, болели тяжелее, а инфекция у них сопровождалась более выраженными изменениями в организме. По мнению ученых, селен участвует в деятельности иммунной системы.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4</w:t>
      </w:r>
      <w:r>
        <w:t xml:space="preserve">. </w:t>
      </w:r>
      <w:r w:rsidRPr="00753CC0">
        <w:t xml:space="preserve">Вход: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5</w:t>
      </w:r>
      <w:r>
        <w:t xml:space="preserve">. </w:t>
      </w:r>
      <w:r w:rsidRPr="00753CC0">
        <w:t xml:space="preserve">Транспорт: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6</w:t>
      </w:r>
      <w:r>
        <w:t xml:space="preserve">. </w:t>
      </w:r>
      <w:r w:rsidRPr="00753CC0">
        <w:t>Преобразование и распределение: ферментные системы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7</w:t>
      </w:r>
      <w:r>
        <w:t xml:space="preserve">. </w:t>
      </w:r>
      <w:r w:rsidRPr="00753CC0">
        <w:t xml:space="preserve">Выход: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8</w:t>
      </w:r>
      <w:r>
        <w:t xml:space="preserve"> </w:t>
      </w:r>
      <w:r w:rsidRPr="00753CC0">
        <w:t xml:space="preserve">линические проявления и влияние на структуры организма: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В больших количествах соединения селена проявляют большую, чем у серы токсичность. Симптоматологию хронической интоксикации селеном в основном можно свести к двум четко очерченным формам поражения - к гепато - холециистопатии (увеличение печени до 3-х см и боли в правом подреберье) и к изменениям, проявляющимся главным образом в нервно-мышечном аппарате (боли в конечностях, судороги, чувство онемения).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При дефиците селена в организме усиленно накапливаются мышьяк и кадмий, которые, в свою очередь, усугубляют дефицит селена. В свою очередь селен защищает организм от тяжёлых металлов, а избыток может привести к дефициту кальция. Селен хорошо сочетается с витамином Е.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Его отсутствие или дефицит снижает иммунный ответ. В районах, где наблюдается недостаточное потребление селена, увеличивается рост онкологических заболеваний. Имеются сообщения, что селен способен снижать заболеваемость раком почти на 40% и уменьшать смертность от рака до 50%. Популяционными исследованиями установлено, что в тех регионах мира, где более высокое содержание селена в почве, значительно ниже показатели заболеваемости раком легких, прямой кишки, матки. Низкое содержание селена отмечается у больных хронической ИБС, инфарктом миокарда, бронхиальной астмой.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В последние десятилетия появились исследования, согласно которым дефицит селена, возможно, является одной из причин развития кешанской болезни и болезни Кашина-Бека. Известно, что основные очаги кешанской болезни встречаются в некоторых провинциях Китая - "болезнь Кэшань" (по наименованию провинции, где она изучалась). В этих очагах детская кардиомиопатия, обусловленная селеновой недостаточностью, предупреждалась назначением селено-метионина в дозе, соответствуюшей 150 мкг селена в сутки.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CA8"/>
    <w:rsid w:val="00095BA6"/>
    <w:rsid w:val="0012430B"/>
    <w:rsid w:val="00312CA8"/>
    <w:rsid w:val="0031418A"/>
    <w:rsid w:val="00405C86"/>
    <w:rsid w:val="005A2562"/>
    <w:rsid w:val="00753CC0"/>
    <w:rsid w:val="009C380F"/>
    <w:rsid w:val="00A44D32"/>
    <w:rsid w:val="00E12572"/>
    <w:rsid w:val="00E6582E"/>
    <w:rsid w:val="00E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AEBA13-0F7F-4E33-949B-111356F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2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4376</Characters>
  <Application>Microsoft Office Word</Application>
  <DocSecurity>0</DocSecurity>
  <Lines>36</Lines>
  <Paragraphs>10</Paragraphs>
  <ScaleCrop>false</ScaleCrop>
  <Company>Home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Селен в организме человека</dc:title>
  <dc:subject/>
  <dc:creator>Alena</dc:creator>
  <cp:keywords/>
  <dc:description/>
  <cp:lastModifiedBy>admin</cp:lastModifiedBy>
  <cp:revision>2</cp:revision>
  <dcterms:created xsi:type="dcterms:W3CDTF">2014-02-18T06:13:00Z</dcterms:created>
  <dcterms:modified xsi:type="dcterms:W3CDTF">2014-02-18T06:13:00Z</dcterms:modified>
</cp:coreProperties>
</file>