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C0F" w:rsidRDefault="00881EE6">
      <w:pPr>
        <w:pStyle w:val="1"/>
        <w:jc w:val="center"/>
      </w:pPr>
      <w:r>
        <w:t>Сельская телефонная сеть</w:t>
      </w:r>
    </w:p>
    <w:p w:rsidR="005F0C0F" w:rsidRPr="00881EE6" w:rsidRDefault="00881EE6">
      <w:pPr>
        <w:pStyle w:val="a3"/>
      </w:pPr>
      <w:r>
        <w:t>Задача 1</w:t>
      </w:r>
    </w:p>
    <w:p w:rsidR="005F0C0F" w:rsidRDefault="005F0C0F"/>
    <w:p w:rsidR="005F0C0F" w:rsidRPr="00881EE6" w:rsidRDefault="00881EE6">
      <w:pPr>
        <w:pStyle w:val="a3"/>
      </w:pPr>
      <w:r>
        <w:t>СТС – сеть, организуемая на территории сельского административного района и включающая в себя коммутационное оборудование, линии связи, каналообразующую аппаратуру и абонентские установки. СТС может строиться по радиальному, радиально-узловому и комбинированному принципам.</w:t>
      </w:r>
    </w:p>
    <w:p w:rsidR="005F0C0F" w:rsidRDefault="005F0C0F"/>
    <w:p w:rsidR="005F0C0F" w:rsidRPr="00881EE6" w:rsidRDefault="00881EE6">
      <w:pPr>
        <w:pStyle w:val="a3"/>
      </w:pPr>
      <w:r>
        <w:t>Радиальное построение сети.</w:t>
      </w:r>
    </w:p>
    <w:p w:rsidR="005F0C0F" w:rsidRDefault="00A47318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169" type="#_x0000_t75" style="position:absolute;left:0;text-align:left;margin-left:0;margin-top:0;width:44.25pt;height:32.25pt;z-index:25165824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5"/>
            <w10:wrap type="square"/>
          </v:shape>
        </w:pict>
      </w:r>
      <w:r>
        <w:rPr>
          <w:noProof/>
        </w:rPr>
        <w:pict>
          <v:shape id="Рисунок 3" o:spid="_x0000_s1168" type="#_x0000_t75" style="position:absolute;left:0;text-align:left;margin-left:0;margin-top:0;width:44.25pt;height:32.25pt;z-index:25165926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"/>
            <w10:wrap type="square"/>
          </v:shape>
        </w:pict>
      </w:r>
      <w:r>
        <w:rPr>
          <w:noProof/>
        </w:rPr>
        <w:pict>
          <v:shape id="Рисунок 4" o:spid="_x0000_s1167" type="#_x0000_t75" style="position:absolute;left:0;text-align:left;margin-left:0;margin-top:0;width:44.25pt;height:32.25pt;z-index:25166028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"/>
            <w10:wrap type="square"/>
          </v:shape>
        </w:pict>
      </w:r>
      <w:r>
        <w:rPr>
          <w:noProof/>
        </w:rPr>
        <w:pict>
          <v:shape id="Рисунок 5" o:spid="_x0000_s1166" type="#_x0000_t75" style="position:absolute;left:0;text-align:left;margin-left:0;margin-top:0;width:44.25pt;height:32.25pt;z-index:25166131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"/>
            <w10:wrap type="square"/>
          </v:shape>
        </w:pict>
      </w:r>
      <w:r>
        <w:rPr>
          <w:noProof/>
        </w:rPr>
        <w:pict>
          <v:shape id="Рисунок 6" o:spid="_x0000_s1165" type="#_x0000_t75" style="position:absolute;left:0;text-align:left;margin-left:0;margin-top:0;width:44.25pt;height:32.25pt;z-index:25166233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"/>
            <w10:wrap type="square"/>
          </v:shape>
        </w:pict>
      </w:r>
      <w:r>
        <w:rPr>
          <w:noProof/>
        </w:rPr>
        <w:pict>
          <v:shape id="Рисунок 7" o:spid="_x0000_s1164" type="#_x0000_t75" style="position:absolute;left:0;text-align:left;margin-left:0;margin-top:0;width:69.75pt;height:30.75pt;z-index:25166336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"/>
            <w10:wrap type="square"/>
          </v:shape>
        </w:pict>
      </w:r>
      <w:r>
        <w:rPr>
          <w:noProof/>
        </w:rPr>
        <w:pict>
          <v:shape id="Рисунок 8" o:spid="_x0000_s1163" type="#_x0000_t75" style="position:absolute;left:0;text-align:left;margin-left:0;margin-top:0;width:64.5pt;height:23.25pt;z-index:25166438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"/>
            <w10:wrap type="square"/>
          </v:shape>
        </w:pict>
      </w:r>
      <w:r>
        <w:rPr>
          <w:noProof/>
        </w:rPr>
        <w:pict>
          <v:shape id="Рисунок 9" o:spid="_x0000_s1162" type="#_x0000_t75" style="position:absolute;left:0;text-align:left;margin-left:0;margin-top:0;width:61.5pt;height:35.25pt;z-index:25166540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"/>
            <w10:wrap type="square"/>
          </v:shape>
        </w:pict>
      </w:r>
      <w:r>
        <w:rPr>
          <w:noProof/>
        </w:rPr>
        <w:pict>
          <v:shape id="Рисунок 10" o:spid="_x0000_s1161" type="#_x0000_t75" style="position:absolute;left:0;text-align:left;margin-left:0;margin-top:0;width:65.25pt;height:22.5pt;z-index:25166643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3"/>
            <w10:wrap type="square"/>
          </v:shape>
        </w:pict>
      </w:r>
      <w:r w:rsidR="00881EE6">
        <w:t>ОС1</w:t>
      </w:r>
    </w:p>
    <w:p w:rsidR="005F0C0F" w:rsidRDefault="00881EE6">
      <w:pPr>
        <w:pStyle w:val="a3"/>
      </w:pPr>
      <w:r>
        <w:t>ОС2</w:t>
      </w:r>
    </w:p>
    <w:p w:rsidR="005F0C0F" w:rsidRDefault="00881EE6">
      <w:pPr>
        <w:pStyle w:val="a3"/>
      </w:pPr>
      <w:r>
        <w:t>ОС4</w:t>
      </w:r>
    </w:p>
    <w:p w:rsidR="005F0C0F" w:rsidRDefault="00881EE6">
      <w:pPr>
        <w:pStyle w:val="a3"/>
      </w:pPr>
      <w:r>
        <w:t>ОС3</w:t>
      </w:r>
    </w:p>
    <w:p w:rsidR="005F0C0F" w:rsidRDefault="005F0C0F"/>
    <w:p w:rsidR="005F0C0F" w:rsidRDefault="005F0C0F"/>
    <w:p w:rsidR="005F0C0F" w:rsidRPr="00881EE6" w:rsidRDefault="00881EE6">
      <w:pPr>
        <w:pStyle w:val="a3"/>
      </w:pPr>
      <w:r>
        <w:t>ЦС</w:t>
      </w:r>
    </w:p>
    <w:p w:rsidR="005F0C0F" w:rsidRDefault="005F0C0F"/>
    <w:p w:rsidR="005F0C0F" w:rsidRDefault="005F0C0F"/>
    <w:p w:rsidR="005F0C0F" w:rsidRPr="00881EE6" w:rsidRDefault="00881EE6">
      <w:pPr>
        <w:pStyle w:val="a3"/>
      </w:pPr>
      <w:r>
        <w:t>Радиально-узловой принцип.</w:t>
      </w:r>
    </w:p>
    <w:p w:rsidR="005F0C0F" w:rsidRDefault="00881EE6">
      <w:pPr>
        <w:pStyle w:val="a3"/>
      </w:pPr>
      <w:r>
        <w:t>ОС1</w:t>
      </w:r>
    </w:p>
    <w:p w:rsidR="005F0C0F" w:rsidRDefault="00881EE6">
      <w:pPr>
        <w:pStyle w:val="a3"/>
      </w:pPr>
      <w:r>
        <w:t>ОС1</w:t>
      </w:r>
    </w:p>
    <w:p w:rsidR="005F0C0F" w:rsidRDefault="005F0C0F"/>
    <w:p w:rsidR="005F0C0F" w:rsidRPr="00881EE6" w:rsidRDefault="00A47318">
      <w:pPr>
        <w:pStyle w:val="a3"/>
      </w:pPr>
      <w:r>
        <w:rPr>
          <w:noProof/>
        </w:rPr>
        <w:pict>
          <v:shape id="Рисунок 11" o:spid="_x0000_s1160" type="#_x0000_t75" style="position:absolute;left:0;text-align:left;margin-left:0;margin-top:0;width:44.25pt;height:32.25pt;z-index:25166745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4"/>
            <w10:wrap type="square"/>
          </v:shape>
        </w:pict>
      </w:r>
    </w:p>
    <w:p w:rsidR="005F0C0F" w:rsidRDefault="00A47318">
      <w:pPr>
        <w:pStyle w:val="a3"/>
      </w:pPr>
      <w:r>
        <w:rPr>
          <w:noProof/>
        </w:rPr>
        <w:pict>
          <v:shape id="Рисунок 12" o:spid="_x0000_s1159" type="#_x0000_t75" style="position:absolute;left:0;text-align:left;margin-left:0;margin-top:0;width:44.25pt;height:32.25pt;z-index:25166848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5"/>
            <w10:wrap type="square"/>
          </v:shape>
        </w:pict>
      </w:r>
      <w:r w:rsidR="00881EE6">
        <w:t>ЦС</w:t>
      </w:r>
    </w:p>
    <w:p w:rsidR="005F0C0F" w:rsidRDefault="00881EE6">
      <w:pPr>
        <w:pStyle w:val="a3"/>
      </w:pPr>
      <w:r>
        <w:t>УС</w:t>
      </w:r>
    </w:p>
    <w:p w:rsidR="005F0C0F" w:rsidRDefault="00A47318">
      <w:r>
        <w:rPr>
          <w:noProof/>
        </w:rPr>
        <w:pict>
          <v:shape id="Рисунок 13" o:spid="_x0000_s1158" type="#_x0000_t75" style="position:absolute;margin-left:0;margin-top:0;width:75pt;height:36pt;z-index:25166950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6"/>
            <w10:wrap type="square"/>
          </v:shape>
        </w:pict>
      </w:r>
    </w:p>
    <w:p w:rsidR="005F0C0F" w:rsidRPr="00881EE6" w:rsidRDefault="00A47318">
      <w:pPr>
        <w:pStyle w:val="a3"/>
      </w:pPr>
      <w:r>
        <w:rPr>
          <w:noProof/>
        </w:rPr>
        <w:pict>
          <v:shape id="Рисунок 14" o:spid="_x0000_s1157" type="#_x0000_t75" style="position:absolute;left:0;text-align:left;margin-left:0;margin-top:0;width:48pt;height:31.5pt;z-index:25167052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7"/>
            <w10:wrap type="square"/>
          </v:shape>
        </w:pict>
      </w:r>
    </w:p>
    <w:p w:rsidR="005F0C0F" w:rsidRDefault="00A47318">
      <w:pPr>
        <w:pStyle w:val="a3"/>
      </w:pPr>
      <w:r>
        <w:rPr>
          <w:noProof/>
        </w:rPr>
        <w:pict>
          <v:shape id="Рисунок 15" o:spid="_x0000_s1156" type="#_x0000_t75" style="position:absolute;left:0;text-align:left;margin-left:0;margin-top:0;width:44.25pt;height:32.25pt;z-index:25167155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8"/>
            <w10:wrap type="square"/>
          </v:shape>
        </w:pict>
      </w:r>
      <w:r>
        <w:rPr>
          <w:noProof/>
        </w:rPr>
        <w:pict>
          <v:shape id="Рисунок 16" o:spid="_x0000_s1155" type="#_x0000_t75" style="position:absolute;left:0;text-align:left;margin-left:0;margin-top:0;width:44.25pt;height:32.25pt;z-index:25167257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9"/>
            <w10:wrap type="square"/>
          </v:shape>
        </w:pict>
      </w:r>
      <w:r w:rsidR="00881EE6">
        <w:t>ОС2</w:t>
      </w:r>
    </w:p>
    <w:p w:rsidR="005F0C0F" w:rsidRDefault="00A47318">
      <w:r>
        <w:rPr>
          <w:noProof/>
        </w:rPr>
        <w:pict>
          <v:shape id="Рисунок 17" o:spid="_x0000_s1154" type="#_x0000_t75" style="position:absolute;margin-left:0;margin-top:0;width:75.75pt;height:2.25pt;z-index:25167360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0"/>
            <w10:wrap type="square"/>
          </v:shape>
        </w:pict>
      </w:r>
    </w:p>
    <w:p w:rsidR="005F0C0F" w:rsidRPr="00881EE6" w:rsidRDefault="00881EE6">
      <w:pPr>
        <w:pStyle w:val="a3"/>
      </w:pPr>
      <w:r>
        <w:t>ОС2</w:t>
      </w:r>
    </w:p>
    <w:p w:rsidR="005F0C0F" w:rsidRDefault="00A47318">
      <w:r>
        <w:rPr>
          <w:noProof/>
        </w:rPr>
        <w:pict>
          <v:shape id="Рисунок 18" o:spid="_x0000_s1153" type="#_x0000_t75" style="position:absolute;margin-left:0;margin-top:0;width:79.5pt;height:39.75pt;z-index:25167462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1"/>
            <w10:wrap type="square"/>
          </v:shape>
        </w:pict>
      </w:r>
      <w:r>
        <w:rPr>
          <w:noProof/>
        </w:rPr>
        <w:pict>
          <v:shape id="Рисунок 19" o:spid="_x0000_s1152" type="#_x0000_t75" style="position:absolute;margin-left:0;margin-top:0;width:45pt;height:33.75pt;z-index:25167564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2"/>
            <w10:wrap type="square"/>
          </v:shape>
        </w:pict>
      </w:r>
    </w:p>
    <w:p w:rsidR="005F0C0F" w:rsidRPr="00881EE6" w:rsidRDefault="00A47318">
      <w:pPr>
        <w:pStyle w:val="a3"/>
      </w:pPr>
      <w:r>
        <w:rPr>
          <w:noProof/>
        </w:rPr>
        <w:pict>
          <v:shape id="Рисунок 20" o:spid="_x0000_s1151" type="#_x0000_t75" style="position:absolute;left:0;text-align:left;margin-left:0;margin-top:0;width:44.25pt;height:32.25pt;z-index:25167667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3"/>
            <w10:wrap type="square"/>
          </v:shape>
        </w:pict>
      </w:r>
      <w:r>
        <w:rPr>
          <w:noProof/>
        </w:rPr>
        <w:pict>
          <v:shape id="Рисунок 21" o:spid="_x0000_s1150" type="#_x0000_t75" style="position:absolute;left:0;text-align:left;margin-left:0;margin-top:0;width:44.25pt;height:32.25pt;z-index:25167769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4"/>
            <w10:wrap type="square"/>
          </v:shape>
        </w:pict>
      </w:r>
    </w:p>
    <w:p w:rsidR="005F0C0F" w:rsidRDefault="005F0C0F"/>
    <w:p w:rsidR="005F0C0F" w:rsidRPr="00881EE6" w:rsidRDefault="00881EE6">
      <w:pPr>
        <w:pStyle w:val="a3"/>
      </w:pPr>
      <w:r>
        <w:t>К</w:t>
      </w:r>
      <w:r w:rsidR="00A47318">
        <w:rPr>
          <w:noProof/>
        </w:rPr>
        <w:pict>
          <v:shape id="Рисунок 22" o:spid="_x0000_s1149" type="#_x0000_t75" style="position:absolute;left:0;text-align:left;margin-left:0;margin-top:0;width:44.25pt;height:32.25pt;z-index:25167872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5"/>
            <w10:wrap type="square"/>
          </v:shape>
        </w:pict>
      </w:r>
      <w:r w:rsidR="00A47318">
        <w:rPr>
          <w:noProof/>
        </w:rPr>
        <w:pict>
          <v:shape id="Рисунок 23" o:spid="_x0000_s1148" type="#_x0000_t75" style="position:absolute;left:0;text-align:left;margin-left:0;margin-top:0;width:44.25pt;height:32.25pt;z-index:25167974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6"/>
            <w10:wrap type="square"/>
          </v:shape>
        </w:pict>
      </w:r>
      <w:r w:rsidR="00A47318">
        <w:rPr>
          <w:noProof/>
        </w:rPr>
        <w:pict>
          <v:shape id="Рисунок 24" o:spid="_x0000_s1147" type="#_x0000_t75" style="position:absolute;left:0;text-align:left;margin-left:0;margin-top:0;width:44.25pt;height:32.25pt;z-index:25168076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7"/>
            <w10:wrap type="square"/>
          </v:shape>
        </w:pict>
      </w:r>
      <w:r w:rsidR="00A47318">
        <w:rPr>
          <w:noProof/>
        </w:rPr>
        <w:pict>
          <v:shape id="Рисунок 25" o:spid="_x0000_s1146" type="#_x0000_t75" style="position:absolute;left:0;text-align:left;margin-left:0;margin-top:0;width:44.25pt;height:32.25pt;z-index:25168179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8"/>
            <w10:wrap type="square"/>
          </v:shape>
        </w:pict>
      </w:r>
      <w:r w:rsidR="00A47318">
        <w:rPr>
          <w:noProof/>
        </w:rPr>
        <w:pict>
          <v:shape id="Рисунок 26" o:spid="_x0000_s1145" type="#_x0000_t75" style="position:absolute;left:0;text-align:left;margin-left:0;margin-top:0;width:44.25pt;height:32.25pt;z-index:25168281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9"/>
            <w10:wrap type="square"/>
          </v:shape>
        </w:pict>
      </w:r>
      <w:r w:rsidR="00A47318">
        <w:rPr>
          <w:noProof/>
        </w:rPr>
        <w:pict>
          <v:shape id="Рисунок 27" o:spid="_x0000_s1144" type="#_x0000_t75" style="position:absolute;left:0;text-align:left;margin-left:0;margin-top:0;width:44.25pt;height:32.25pt;z-index:25168384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0"/>
            <w10:wrap type="square"/>
          </v:shape>
        </w:pict>
      </w:r>
      <w:r w:rsidR="00A47318">
        <w:rPr>
          <w:noProof/>
        </w:rPr>
        <w:pict>
          <v:shape id="Рисунок 28" o:spid="_x0000_s1143" type="#_x0000_t75" style="position:absolute;left:0;text-align:left;margin-left:0;margin-top:0;width:53.25pt;height:186pt;z-index:25168486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1"/>
            <w10:wrap type="square"/>
          </v:shape>
        </w:pict>
      </w:r>
      <w:r w:rsidR="00A47318">
        <w:rPr>
          <w:noProof/>
        </w:rPr>
        <w:pict>
          <v:shape id="Рисунок 29" o:spid="_x0000_s1142" type="#_x0000_t75" style="position:absolute;left:0;text-align:left;margin-left:0;margin-top:0;width:9pt;height:188.25pt;z-index:25168588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2"/>
            <w10:wrap type="square"/>
          </v:shape>
        </w:pict>
      </w:r>
      <w:r w:rsidR="00A47318">
        <w:rPr>
          <w:noProof/>
        </w:rPr>
        <w:pict>
          <v:shape id="Рисунок 30" o:spid="_x0000_s1141" type="#_x0000_t75" style="position:absolute;left:0;text-align:left;margin-left:0;margin-top:0;width:173.25pt;height:1.5pt;z-index:25168691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3"/>
            <w10:wrap type="square"/>
          </v:shape>
        </w:pict>
      </w:r>
      <w:r>
        <w:t xml:space="preserve"> </w:t>
      </w:r>
    </w:p>
    <w:p w:rsidR="005F0C0F" w:rsidRDefault="00881EE6">
      <w:pPr>
        <w:pStyle w:val="a3"/>
      </w:pPr>
      <w:r>
        <w:t>ГТС</w:t>
      </w:r>
    </w:p>
    <w:p w:rsidR="005F0C0F" w:rsidRDefault="00881EE6">
      <w:r>
        <w:t xml:space="preserve">омбинированный принцип. </w:t>
      </w:r>
    </w:p>
    <w:p w:rsidR="005F0C0F" w:rsidRPr="00881EE6" w:rsidRDefault="00881EE6">
      <w:pPr>
        <w:pStyle w:val="a3"/>
      </w:pPr>
      <w:r>
        <w:t>РАТС1</w:t>
      </w:r>
    </w:p>
    <w:p w:rsidR="005F0C0F" w:rsidRDefault="005F0C0F"/>
    <w:p w:rsidR="005F0C0F" w:rsidRPr="00881EE6" w:rsidRDefault="00881EE6">
      <w:pPr>
        <w:pStyle w:val="a3"/>
      </w:pPr>
      <w:r>
        <w:t>ОС1</w:t>
      </w:r>
    </w:p>
    <w:p w:rsidR="005F0C0F" w:rsidRDefault="005F0C0F"/>
    <w:p w:rsidR="005F0C0F" w:rsidRPr="00881EE6" w:rsidRDefault="00A47318">
      <w:pPr>
        <w:pStyle w:val="a3"/>
      </w:pPr>
      <w:r>
        <w:rPr>
          <w:noProof/>
        </w:rPr>
        <w:pict>
          <v:shape id="Рисунок 31" o:spid="_x0000_s1140" type="#_x0000_t75" style="position:absolute;left:0;text-align:left;margin-left:0;margin-top:0;width:122.25pt;height:57pt;z-index:25168793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4"/>
            <w10:wrap type="square"/>
          </v:shape>
        </w:pict>
      </w:r>
    </w:p>
    <w:p w:rsidR="005F0C0F" w:rsidRDefault="00A47318">
      <w:pPr>
        <w:pStyle w:val="a3"/>
      </w:pPr>
      <w:r>
        <w:rPr>
          <w:noProof/>
        </w:rPr>
        <w:pict>
          <v:shape id="Рисунок 32" o:spid="_x0000_s1139" type="#_x0000_t75" style="position:absolute;left:0;text-align:left;margin-left:0;margin-top:0;width:84pt;height:36.75pt;z-index:25168896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5"/>
            <w10:wrap type="square"/>
          </v:shape>
        </w:pict>
      </w:r>
      <w:r>
        <w:rPr>
          <w:noProof/>
        </w:rPr>
        <w:pict>
          <v:shape id="Рисунок 33" o:spid="_x0000_s1138" type="#_x0000_t75" style="position:absolute;left:0;text-align:left;margin-left:0;margin-top:0;width:43.5pt;height:62.25pt;z-index:25168998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6"/>
            <w10:wrap type="square"/>
          </v:shape>
        </w:pict>
      </w:r>
      <w:r>
        <w:rPr>
          <w:noProof/>
        </w:rPr>
        <w:pict>
          <v:shape id="Рисунок 34" o:spid="_x0000_s1137" type="#_x0000_t75" style="position:absolute;left:0;text-align:left;margin-left:0;margin-top:0;width:30.75pt;height:89.25pt;z-index:25169100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7"/>
            <w10:wrap type="square"/>
          </v:shape>
        </w:pict>
      </w:r>
      <w:r w:rsidR="00881EE6">
        <w:t>УСП</w:t>
      </w:r>
    </w:p>
    <w:p w:rsidR="005F0C0F" w:rsidRDefault="005F0C0F"/>
    <w:p w:rsidR="005F0C0F" w:rsidRPr="00881EE6" w:rsidRDefault="00881EE6">
      <w:pPr>
        <w:pStyle w:val="a3"/>
      </w:pPr>
      <w:r>
        <w:t>РАТС2</w:t>
      </w:r>
    </w:p>
    <w:p w:rsidR="005F0C0F" w:rsidRDefault="005F0C0F"/>
    <w:p w:rsidR="005F0C0F" w:rsidRPr="00881EE6" w:rsidRDefault="00A47318">
      <w:pPr>
        <w:pStyle w:val="a3"/>
      </w:pPr>
      <w:r>
        <w:rPr>
          <w:noProof/>
        </w:rPr>
        <w:pict>
          <v:shape id="Рисунок 35" o:spid="_x0000_s1136" type="#_x0000_t75" style="position:absolute;left:0;text-align:left;margin-left:0;margin-top:0;width:179.25pt;height:21pt;z-index:25169203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8"/>
            <w10:wrap type="square"/>
          </v:shape>
        </w:pict>
      </w:r>
      <w:r w:rsidR="00881EE6">
        <w:t>ОС2</w:t>
      </w:r>
    </w:p>
    <w:p w:rsidR="005F0C0F" w:rsidRDefault="005F0C0F"/>
    <w:p w:rsidR="005F0C0F" w:rsidRPr="00881EE6" w:rsidRDefault="00A47318">
      <w:pPr>
        <w:pStyle w:val="a3"/>
      </w:pPr>
      <w:r>
        <w:rPr>
          <w:noProof/>
        </w:rPr>
        <w:pict>
          <v:shape id="Рисунок 36" o:spid="_x0000_s1135" type="#_x0000_t75" style="position:absolute;left:0;text-align:left;margin-left:0;margin-top:0;width:81pt;height:31.5pt;z-index:25169305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9"/>
            <w10:wrap type="square"/>
          </v:shape>
        </w:pict>
      </w:r>
      <w:r>
        <w:rPr>
          <w:noProof/>
        </w:rPr>
        <w:pict>
          <v:shape id="Рисунок 37" o:spid="_x0000_s1134" type="#_x0000_t75" style="position:absolute;left:0;text-align:left;margin-left:0;margin-top:0;width:80.25pt;height:38.25pt;z-index:25169408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0"/>
            <w10:wrap type="square"/>
          </v:shape>
        </w:pict>
      </w:r>
    </w:p>
    <w:p w:rsidR="005F0C0F" w:rsidRDefault="00A47318">
      <w:pPr>
        <w:pStyle w:val="a3"/>
      </w:pPr>
      <w:r>
        <w:rPr>
          <w:noProof/>
        </w:rPr>
        <w:pict>
          <v:shape id="Рисунок 38" o:spid="_x0000_s1133" type="#_x0000_t75" style="position:absolute;left:0;text-align:left;margin-left:0;margin-top:0;width:66.75pt;height:24.75pt;z-index:25169510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1"/>
            <w10:wrap type="square"/>
          </v:shape>
        </w:pict>
      </w:r>
    </w:p>
    <w:p w:rsidR="005F0C0F" w:rsidRDefault="00881EE6">
      <w:pPr>
        <w:pStyle w:val="a3"/>
      </w:pPr>
      <w:r>
        <w:t>РАТС3</w:t>
      </w:r>
    </w:p>
    <w:p w:rsidR="005F0C0F" w:rsidRDefault="005F0C0F"/>
    <w:p w:rsidR="005F0C0F" w:rsidRDefault="005F0C0F"/>
    <w:p w:rsidR="005F0C0F" w:rsidRPr="00881EE6" w:rsidRDefault="00A47318">
      <w:pPr>
        <w:pStyle w:val="a3"/>
      </w:pPr>
      <w:r>
        <w:rPr>
          <w:noProof/>
        </w:rPr>
        <w:pict>
          <v:shape id="Рисунок 39" o:spid="_x0000_s1132" type="#_x0000_t75" style="position:absolute;left:0;text-align:left;margin-left:0;margin-top:0;width:233.25pt;height:1.5pt;z-index:25169612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2"/>
            <w10:wrap type="square"/>
          </v:shape>
        </w:pict>
      </w:r>
    </w:p>
    <w:p w:rsidR="005F0C0F" w:rsidRDefault="00881EE6">
      <w:pPr>
        <w:pStyle w:val="a3"/>
      </w:pPr>
      <w:r>
        <w:t>СТС может состоять из центральной станции (ЦС), которая всегда располагается в райцентре, узловых и оконечных станций, которые могут располагаться в любых населенных пунктах сельского района.</w:t>
      </w:r>
    </w:p>
    <w:p w:rsidR="005F0C0F" w:rsidRDefault="00881EE6">
      <w:pPr>
        <w:pStyle w:val="a3"/>
      </w:pPr>
      <w:r>
        <w:t>ЦС выполняет следующие функции:</w:t>
      </w:r>
    </w:p>
    <w:p w:rsidR="005F0C0F" w:rsidRDefault="00881EE6">
      <w:pPr>
        <w:pStyle w:val="a3"/>
        <w:numPr>
          <w:ilvl w:val="0"/>
          <w:numId w:val="1"/>
        </w:numPr>
        <w:ind w:firstLine="480"/>
      </w:pPr>
      <w:r>
        <w:t>Она является городской АТС для абонентов райцентра;</w:t>
      </w:r>
    </w:p>
    <w:p w:rsidR="005F0C0F" w:rsidRDefault="00881EE6">
      <w:pPr>
        <w:pStyle w:val="a3"/>
        <w:numPr>
          <w:ilvl w:val="0"/>
          <w:numId w:val="1"/>
        </w:numPr>
        <w:ind w:firstLine="480"/>
      </w:pPr>
      <w:r>
        <w:t>Она является транзитным узлом для абонентов ОС и УС;</w:t>
      </w:r>
    </w:p>
    <w:p w:rsidR="005F0C0F" w:rsidRDefault="00881EE6">
      <w:pPr>
        <w:pStyle w:val="a3"/>
        <w:numPr>
          <w:ilvl w:val="0"/>
          <w:numId w:val="1"/>
        </w:numPr>
        <w:ind w:firstLine="480"/>
      </w:pPr>
      <w:r>
        <w:t>ЦС обеспечивает выход на узел спецслужб и АМТС для абонентов райцентра и абонентов ОС и УС</w:t>
      </w:r>
    </w:p>
    <w:p w:rsidR="005F0C0F" w:rsidRDefault="005F0C0F"/>
    <w:p w:rsidR="005F0C0F" w:rsidRPr="00881EE6" w:rsidRDefault="00881EE6">
      <w:pPr>
        <w:pStyle w:val="a3"/>
      </w:pPr>
      <w:r>
        <w:t>Сеть СТС в задании построена по радиально-узловому принципу и приведена на рис. 1.</w:t>
      </w:r>
    </w:p>
    <w:p w:rsidR="005F0C0F" w:rsidRDefault="00881EE6">
      <w:pPr>
        <w:pStyle w:val="a3"/>
      </w:pPr>
      <w:r>
        <w:t>Максимальная емкость СТС составляет 80000 номеров, при этом нумерация АЛ пятизначная X</w:t>
      </w:r>
      <w:r>
        <w:rPr>
          <w:vertAlign w:val="subscript"/>
        </w:rPr>
        <w:t>1</w:t>
      </w:r>
      <w:r>
        <w:t>X</w:t>
      </w:r>
      <w:r>
        <w:rPr>
          <w:vertAlign w:val="subscript"/>
        </w:rPr>
        <w:t>2</w:t>
      </w:r>
      <w:r>
        <w:t>X</w:t>
      </w:r>
      <w:r>
        <w:rPr>
          <w:vertAlign w:val="subscript"/>
        </w:rPr>
        <w:t>3</w:t>
      </w:r>
      <w:r>
        <w:t>X</w:t>
      </w:r>
      <w:r>
        <w:rPr>
          <w:vertAlign w:val="subscript"/>
        </w:rPr>
        <w:t>4</w:t>
      </w:r>
      <w:r>
        <w:t>X</w:t>
      </w:r>
      <w:r>
        <w:rPr>
          <w:vertAlign w:val="subscript"/>
        </w:rPr>
        <w:t>5</w:t>
      </w:r>
      <w:r>
        <w:t>.</w:t>
      </w:r>
    </w:p>
    <w:p w:rsidR="005F0C0F" w:rsidRDefault="00881EE6">
      <w:pPr>
        <w:pStyle w:val="a3"/>
      </w:pPr>
      <w:r>
        <w:t>X</w:t>
      </w:r>
      <w:r>
        <w:rPr>
          <w:vertAlign w:val="subscript"/>
        </w:rPr>
        <w:t>1</w:t>
      </w:r>
      <w:r>
        <w:t xml:space="preserve"> – номер десятка тысяч, в который включен абонент;</w:t>
      </w:r>
    </w:p>
    <w:p w:rsidR="005F0C0F" w:rsidRDefault="00881EE6">
      <w:pPr>
        <w:pStyle w:val="a3"/>
      </w:pPr>
      <w:r>
        <w:t>Х</w:t>
      </w:r>
      <w:r>
        <w:rPr>
          <w:vertAlign w:val="subscript"/>
        </w:rPr>
        <w:t>2</w:t>
      </w:r>
      <w:r>
        <w:t xml:space="preserve"> – номер тысячи в десятке тысяч;</w:t>
      </w:r>
    </w:p>
    <w:p w:rsidR="005F0C0F" w:rsidRDefault="00881EE6">
      <w:pPr>
        <w:pStyle w:val="a3"/>
      </w:pPr>
      <w:r>
        <w:t>Х</w:t>
      </w:r>
      <w:r>
        <w:rPr>
          <w:vertAlign w:val="subscript"/>
        </w:rPr>
        <w:t>3</w:t>
      </w:r>
      <w:r>
        <w:t xml:space="preserve"> – номер сотни в тысяче;</w:t>
      </w:r>
    </w:p>
    <w:p w:rsidR="005F0C0F" w:rsidRDefault="00881EE6">
      <w:pPr>
        <w:pStyle w:val="a3"/>
      </w:pPr>
      <w:r>
        <w:t>Х</w:t>
      </w:r>
      <w:r>
        <w:rPr>
          <w:vertAlign w:val="subscript"/>
        </w:rPr>
        <w:t>4</w:t>
      </w:r>
      <w:r>
        <w:t xml:space="preserve"> – номер десятка в сотне;</w:t>
      </w:r>
    </w:p>
    <w:p w:rsidR="005F0C0F" w:rsidRDefault="00881EE6">
      <w:pPr>
        <w:pStyle w:val="a3"/>
      </w:pPr>
      <w:r>
        <w:t>Х</w:t>
      </w:r>
      <w:r>
        <w:rPr>
          <w:vertAlign w:val="subscript"/>
        </w:rPr>
        <w:t>5</w:t>
      </w:r>
      <w:r>
        <w:t xml:space="preserve"> – номер линии в десятке.</w:t>
      </w:r>
    </w:p>
    <w:p w:rsidR="005F0C0F" w:rsidRDefault="00881EE6">
      <w:pPr>
        <w:pStyle w:val="a3"/>
      </w:pPr>
      <w:r>
        <w:t>На СТС возможно использование трех систем нумерации – закрытая, открытая без индекса выхода и открытая с индексом выхода.</w:t>
      </w:r>
    </w:p>
    <w:p w:rsidR="005F0C0F" w:rsidRDefault="00881EE6">
      <w:pPr>
        <w:pStyle w:val="a3"/>
      </w:pPr>
      <w:r>
        <w:t>Закрытая система нумерации предпологает одинаковую значность абонентского номера, не зависящую от типа и емкости станции, от способа построения сети и от вида связи.</w:t>
      </w:r>
    </w:p>
    <w:p w:rsidR="005F0C0F" w:rsidRDefault="00881EE6">
      <w:pPr>
        <w:pStyle w:val="a3"/>
      </w:pPr>
      <w:r>
        <w:t>Правила формирования цифровых адресов АЛ называются системой нумерации сети. Совокупность номеров АЛ на сети называется нумерацией сети. Число знаков в абонентском номере называется значностью нумерации. Первые один, два или три знака номера идентифицирующие АТС, называются кодом АТС.</w:t>
      </w:r>
    </w:p>
    <w:p w:rsidR="005F0C0F" w:rsidRDefault="005F0C0F"/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240"/>
        <w:gridCol w:w="240"/>
      </w:tblGrid>
      <w:tr w:rsidR="005F0C0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Тип сети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Pr="00881EE6" w:rsidRDefault="00881EE6">
            <w:pPr>
              <w:pStyle w:val="a3"/>
            </w:pPr>
            <w:r w:rsidRPr="00881EE6">
              <w:t>Назначение</w:t>
            </w:r>
          </w:p>
          <w:p w:rsidR="005F0C0F" w:rsidRPr="00881EE6" w:rsidRDefault="00881EE6">
            <w:pPr>
              <w:pStyle w:val="a3"/>
            </w:pPr>
            <w:r w:rsidRPr="00881EE6">
              <w:t>АТС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Pr="00881EE6" w:rsidRDefault="00881EE6">
            <w:pPr>
              <w:pStyle w:val="a3"/>
            </w:pPr>
            <w:r w:rsidRPr="00881EE6">
              <w:t>Задейст.</w:t>
            </w:r>
          </w:p>
          <w:p w:rsidR="005F0C0F" w:rsidRPr="00881EE6" w:rsidRDefault="00881EE6">
            <w:pPr>
              <w:pStyle w:val="a3"/>
            </w:pPr>
            <w:r w:rsidRPr="00881EE6">
              <w:t>емкость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Тип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Код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Pr="00881EE6" w:rsidRDefault="00881EE6">
            <w:pPr>
              <w:pStyle w:val="a3"/>
            </w:pPr>
            <w:r w:rsidRPr="00881EE6">
              <w:t>Нумерация</w:t>
            </w:r>
          </w:p>
          <w:p w:rsidR="005F0C0F" w:rsidRPr="00881EE6" w:rsidRDefault="00881EE6">
            <w:pPr>
              <w:pStyle w:val="a3"/>
            </w:pPr>
            <w:r w:rsidRPr="00881EE6">
              <w:t>аб. Линий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5F0C0F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Pr="00881EE6" w:rsidRDefault="005F0C0F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Pr="00881EE6" w:rsidRDefault="005F0C0F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5F0C0F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5F0C0F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МСС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Вн. АТС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0C0F" w:rsidRDefault="00881EE6">
            <w:r>
              <w:t>СТС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ЦС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1600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Квант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30,31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30000-31509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30000-31509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5F0C0F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ОС1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50/200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32100-32161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100-161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5F0C0F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ОС2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50/200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32200-32224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200-224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5F0C0F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ОС3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390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100/2000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33000-33389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33000-33389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5F0C0F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ОС4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50/200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324,325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32400-32569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400-569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5F0C0F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УС1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702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Квант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34000-34701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34000-34701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5F0C0F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ОС1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50/200М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350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35000-35025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35000-35025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5F0C0F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ОС2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50/200М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351,352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35100-35201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35100-35201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5F0C0F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ОС3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50/200М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353,356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35300-35453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35300-35453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5F0C0F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УС2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50/200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361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36100-36146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100-146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5F0C0F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ОС1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50/200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362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36200-36296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200-296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5F0C0F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ОС2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50/200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364,365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36400-36547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400-547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5F0C0F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ОС3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50/200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366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36600-36679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600-679</w:t>
            </w:r>
          </w:p>
        </w:tc>
      </w:tr>
    </w:tbl>
    <w:p w:rsidR="005F0C0F" w:rsidRDefault="005F0C0F"/>
    <w:p w:rsidR="005F0C0F" w:rsidRPr="00881EE6" w:rsidRDefault="00A47318">
      <w:pPr>
        <w:pStyle w:val="a3"/>
      </w:pPr>
      <w:r>
        <w:rPr>
          <w:noProof/>
        </w:rPr>
        <w:pict>
          <v:shape id="_x0000_i1027" type="#_x0000_t75" style="width:413.25pt;height:339.75pt">
            <v:imagedata r:id="rId43" o:title=""/>
          </v:shape>
        </w:pict>
      </w:r>
    </w:p>
    <w:p w:rsidR="005F0C0F" w:rsidRDefault="005F0C0F"/>
    <w:p w:rsidR="005F0C0F" w:rsidRPr="00881EE6" w:rsidRDefault="00881EE6">
      <w:pPr>
        <w:pStyle w:val="a3"/>
      </w:pPr>
      <w:r>
        <w:t>Рис. 1 Заданная схема построения СТС (радиально-узловой принцип)</w:t>
      </w:r>
    </w:p>
    <w:p w:rsidR="005F0C0F" w:rsidRDefault="005F0C0F"/>
    <w:p w:rsidR="005F0C0F" w:rsidRPr="00881EE6" w:rsidRDefault="00881EE6">
      <w:pPr>
        <w:pStyle w:val="a3"/>
      </w:pPr>
      <w:r>
        <w:t>Задача 2.</w:t>
      </w:r>
    </w:p>
    <w:p w:rsidR="005F0C0F" w:rsidRDefault="00881EE6">
      <w:pPr>
        <w:pStyle w:val="a3"/>
      </w:pPr>
      <w:r>
        <w:t>Общая техническая характеристика АТС КЭ "Квант" .</w:t>
      </w:r>
    </w:p>
    <w:p w:rsidR="005F0C0F" w:rsidRDefault="005F0C0F"/>
    <w:p w:rsidR="005F0C0F" w:rsidRPr="00881EE6" w:rsidRDefault="00881EE6">
      <w:pPr>
        <w:pStyle w:val="a3"/>
      </w:pPr>
      <w:r>
        <w:t>АТС КЭ "Квант" – сельская АТС, предназначенная для построения ЦС, ОС и УС, включаемых в ведомственную и общегосударственную сеть.</w:t>
      </w:r>
    </w:p>
    <w:p w:rsidR="005F0C0F" w:rsidRDefault="00881EE6">
      <w:pPr>
        <w:pStyle w:val="a3"/>
      </w:pPr>
      <w:r>
        <w:t>Емкость АТС от 64 до 2048 АЛ. Число СЛ может быть от 0 до 384 односторонних линий. При включении двусторонних линий их число уменьшается вдвое.</w:t>
      </w:r>
    </w:p>
    <w:p w:rsidR="005F0C0F" w:rsidRDefault="00881EE6">
      <w:pPr>
        <w:pStyle w:val="a3"/>
      </w:pPr>
      <w:r>
        <w:t>Количество направлений внешней связи достигает 32. Количество линий в направлении может быть любым.</w:t>
      </w:r>
    </w:p>
    <w:p w:rsidR="005F0C0F" w:rsidRDefault="00881EE6">
      <w:pPr>
        <w:pStyle w:val="a3"/>
      </w:pPr>
      <w:r>
        <w:t>Коммутационная система (КС) АТС КЭ построена на матричных герконовых соединителях (МГС) с магнитным удержанием (ферридах).</w:t>
      </w:r>
    </w:p>
    <w:p w:rsidR="005F0C0F" w:rsidRDefault="00881EE6">
      <w:pPr>
        <w:pStyle w:val="a3"/>
      </w:pPr>
      <w:r>
        <w:t>Управляющее устройство – централизованное, с записанной программой, построено на интегральных схемах 3 и 4 поколений.</w:t>
      </w:r>
    </w:p>
    <w:p w:rsidR="005F0C0F" w:rsidRDefault="00881EE6">
      <w:pPr>
        <w:pStyle w:val="a3"/>
      </w:pPr>
      <w:r>
        <w:t>Приборы разговорного тракта (комплекты) построены на герконовых реле и полупроводниковых элементах.</w:t>
      </w:r>
    </w:p>
    <w:p w:rsidR="005F0C0F" w:rsidRDefault="00881EE6">
      <w:pPr>
        <w:pStyle w:val="a3"/>
      </w:pPr>
      <w:r>
        <w:t>Электропитание АТС осуществляется от аккумуляторной батареи с напряжением питания 60 В.</w:t>
      </w:r>
    </w:p>
    <w:p w:rsidR="005F0C0F" w:rsidRDefault="00881EE6">
      <w:pPr>
        <w:pStyle w:val="a3"/>
      </w:pPr>
      <w:r>
        <w:t>Действующие АТС КЭ могут быть расширены с перемонтажем, при этом КС наращивается блоками. Остальное оборудование наращивается кассетами по потребности.</w:t>
      </w:r>
    </w:p>
    <w:p w:rsidR="005F0C0F" w:rsidRDefault="005F0C0F"/>
    <w:p w:rsidR="005F0C0F" w:rsidRPr="00881EE6" w:rsidRDefault="00881EE6">
      <w:pPr>
        <w:pStyle w:val="a3"/>
      </w:pPr>
      <w:r>
        <w:t>Коммутационная система включает с в себя следующие блоки:</w:t>
      </w:r>
    </w:p>
    <w:p w:rsidR="005F0C0F" w:rsidRDefault="00881EE6">
      <w:pPr>
        <w:pStyle w:val="a3"/>
      </w:pPr>
      <w:r>
        <w:t>БАЛ – блок абонентских линий (кассета БАЛ 01). В БАЛ могут включаться 64 АЛ во все входы блока и по 16 ИШК и 16 ВШК в выходы блока. Блок двухзвенный, двухпроводный, содержит 12 МСФ I типа 8х8х2.</w:t>
      </w:r>
    </w:p>
    <w:p w:rsidR="005F0C0F" w:rsidRDefault="00881EE6">
      <w:pPr>
        <w:pStyle w:val="a3"/>
      </w:pPr>
      <w:r>
        <w:t>БИЛ – блок исходящих линий (кассета БСЛ 02). Блок имеет 64 входа и 64 выхода. Блок комбинированный, двух- и четырехпроводный. Блок двухзвенный, содержит 16 МСФ. 32 двухпроводных входа используются для подключения ИШК, 32 четырехпроводных входа – для соединения с выходом БВЛ. 32 двухпроводных выхода используются для подключения ИШК, 32 четырехпроводных выхода для подключения ИК, ПДСУ, КДВС и организации конференцсвязи.</w:t>
      </w:r>
    </w:p>
    <w:p w:rsidR="005F0C0F" w:rsidRDefault="00881EE6">
      <w:pPr>
        <w:pStyle w:val="a3"/>
      </w:pPr>
      <w:r>
        <w:t>БВЛ – блок входящих линий (кассета БСЛ 03). Блок четырехпроводный имеет 64 входа и 64 выхода. Входы блока используются для подключения ВК, ПДСУ и организации конференцсвязи, выходы – для соединения со входами БИЛ. Содержит 16 МСФ.</w:t>
      </w:r>
    </w:p>
    <w:p w:rsidR="005F0C0F" w:rsidRDefault="00881EE6">
      <w:pPr>
        <w:pStyle w:val="a3"/>
      </w:pPr>
      <w:r>
        <w:t>БСЛ – блок соединительных линий. Может строиться по двум схемам:</w:t>
      </w:r>
    </w:p>
    <w:p w:rsidR="005F0C0F" w:rsidRDefault="00881EE6">
      <w:pPr>
        <w:pStyle w:val="a3"/>
        <w:numPr>
          <w:ilvl w:val="0"/>
          <w:numId w:val="2"/>
        </w:numPr>
        <w:ind w:firstLine="480"/>
      </w:pPr>
      <w:r>
        <w:t>кассета БСЛ 06. Блок двухпроводный, имеет 64 входа и 64 выхода. 32 входа используются для подключения ИШК, 32 - для 16 перемычек (для организации входящей связи через четыре звена в блоке). 32 выхода используются для подключения ВШК, 32 – для подключения ИК, ВК, ПДСУ, КДВС и организации конференцсвязи. Содержит 16 МСФ.</w:t>
      </w:r>
    </w:p>
    <w:p w:rsidR="005F0C0F" w:rsidRDefault="00881EE6">
      <w:pPr>
        <w:pStyle w:val="a3"/>
        <w:numPr>
          <w:ilvl w:val="0"/>
          <w:numId w:val="2"/>
        </w:numPr>
        <w:ind w:firstLine="480"/>
      </w:pPr>
      <w:r>
        <w:t>кассета БСЛ 04. Блок двухпроводный, имеет 16 входов по однозвенной схеме, используемых для подключения ИШК и 16 выходов по двухзвенной схеме, используемых для подключения ВК и ПДСУ. 12 выходов используются для ВШК и 16 – для ИК, ПДСУ, КДВС. Содержит 6 МСФ.</w:t>
      </w:r>
    </w:p>
    <w:p w:rsidR="005F0C0F" w:rsidRDefault="005F0C0F"/>
    <w:p w:rsidR="005F0C0F" w:rsidRPr="00881EE6" w:rsidRDefault="00881EE6">
      <w:pPr>
        <w:pStyle w:val="a3"/>
      </w:pPr>
      <w:r>
        <w:t>ИШК – исходящий шнуровой комплект. Функции ИШК:</w:t>
      </w:r>
    </w:p>
    <w:p w:rsidR="005F0C0F" w:rsidRDefault="00881EE6">
      <w:pPr>
        <w:pStyle w:val="a3"/>
        <w:numPr>
          <w:ilvl w:val="0"/>
          <w:numId w:val="3"/>
        </w:numPr>
        <w:ind w:firstLine="480"/>
      </w:pPr>
      <w:r>
        <w:t>Подача питания в микрофон ТА-А во время разговора.</w:t>
      </w:r>
    </w:p>
    <w:p w:rsidR="005F0C0F" w:rsidRDefault="00881EE6">
      <w:pPr>
        <w:pStyle w:val="a3"/>
        <w:numPr>
          <w:ilvl w:val="0"/>
          <w:numId w:val="3"/>
        </w:numPr>
        <w:ind w:firstLine="480"/>
      </w:pPr>
      <w:r>
        <w:t>Прием сигнала "отбой" от ТА-А.</w:t>
      </w:r>
    </w:p>
    <w:p w:rsidR="005F0C0F" w:rsidRDefault="00881EE6">
      <w:pPr>
        <w:pStyle w:val="a3"/>
        <w:numPr>
          <w:ilvl w:val="0"/>
          <w:numId w:val="3"/>
        </w:numPr>
        <w:ind w:firstLine="480"/>
      </w:pPr>
      <w:r>
        <w:t>Выдача тиккерных сигналов для информации абонентов при реализации ДВО.</w:t>
      </w:r>
    </w:p>
    <w:p w:rsidR="005F0C0F" w:rsidRDefault="005F0C0F"/>
    <w:p w:rsidR="005F0C0F" w:rsidRPr="00881EE6" w:rsidRDefault="00881EE6">
      <w:pPr>
        <w:pStyle w:val="a3"/>
      </w:pPr>
      <w:r>
        <w:t>ВШК – входящий шнуровой комплект. Функции ВШК:</w:t>
      </w:r>
    </w:p>
    <w:p w:rsidR="005F0C0F" w:rsidRDefault="00881EE6">
      <w:pPr>
        <w:pStyle w:val="a3"/>
        <w:numPr>
          <w:ilvl w:val="0"/>
          <w:numId w:val="4"/>
        </w:numPr>
        <w:ind w:firstLine="480"/>
      </w:pPr>
      <w:r>
        <w:t>Обеспечение питания ТА-В.</w:t>
      </w:r>
    </w:p>
    <w:p w:rsidR="005F0C0F" w:rsidRDefault="00881EE6">
      <w:pPr>
        <w:pStyle w:val="a3"/>
        <w:numPr>
          <w:ilvl w:val="0"/>
          <w:numId w:val="4"/>
        </w:numPr>
        <w:ind w:firstLine="480"/>
      </w:pPr>
      <w:r>
        <w:t>Прием сигнала "ответ" абонента В.</w:t>
      </w:r>
    </w:p>
    <w:p w:rsidR="005F0C0F" w:rsidRDefault="00881EE6">
      <w:pPr>
        <w:pStyle w:val="a3"/>
        <w:numPr>
          <w:ilvl w:val="0"/>
          <w:numId w:val="4"/>
        </w:numPr>
        <w:ind w:firstLine="480"/>
      </w:pPr>
      <w:r>
        <w:t>Прием отбоя от ТА-В.</w:t>
      </w:r>
    </w:p>
    <w:p w:rsidR="005F0C0F" w:rsidRDefault="00881EE6">
      <w:pPr>
        <w:pStyle w:val="a3"/>
        <w:numPr>
          <w:ilvl w:val="0"/>
          <w:numId w:val="4"/>
        </w:numPr>
        <w:ind w:firstLine="480"/>
      </w:pPr>
      <w:r>
        <w:t>Выдача ПВ и КПВ.</w:t>
      </w:r>
    </w:p>
    <w:p w:rsidR="005F0C0F" w:rsidRDefault="00881EE6">
      <w:pPr>
        <w:pStyle w:val="a3"/>
        <w:numPr>
          <w:ilvl w:val="0"/>
          <w:numId w:val="4"/>
        </w:numPr>
        <w:ind w:firstLine="480"/>
      </w:pPr>
      <w:r>
        <w:t>Обеспечение передачи дискретной информации по разговорному тракту.</w:t>
      </w:r>
    </w:p>
    <w:p w:rsidR="005F0C0F" w:rsidRDefault="00881EE6">
      <w:pPr>
        <w:pStyle w:val="a3"/>
        <w:numPr>
          <w:ilvl w:val="0"/>
          <w:numId w:val="4"/>
        </w:numPr>
        <w:ind w:firstLine="480"/>
      </w:pPr>
      <w:r>
        <w:t>Контроль разговорного тракта.</w:t>
      </w:r>
    </w:p>
    <w:p w:rsidR="005F0C0F" w:rsidRDefault="005F0C0F"/>
    <w:p w:rsidR="005F0C0F" w:rsidRPr="00881EE6" w:rsidRDefault="00881EE6">
      <w:pPr>
        <w:pStyle w:val="a3"/>
      </w:pPr>
      <w:r>
        <w:t>К приемникам и датчикам сигналов управления (ПДСУ) относятся ПБ, ПМ, ДМ.</w:t>
      </w:r>
    </w:p>
    <w:p w:rsidR="005F0C0F" w:rsidRDefault="005F0C0F"/>
    <w:p w:rsidR="005F0C0F" w:rsidRPr="00881EE6" w:rsidRDefault="00881EE6">
      <w:pPr>
        <w:pStyle w:val="a3"/>
      </w:pPr>
      <w:r>
        <w:t>ПБ – приемник батарейный. Функции ПБ:</w:t>
      </w:r>
    </w:p>
    <w:p w:rsidR="005F0C0F" w:rsidRDefault="00881EE6">
      <w:pPr>
        <w:pStyle w:val="a3"/>
        <w:numPr>
          <w:ilvl w:val="0"/>
          <w:numId w:val="5"/>
        </w:numPr>
        <w:ind w:firstLine="480"/>
      </w:pPr>
      <w:r>
        <w:t>Прием адресной информации декадным кодом и шлейфным и батарейным способами.</w:t>
      </w:r>
    </w:p>
    <w:p w:rsidR="005F0C0F" w:rsidRDefault="00881EE6">
      <w:pPr>
        <w:pStyle w:val="a3"/>
        <w:numPr>
          <w:ilvl w:val="0"/>
          <w:numId w:val="5"/>
        </w:numPr>
        <w:ind w:firstLine="480"/>
      </w:pPr>
      <w:r>
        <w:t>Выдача "ОС".</w:t>
      </w:r>
    </w:p>
    <w:p w:rsidR="005F0C0F" w:rsidRDefault="00881EE6">
      <w:pPr>
        <w:pStyle w:val="a3"/>
        <w:numPr>
          <w:ilvl w:val="0"/>
          <w:numId w:val="5"/>
        </w:numPr>
        <w:ind w:firstLine="480"/>
      </w:pPr>
      <w:r>
        <w:t>Питание микрофона ТА-А на время набора номера.</w:t>
      </w:r>
    </w:p>
    <w:p w:rsidR="005F0C0F" w:rsidRDefault="005F0C0F"/>
    <w:p w:rsidR="005F0C0F" w:rsidRPr="00881EE6" w:rsidRDefault="00881EE6">
      <w:pPr>
        <w:pStyle w:val="a3"/>
      </w:pPr>
      <w:r>
        <w:t>ПМ – приемник многочастотный. Функции ПМ:</w:t>
      </w:r>
    </w:p>
    <w:p w:rsidR="005F0C0F" w:rsidRDefault="00881EE6">
      <w:pPr>
        <w:pStyle w:val="a3"/>
        <w:numPr>
          <w:ilvl w:val="0"/>
          <w:numId w:val="6"/>
        </w:numPr>
        <w:ind w:firstLine="480"/>
      </w:pPr>
      <w:r>
        <w:t>Прием адресной информации многочастотным кодом.</w:t>
      </w:r>
    </w:p>
    <w:p w:rsidR="005F0C0F" w:rsidRDefault="00881EE6">
      <w:pPr>
        <w:pStyle w:val="a3"/>
        <w:numPr>
          <w:ilvl w:val="0"/>
          <w:numId w:val="6"/>
        </w:numPr>
        <w:ind w:firstLine="480"/>
      </w:pPr>
      <w:r>
        <w:t>Выдача "ОС".</w:t>
      </w:r>
    </w:p>
    <w:p w:rsidR="005F0C0F" w:rsidRDefault="00881EE6">
      <w:pPr>
        <w:pStyle w:val="a3"/>
        <w:numPr>
          <w:ilvl w:val="0"/>
          <w:numId w:val="6"/>
        </w:numPr>
        <w:ind w:firstLine="480"/>
      </w:pPr>
      <w:r>
        <w:t>Питание микрофона ТА-А на время набора номера.</w:t>
      </w:r>
    </w:p>
    <w:p w:rsidR="005F0C0F" w:rsidRDefault="005F0C0F"/>
    <w:p w:rsidR="005F0C0F" w:rsidRPr="00881EE6" w:rsidRDefault="00881EE6">
      <w:pPr>
        <w:pStyle w:val="a3"/>
      </w:pPr>
      <w:r>
        <w:t>ДМ – датчик многочастотный. Выдает адресную информацию многочастотным кодом.</w:t>
      </w:r>
    </w:p>
    <w:p w:rsidR="005F0C0F" w:rsidRDefault="005F0C0F"/>
    <w:p w:rsidR="005F0C0F" w:rsidRPr="00881EE6" w:rsidRDefault="00881EE6">
      <w:pPr>
        <w:pStyle w:val="a3"/>
      </w:pPr>
      <w:r>
        <w:t>Станции емкостью до 256 номеров могут строиться по схеме БАЛ-БСЛ (кассета БСЛ 04). Во входы блока БСЛ включаются комплекты ИШК и комплекты ВК и ПДСУ. В выхода блока БСЛ включаются БШК, ИК, ПДСУ, КДВС.</w:t>
      </w:r>
    </w:p>
    <w:p w:rsidR="005F0C0F" w:rsidRDefault="00881EE6">
      <w:pPr>
        <w:pStyle w:val="a3"/>
      </w:pPr>
      <w:r>
        <w:t>Центральные, узловые, а также оконечные станции с большим числом направлений внешней связи и с абонентской емкостью свыше 256 номеров строятся по схеме БАЛ, БИЛ, БВЛ. В выходы блоков БИЛ включаются ИК, ВШК, ПДСУ. Во входы блока БВЛ включаются ВК и ПДСУ. В половину входов блока БИЛ включаются ИШК. Конференцсвязь организуется объединением четырех входов БВЛ с одним выходом блока БИЛ.</w:t>
      </w:r>
    </w:p>
    <w:p w:rsidR="005F0C0F" w:rsidRDefault="005F0C0F"/>
    <w:p w:rsidR="005F0C0F" w:rsidRPr="00881EE6" w:rsidRDefault="00881EE6">
      <w:pPr>
        <w:pStyle w:val="a3"/>
      </w:pPr>
      <w:r>
        <w:t>Число блоков на ступенях АИ зависит от емкости АТС. Число блоков на ступенях ГИ зависит от нагрузки, поступающей на коммутационное поле станции. Число ступеней зависит от емкости станции и сетевого окружения станции. Тип комплекта КСЛ определяется следующими факторами: направление связи, емкость АТС, тип АТС, расстояние между станциями, тип СЛ, проводность СЛ, способ передачи сигналов управления, тип систем передачи.</w:t>
      </w:r>
    </w:p>
    <w:p w:rsidR="005F0C0F" w:rsidRDefault="005F0C0F"/>
    <w:p w:rsidR="005F0C0F" w:rsidRPr="00881EE6" w:rsidRDefault="00881EE6">
      <w:pPr>
        <w:pStyle w:val="a3"/>
      </w:pPr>
      <w:r>
        <w:t>Т.к. проектируемая станция емкостью свыше 256 номеров, то строим ее по схеме БАЛ, БИЛ, БВЛ (рис.2). Емкость данной станции 1800 АЛ. Потребуются 30 БАЛ (емкость одного БАЛ 64 АЛ).</w:t>
      </w:r>
    </w:p>
    <w:p w:rsidR="005F0C0F" w:rsidRDefault="005F0C0F"/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Направление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Согл. комплект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С учетом каких факторов выбран тип комплекта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к ОС3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ИКБ-3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Обеспечивает передачу батарейных импульсов по трехпроводным СЛ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к УС1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ИКИКМ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На направлении используется система передачи ИКМ-30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к УСС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ИКС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Специальный комплект для связи с УСС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к АМТС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ИКЗШ4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Специальный комплект для исходящей связи по ЗСЛ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к/от ОС1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ДКИКМ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0C0F" w:rsidRDefault="00881EE6">
            <w:r>
              <w:t>Двусторонний комплект с импульсно-кодовой модуляцией. Используется на линиях, уплотненных системой ИКМ-30/32.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к/от ОС2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ДКИКМ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0C0F" w:rsidRDefault="005F0C0F"/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к/отОС4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ДКИКМ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0C0F" w:rsidRDefault="005F0C0F"/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к/отУС2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ДКИКМ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0C0F" w:rsidRDefault="005F0C0F"/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от АМТС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ВКМШ4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Специальный комплект для входящей связи от АМТС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от ОС3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ВКБ-3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Обеспечивает прием батарейных импульсов по трехпроводным СЛ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от УС1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ВКИКМ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На направлении используется система передачи ИКМ-30</w:t>
            </w:r>
          </w:p>
        </w:tc>
      </w:tr>
    </w:tbl>
    <w:p w:rsidR="005F0C0F" w:rsidRDefault="005F0C0F"/>
    <w:p w:rsidR="005F0C0F" w:rsidRPr="00881EE6" w:rsidRDefault="00881EE6">
      <w:pPr>
        <w:pStyle w:val="a3"/>
      </w:pPr>
      <w:r>
        <w:t>Задача 3</w:t>
      </w:r>
    </w:p>
    <w:p w:rsidR="005F0C0F" w:rsidRDefault="00881EE6">
      <w:pPr>
        <w:pStyle w:val="a3"/>
      </w:pPr>
      <w:r>
        <w:t>Требуется нарисовать координатную и символическую схемы блоков с расширением (40х60х200, МКС 10х20х6) и со сжатием (100х80х80, МКС 10х20х6). Требуется также скоммутировать в блоке 40х60х200 23 вход и 193 выход, в блоке 100х80х80 42 вход и 24 выход.</w:t>
      </w:r>
    </w:p>
    <w:p w:rsidR="005F0C0F" w:rsidRDefault="00881EE6">
      <w:pPr>
        <w:pStyle w:val="a3"/>
      </w:pPr>
      <w:r>
        <w:t>Блок 100х80х80. Строится по схеме ПВ-ПВ.</w:t>
      </w:r>
    </w:p>
    <w:p w:rsidR="005F0C0F" w:rsidRDefault="00A47318">
      <w:pPr>
        <w:pStyle w:val="a3"/>
      </w:pPr>
      <w:r>
        <w:rPr>
          <w:noProof/>
        </w:rPr>
        <w:pict>
          <v:shape id="Рисунок 40" o:spid="_x0000_s1131" type="#_x0000_t75" style="position:absolute;left:0;text-align:left;margin-left:0;margin-top:0;width:16.5pt;height:9pt;z-index:25169715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4"/>
            <w10:wrap type="square"/>
          </v:shape>
        </w:pict>
      </w:r>
      <w:r>
        <w:rPr>
          <w:noProof/>
        </w:rPr>
        <w:pict>
          <v:shape id="Рисунок 41" o:spid="_x0000_s1130" type="#_x0000_t75" style="position:absolute;left:0;text-align:left;margin-left:0;margin-top:0;width:1.5pt;height:45.75pt;z-index:25169817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5"/>
            <w10:wrap type="square"/>
          </v:shape>
        </w:pict>
      </w:r>
      <w:r>
        <w:rPr>
          <w:noProof/>
        </w:rPr>
        <w:pict>
          <v:shape id="Рисунок 42" o:spid="_x0000_s1129" type="#_x0000_t75" style="position:absolute;left:0;text-align:left;margin-left:0;margin-top:0;width:8.25pt;height:1.5pt;z-index:25169920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6"/>
            <w10:wrap type="square"/>
          </v:shape>
        </w:pict>
      </w:r>
      <w:r>
        <w:rPr>
          <w:noProof/>
        </w:rPr>
        <w:pict>
          <v:shape id="Рисунок 43" o:spid="_x0000_s1128" type="#_x0000_t75" style="position:absolute;left:0;text-align:left;margin-left:0;margin-top:0;width:8.25pt;height:1.5pt;z-index:25170022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7"/>
            <w10:wrap type="square"/>
          </v:shape>
        </w:pict>
      </w:r>
      <w:r>
        <w:rPr>
          <w:noProof/>
        </w:rPr>
        <w:pict>
          <v:shape id="Рисунок 44" o:spid="_x0000_s1127" type="#_x0000_t75" style="position:absolute;left:0;text-align:left;margin-left:0;margin-top:0;width:53.25pt;height:1.5pt;z-index:25170124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8"/>
            <w10:wrap type="square"/>
          </v:shape>
        </w:pict>
      </w:r>
      <w:r>
        <w:rPr>
          <w:noProof/>
        </w:rPr>
        <w:pict>
          <v:shape id="Рисунок 45" o:spid="_x0000_s1126" type="#_x0000_t75" style="position:absolute;left:0;text-align:left;margin-left:0;margin-top:0;width:16.5pt;height:9pt;z-index:25170227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9"/>
            <w10:wrap type="square"/>
          </v:shape>
        </w:pict>
      </w:r>
      <w:r>
        <w:rPr>
          <w:noProof/>
        </w:rPr>
        <w:pict>
          <v:shape id="Рисунок 46" o:spid="_x0000_s1125" type="#_x0000_t75" style="position:absolute;left:0;text-align:left;margin-left:0;margin-top:0;width:1.5pt;height:45.75pt;z-index:25170329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50"/>
            <w10:wrap type="square"/>
          </v:shape>
        </w:pict>
      </w:r>
      <w:r>
        <w:rPr>
          <w:noProof/>
        </w:rPr>
        <w:pict>
          <v:shape id="Рисунок 47" o:spid="_x0000_s1124" type="#_x0000_t75" style="position:absolute;left:0;text-align:left;margin-left:0;margin-top:0;width:8.25pt;height:1.5pt;z-index:25170432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51"/>
            <w10:wrap type="square"/>
          </v:shape>
        </w:pict>
      </w:r>
      <w:r>
        <w:rPr>
          <w:noProof/>
        </w:rPr>
        <w:pict>
          <v:shape id="Рисунок 48" o:spid="_x0000_s1123" type="#_x0000_t75" style="position:absolute;left:0;text-align:left;margin-left:0;margin-top:0;width:8.25pt;height:1.5pt;z-index:25170534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52"/>
            <w10:wrap type="square"/>
          </v:shape>
        </w:pict>
      </w:r>
      <w:r>
        <w:rPr>
          <w:noProof/>
        </w:rPr>
        <w:pict>
          <v:shape id="Рисунок 49" o:spid="_x0000_s1122" type="#_x0000_t75" style="position:absolute;left:0;text-align:left;margin-left:0;margin-top:0;width:30.75pt;height:1.5pt;z-index:25170636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53"/>
            <w10:wrap type="square"/>
          </v:shape>
        </w:pict>
      </w:r>
      <w:r w:rsidR="00881EE6">
        <w:t>100</w:t>
      </w:r>
    </w:p>
    <w:p w:rsidR="005F0C0F" w:rsidRDefault="00881EE6">
      <w:pPr>
        <w:pStyle w:val="a3"/>
      </w:pPr>
      <w:r>
        <w:t>80</w:t>
      </w:r>
    </w:p>
    <w:p w:rsidR="005F0C0F" w:rsidRDefault="00881EE6">
      <w:pPr>
        <w:pStyle w:val="a3"/>
      </w:pPr>
      <w:r>
        <w:t>80</w:t>
      </w:r>
    </w:p>
    <w:p w:rsidR="005F0C0F" w:rsidRDefault="005F0C0F"/>
    <w:p w:rsidR="005F0C0F" w:rsidRDefault="005F0C0F"/>
    <w:p w:rsidR="005F0C0F" w:rsidRPr="00881EE6" w:rsidRDefault="00A47318">
      <w:pPr>
        <w:pStyle w:val="a3"/>
      </w:pPr>
      <w:r>
        <w:rPr>
          <w:noProof/>
        </w:rPr>
        <w:pict>
          <v:shape id="Рисунок 50" o:spid="_x0000_s1121" type="#_x0000_t75" style="position:absolute;left:0;text-align:left;margin-left:0;margin-top:0;width:38.25pt;height:1.5pt;z-index:25170739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54"/>
            <w10:wrap type="square"/>
          </v:shape>
        </w:pict>
      </w:r>
    </w:p>
    <w:p w:rsidR="005F0C0F" w:rsidRDefault="005F0C0F"/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5F0C0F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Звено 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Звено В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Количество МКС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Pr="00881EE6" w:rsidRDefault="00881EE6">
            <w:pPr>
              <w:pStyle w:val="a3"/>
            </w:pPr>
            <w:r w:rsidRPr="00881EE6">
              <w:t>S</w:t>
            </w:r>
            <w:r w:rsidRPr="00881EE6">
              <w:rPr>
                <w:vertAlign w:val="subscript"/>
              </w:rPr>
              <w:t>a</w:t>
            </w:r>
            <w:r w:rsidRPr="00881EE6">
              <w:t>=8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Pr="00881EE6" w:rsidRDefault="00881EE6">
            <w:pPr>
              <w:pStyle w:val="a3"/>
            </w:pPr>
            <w:r w:rsidRPr="00881EE6">
              <w:t>S</w:t>
            </w:r>
            <w:r w:rsidRPr="00881EE6">
              <w:rPr>
                <w:vertAlign w:val="subscript"/>
              </w:rPr>
              <w:t>b</w:t>
            </w:r>
            <w:r w:rsidRPr="00881EE6">
              <w:t>=8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Количество входов в один коммутатор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Pr="00881EE6" w:rsidRDefault="00881EE6">
            <w:pPr>
              <w:pStyle w:val="a3"/>
            </w:pPr>
            <w:r w:rsidRPr="00881EE6">
              <w:t>n</w:t>
            </w:r>
            <w:r w:rsidRPr="00881EE6">
              <w:rPr>
                <w:vertAlign w:val="subscript"/>
              </w:rPr>
              <w:t>a</w:t>
            </w:r>
            <w:r w:rsidRPr="00881EE6">
              <w:t xml:space="preserve">=20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Pr="00881EE6" w:rsidRDefault="00881EE6">
            <w:pPr>
              <w:pStyle w:val="a3"/>
            </w:pPr>
            <w:r w:rsidRPr="00881EE6">
              <w:t>n</w:t>
            </w:r>
            <w:r w:rsidRPr="00881EE6">
              <w:rPr>
                <w:vertAlign w:val="subscript"/>
              </w:rPr>
              <w:t>b</w:t>
            </w:r>
            <w:r w:rsidRPr="00881EE6">
              <w:t xml:space="preserve">=5 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Количество коммутаторов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Pr="00881EE6" w:rsidRDefault="00881EE6">
            <w:pPr>
              <w:pStyle w:val="a3"/>
            </w:pPr>
            <w:r w:rsidRPr="00881EE6">
              <w:t>k</w:t>
            </w:r>
            <w:r w:rsidRPr="00881EE6">
              <w:rPr>
                <w:vertAlign w:val="subscript"/>
              </w:rPr>
              <w:t>a</w:t>
            </w:r>
            <w:r w:rsidRPr="00881EE6">
              <w:t xml:space="preserve">=5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Pr="00881EE6" w:rsidRDefault="00881EE6">
            <w:pPr>
              <w:pStyle w:val="a3"/>
            </w:pPr>
            <w:r w:rsidRPr="00881EE6">
              <w:t>k</w:t>
            </w:r>
            <w:r w:rsidRPr="00881EE6">
              <w:rPr>
                <w:vertAlign w:val="subscript"/>
              </w:rPr>
              <w:t>b</w:t>
            </w:r>
            <w:r w:rsidRPr="00881EE6">
              <w:t xml:space="preserve">=16 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Количество выходов из одного коммутатора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Pr="00881EE6" w:rsidRDefault="00881EE6">
            <w:pPr>
              <w:pStyle w:val="a3"/>
            </w:pPr>
            <w:r w:rsidRPr="00881EE6">
              <w:t>m</w:t>
            </w:r>
            <w:r w:rsidRPr="00881EE6">
              <w:rPr>
                <w:vertAlign w:val="subscript"/>
              </w:rPr>
              <w:t>a</w:t>
            </w:r>
            <w:r w:rsidRPr="00881EE6">
              <w:t xml:space="preserve">=16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Pr="00881EE6" w:rsidRDefault="00881EE6">
            <w:pPr>
              <w:pStyle w:val="a3"/>
            </w:pPr>
            <w:r w:rsidRPr="00881EE6">
              <w:t>m</w:t>
            </w:r>
            <w:r w:rsidRPr="00881EE6">
              <w:rPr>
                <w:vertAlign w:val="subscript"/>
              </w:rPr>
              <w:t>b</w:t>
            </w:r>
            <w:r w:rsidRPr="00881EE6">
              <w:t xml:space="preserve">=5 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Коэффициент сжатия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Pr="00881EE6" w:rsidRDefault="00881EE6">
            <w:pPr>
              <w:pStyle w:val="a3"/>
            </w:pPr>
            <w:r w:rsidRPr="00881EE6">
              <w:sym w:font="Symbol" w:char="F073"/>
            </w:r>
            <w:r w:rsidRPr="00881EE6">
              <w:rPr>
                <w:vertAlign w:val="subscript"/>
              </w:rPr>
              <w:t>a</w:t>
            </w:r>
            <w:r w:rsidRPr="00881EE6">
              <w:t>=0.8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Pr="00881EE6" w:rsidRDefault="00881EE6">
            <w:pPr>
              <w:pStyle w:val="a3"/>
            </w:pPr>
            <w:r w:rsidRPr="00881EE6">
              <w:sym w:font="Symbol" w:char="F073"/>
            </w:r>
            <w:r w:rsidRPr="00881EE6">
              <w:rPr>
                <w:vertAlign w:val="subscript"/>
              </w:rPr>
              <w:t>b</w:t>
            </w:r>
            <w:r w:rsidRPr="00881EE6">
              <w:t>=1</w:t>
            </w:r>
          </w:p>
        </w:tc>
      </w:tr>
    </w:tbl>
    <w:p w:rsidR="005F0C0F" w:rsidRDefault="005F0C0F"/>
    <w:p w:rsidR="005F0C0F" w:rsidRPr="00881EE6" w:rsidRDefault="00881EE6">
      <w:pPr>
        <w:pStyle w:val="a3"/>
      </w:pPr>
      <w:r>
        <w:t>Блок 40х60х200. Строится по схеме ВП-ВП.</w:t>
      </w:r>
    </w:p>
    <w:p w:rsidR="005F0C0F" w:rsidRDefault="005F0C0F"/>
    <w:p w:rsidR="005F0C0F" w:rsidRPr="00881EE6" w:rsidRDefault="00A47318">
      <w:pPr>
        <w:pStyle w:val="a3"/>
      </w:pPr>
      <w:r>
        <w:rPr>
          <w:noProof/>
        </w:rPr>
        <w:pict>
          <v:shape id="Рисунок 51" o:spid="_x0000_s1120" type="#_x0000_t75" style="position:absolute;left:0;text-align:left;margin-left:0;margin-top:0;width:150.75pt;height:46.5pt;z-index:25170841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55"/>
            <w10:wrap type="square"/>
          </v:shape>
        </w:pict>
      </w:r>
      <w:r w:rsidR="00881EE6">
        <w:t>40</w:t>
      </w:r>
    </w:p>
    <w:p w:rsidR="005F0C0F" w:rsidRDefault="00881EE6">
      <w:pPr>
        <w:pStyle w:val="a3"/>
      </w:pPr>
      <w:r>
        <w:t>200</w:t>
      </w:r>
    </w:p>
    <w:p w:rsidR="005F0C0F" w:rsidRDefault="00881EE6">
      <w:pPr>
        <w:pStyle w:val="a3"/>
      </w:pPr>
      <w:r>
        <w:t>60</w:t>
      </w:r>
    </w:p>
    <w:p w:rsidR="005F0C0F" w:rsidRDefault="005F0C0F"/>
    <w:p w:rsidR="005F0C0F" w:rsidRDefault="005F0C0F"/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5F0C0F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Звено 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Звено В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Количество МКС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Pr="00881EE6" w:rsidRDefault="00881EE6">
            <w:pPr>
              <w:pStyle w:val="a3"/>
            </w:pPr>
            <w:r w:rsidRPr="00881EE6">
              <w:t>S</w:t>
            </w:r>
            <w:r w:rsidRPr="00881EE6">
              <w:rPr>
                <w:vertAlign w:val="subscript"/>
              </w:rPr>
              <w:t>a</w:t>
            </w:r>
            <w:r w:rsidRPr="00881EE6">
              <w:t>=8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Pr="00881EE6" w:rsidRDefault="00881EE6">
            <w:pPr>
              <w:pStyle w:val="a3"/>
            </w:pPr>
            <w:r w:rsidRPr="00881EE6">
              <w:t>S</w:t>
            </w:r>
            <w:r w:rsidRPr="00881EE6">
              <w:rPr>
                <w:vertAlign w:val="subscript"/>
              </w:rPr>
              <w:t>b</w:t>
            </w:r>
            <w:r w:rsidRPr="00881EE6">
              <w:t>=6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Количество входов в один коммутатор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Pr="00881EE6" w:rsidRDefault="00881EE6">
            <w:pPr>
              <w:pStyle w:val="a3"/>
            </w:pPr>
            <w:r w:rsidRPr="00881EE6">
              <w:t>n</w:t>
            </w:r>
            <w:r w:rsidRPr="00881EE6">
              <w:rPr>
                <w:vertAlign w:val="subscript"/>
              </w:rPr>
              <w:t>a</w:t>
            </w:r>
            <w:r w:rsidRPr="00881EE6">
              <w:t xml:space="preserve">=10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Pr="00881EE6" w:rsidRDefault="00881EE6">
            <w:pPr>
              <w:pStyle w:val="a3"/>
            </w:pPr>
            <w:r w:rsidRPr="00881EE6">
              <w:t>n</w:t>
            </w:r>
            <w:r w:rsidRPr="00881EE6">
              <w:rPr>
                <w:vertAlign w:val="subscript"/>
              </w:rPr>
              <w:t>b</w:t>
            </w:r>
            <w:r w:rsidRPr="00881EE6">
              <w:t xml:space="preserve">=4 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Количество коммутаторов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Pr="00881EE6" w:rsidRDefault="00881EE6">
            <w:pPr>
              <w:pStyle w:val="a3"/>
            </w:pPr>
            <w:r w:rsidRPr="00881EE6">
              <w:t>k</w:t>
            </w:r>
            <w:r w:rsidRPr="00881EE6">
              <w:rPr>
                <w:vertAlign w:val="subscript"/>
              </w:rPr>
              <w:t>a</w:t>
            </w:r>
            <w:r w:rsidRPr="00881EE6">
              <w:t xml:space="preserve">=4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Pr="00881EE6" w:rsidRDefault="00881EE6">
            <w:pPr>
              <w:pStyle w:val="a3"/>
            </w:pPr>
            <w:r w:rsidRPr="00881EE6">
              <w:t>k</w:t>
            </w:r>
            <w:r w:rsidRPr="00881EE6">
              <w:rPr>
                <w:vertAlign w:val="subscript"/>
              </w:rPr>
              <w:t>b</w:t>
            </w:r>
            <w:r w:rsidRPr="00881EE6">
              <w:t xml:space="preserve">=15 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Количество выходов из одного коммутатора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Pr="00881EE6" w:rsidRDefault="00881EE6">
            <w:pPr>
              <w:pStyle w:val="a3"/>
            </w:pPr>
            <w:r w:rsidRPr="00881EE6">
              <w:t>m</w:t>
            </w:r>
            <w:r w:rsidRPr="00881EE6">
              <w:rPr>
                <w:vertAlign w:val="subscript"/>
              </w:rPr>
              <w:t>a</w:t>
            </w:r>
            <w:r w:rsidRPr="00881EE6">
              <w:t xml:space="preserve">=15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Pr="00881EE6" w:rsidRDefault="00881EE6">
            <w:pPr>
              <w:pStyle w:val="a3"/>
            </w:pPr>
            <w:r w:rsidRPr="00881EE6">
              <w:t>m</w:t>
            </w:r>
            <w:r w:rsidRPr="00881EE6">
              <w:rPr>
                <w:vertAlign w:val="subscript"/>
              </w:rPr>
              <w:t>b</w:t>
            </w:r>
            <w:r w:rsidRPr="00881EE6">
              <w:t xml:space="preserve">=13-14 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Коэффициент расширения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Pr="00881EE6" w:rsidRDefault="00881EE6">
            <w:pPr>
              <w:pStyle w:val="a3"/>
            </w:pPr>
            <w:r w:rsidRPr="00881EE6">
              <w:sym w:font="Symbol" w:char="F073"/>
            </w:r>
            <w:r w:rsidRPr="00881EE6">
              <w:rPr>
                <w:vertAlign w:val="subscript"/>
              </w:rPr>
              <w:t>a</w:t>
            </w:r>
            <w:r w:rsidRPr="00881EE6">
              <w:t>=1,25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Pr="00881EE6" w:rsidRDefault="00881EE6">
            <w:pPr>
              <w:pStyle w:val="a3"/>
            </w:pPr>
            <w:r w:rsidRPr="00881EE6">
              <w:sym w:font="Symbol" w:char="F073"/>
            </w:r>
            <w:r w:rsidRPr="00881EE6">
              <w:rPr>
                <w:vertAlign w:val="subscript"/>
              </w:rPr>
              <w:t>b</w:t>
            </w:r>
            <w:r w:rsidRPr="00881EE6">
              <w:t>=3,33</w:t>
            </w:r>
          </w:p>
        </w:tc>
      </w:tr>
    </w:tbl>
    <w:p w:rsidR="005F0C0F" w:rsidRDefault="005F0C0F"/>
    <w:p w:rsidR="005F0C0F" w:rsidRPr="00881EE6" w:rsidRDefault="00881EE6">
      <w:pPr>
        <w:pStyle w:val="a3"/>
      </w:pPr>
      <w:r>
        <w:t>Скоммутировать в блоке 100х80х80 42 вход и 24 выход.</w:t>
      </w:r>
    </w:p>
    <w:p w:rsidR="005F0C0F" w:rsidRDefault="005F0C0F"/>
    <w:p w:rsidR="005F0C0F" w:rsidRPr="00881EE6" w:rsidRDefault="00A47318">
      <w:pPr>
        <w:pStyle w:val="a3"/>
      </w:pPr>
      <w:r>
        <w:rPr>
          <w:noProof/>
        </w:rPr>
        <w:pict>
          <v:shape id="Рисунок 52" o:spid="_x0000_s1119" type="#_x0000_t75" style="position:absolute;left:0;text-align:left;margin-left:0;margin-top:0;width:16.5pt;height:9pt;z-index:25170944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56"/>
            <w10:wrap type="square"/>
          </v:shape>
        </w:pict>
      </w:r>
      <w:r>
        <w:rPr>
          <w:noProof/>
        </w:rPr>
        <w:pict>
          <v:shape id="Рисунок 53" o:spid="_x0000_s1118" type="#_x0000_t75" style="position:absolute;left:0;text-align:left;margin-left:0;margin-top:0;width:1.5pt;height:45.75pt;z-index:25171046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57"/>
            <w10:wrap type="square"/>
          </v:shape>
        </w:pict>
      </w:r>
      <w:r>
        <w:rPr>
          <w:noProof/>
        </w:rPr>
        <w:pict>
          <v:shape id="Рисунок 54" o:spid="_x0000_s1117" type="#_x0000_t75" style="position:absolute;left:0;text-align:left;margin-left:0;margin-top:0;width:8.25pt;height:1.5pt;z-index:25171148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58"/>
            <w10:wrap type="square"/>
          </v:shape>
        </w:pict>
      </w:r>
      <w:r>
        <w:rPr>
          <w:noProof/>
        </w:rPr>
        <w:pict>
          <v:shape id="Рисунок 55" o:spid="_x0000_s1116" type="#_x0000_t75" style="position:absolute;left:0;text-align:left;margin-left:0;margin-top:0;width:16.5pt;height:9pt;z-index:25171251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59"/>
            <w10:wrap type="square"/>
          </v:shape>
        </w:pict>
      </w:r>
      <w:r>
        <w:rPr>
          <w:noProof/>
        </w:rPr>
        <w:pict>
          <v:shape id="Рисунок 56" o:spid="_x0000_s1115" type="#_x0000_t75" style="position:absolute;left:0;text-align:left;margin-left:0;margin-top:0;width:1.5pt;height:45.75pt;z-index:25171353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0"/>
            <w10:wrap type="square"/>
          </v:shape>
        </w:pict>
      </w:r>
      <w:r>
        <w:rPr>
          <w:noProof/>
        </w:rPr>
        <w:pict>
          <v:shape id="Рисунок 57" o:spid="_x0000_s1114" type="#_x0000_t75" style="position:absolute;left:0;text-align:left;margin-left:0;margin-top:0;width:8.25pt;height:1.5pt;z-index:25171456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1"/>
            <w10:wrap type="square"/>
          </v:shape>
        </w:pict>
      </w:r>
      <w:r>
        <w:rPr>
          <w:noProof/>
        </w:rPr>
        <w:pict>
          <v:shape id="Рисунок 58" o:spid="_x0000_s1113" type="#_x0000_t75" style="position:absolute;left:0;text-align:left;margin-left:0;margin-top:0;width:30.75pt;height:1.5pt;z-index:25171558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2"/>
            <w10:wrap type="square"/>
          </v:shape>
        </w:pict>
      </w:r>
      <w:r w:rsidR="00881EE6">
        <w:t>42</w:t>
      </w:r>
    </w:p>
    <w:p w:rsidR="005F0C0F" w:rsidRDefault="00881EE6">
      <w:pPr>
        <w:pStyle w:val="a3"/>
      </w:pPr>
      <w:r>
        <w:t>24</w:t>
      </w:r>
    </w:p>
    <w:p w:rsidR="005F0C0F" w:rsidRDefault="005F0C0F"/>
    <w:p w:rsidR="005F0C0F" w:rsidRPr="00881EE6" w:rsidRDefault="00A47318">
      <w:pPr>
        <w:pStyle w:val="a3"/>
      </w:pPr>
      <w:r>
        <w:rPr>
          <w:noProof/>
        </w:rPr>
        <w:pict>
          <v:shape id="Рисунок 59" o:spid="_x0000_s1112" type="#_x0000_t75" style="position:absolute;left:0;text-align:left;margin-left:0;margin-top:0;width:38.25pt;height:1.5pt;z-index:25171660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3"/>
            <w10:wrap type="square"/>
          </v:shape>
        </w:pict>
      </w:r>
      <w:r>
        <w:rPr>
          <w:noProof/>
        </w:rPr>
        <w:pict>
          <v:shape id="Рисунок 60" o:spid="_x0000_s1111" type="#_x0000_t75" style="position:absolute;left:0;text-align:left;margin-left:0;margin-top:0;width:53.25pt;height:1.5pt;z-index:25171763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4"/>
            <w10:wrap type="square"/>
          </v:shape>
        </w:pict>
      </w:r>
      <w:r w:rsidR="00881EE6">
        <w:t>23</w:t>
      </w:r>
    </w:p>
    <w:p w:rsidR="005F0C0F" w:rsidRDefault="005F0C0F"/>
    <w:p w:rsidR="005F0C0F" w:rsidRPr="00881EE6" w:rsidRDefault="00A47318">
      <w:pPr>
        <w:pStyle w:val="a3"/>
      </w:pPr>
      <w:r>
        <w:rPr>
          <w:noProof/>
        </w:rPr>
        <w:pict>
          <v:shape id="Рисунок 61" o:spid="_x0000_s1110" type="#_x0000_t75" style="position:absolute;left:0;text-align:left;margin-left:0;margin-top:0;width:8.25pt;height:1.5pt;z-index:25171865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5"/>
            <w10:wrap type="square"/>
          </v:shape>
        </w:pict>
      </w:r>
      <w:r>
        <w:rPr>
          <w:noProof/>
        </w:rPr>
        <w:pict>
          <v:shape id="Рисунок 62" o:spid="_x0000_s1109" type="#_x0000_t75" style="position:absolute;left:0;text-align:left;margin-left:0;margin-top:0;width:8.25pt;height:1.5pt;z-index:25171968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6"/>
            <w10:wrap type="square"/>
          </v:shape>
        </w:pict>
      </w:r>
    </w:p>
    <w:p w:rsidR="005F0C0F" w:rsidRDefault="00881EE6">
      <w:pPr>
        <w:pStyle w:val="a3"/>
      </w:pPr>
      <w:r>
        <w:t>4У7 11У4</w:t>
      </w:r>
    </w:p>
    <w:p w:rsidR="005F0C0F" w:rsidRDefault="00881EE6">
      <w:pPr>
        <w:pStyle w:val="a3"/>
      </w:pPr>
      <w:r>
        <w:t>4В2 11В3</w:t>
      </w:r>
    </w:p>
    <w:p w:rsidR="005F0C0F" w:rsidRDefault="00881EE6">
      <w:pPr>
        <w:pStyle w:val="a3"/>
      </w:pPr>
      <w:r>
        <w:t>4В11 11В11</w:t>
      </w:r>
    </w:p>
    <w:p w:rsidR="005F0C0F" w:rsidRDefault="005F0C0F"/>
    <w:p w:rsidR="005F0C0F" w:rsidRPr="00881EE6" w:rsidRDefault="00881EE6">
      <w:pPr>
        <w:pStyle w:val="a3"/>
      </w:pPr>
      <w:r>
        <w:t>Скоммутировать в блоке 40х60х200 23 вход и 193 выход.</w:t>
      </w:r>
    </w:p>
    <w:p w:rsidR="005F0C0F" w:rsidRDefault="00A47318">
      <w:pPr>
        <w:pStyle w:val="a3"/>
      </w:pPr>
      <w:r>
        <w:rPr>
          <w:noProof/>
        </w:rPr>
        <w:pict>
          <v:shape id="Рисунок 63" o:spid="_x0000_s1108" type="#_x0000_t75" style="position:absolute;left:0;text-align:left;margin-left:0;margin-top:0;width:16.5pt;height:9pt;z-index:25172070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7"/>
            <w10:wrap type="square"/>
          </v:shape>
        </w:pict>
      </w:r>
      <w:r>
        <w:rPr>
          <w:noProof/>
        </w:rPr>
        <w:pict>
          <v:shape id="Рисунок 64" o:spid="_x0000_s1107" type="#_x0000_t75" style="position:absolute;left:0;text-align:left;margin-left:0;margin-top:0;width:1.5pt;height:45.75pt;z-index:25172172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8"/>
            <w10:wrap type="square"/>
          </v:shape>
        </w:pict>
      </w:r>
      <w:r>
        <w:rPr>
          <w:noProof/>
        </w:rPr>
        <w:pict>
          <v:shape id="Рисунок 65" o:spid="_x0000_s1106" type="#_x0000_t75" style="position:absolute;left:0;text-align:left;margin-left:0;margin-top:0;width:8.25pt;height:1.5pt;z-index:25172275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9"/>
            <w10:wrap type="square"/>
          </v:shape>
        </w:pict>
      </w:r>
      <w:r>
        <w:rPr>
          <w:noProof/>
        </w:rPr>
        <w:pict>
          <v:shape id="Рисунок 66" o:spid="_x0000_s1105" type="#_x0000_t75" style="position:absolute;left:0;text-align:left;margin-left:0;margin-top:0;width:8.25pt;height:1.5pt;z-index:25172377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0"/>
            <w10:wrap type="square"/>
          </v:shape>
        </w:pict>
      </w:r>
      <w:r>
        <w:rPr>
          <w:noProof/>
        </w:rPr>
        <w:pict>
          <v:shape id="Рисунок 67" o:spid="_x0000_s1104" type="#_x0000_t75" style="position:absolute;left:0;text-align:left;margin-left:0;margin-top:0;width:53.25pt;height:1.5pt;z-index:25172480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1"/>
            <w10:wrap type="square"/>
          </v:shape>
        </w:pict>
      </w:r>
      <w:r>
        <w:rPr>
          <w:noProof/>
        </w:rPr>
        <w:pict>
          <v:shape id="Рисунок 68" o:spid="_x0000_s1103" type="#_x0000_t75" style="position:absolute;left:0;text-align:left;margin-left:0;margin-top:0;width:16.5pt;height:9pt;z-index:25172582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2"/>
            <w10:wrap type="square"/>
          </v:shape>
        </w:pict>
      </w:r>
      <w:r>
        <w:rPr>
          <w:noProof/>
        </w:rPr>
        <w:pict>
          <v:shape id="Рисунок 69" o:spid="_x0000_s1102" type="#_x0000_t75" style="position:absolute;left:0;text-align:left;margin-left:0;margin-top:0;width:1.5pt;height:45.75pt;z-index:25172684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3"/>
            <w10:wrap type="square"/>
          </v:shape>
        </w:pict>
      </w:r>
      <w:r>
        <w:rPr>
          <w:noProof/>
        </w:rPr>
        <w:pict>
          <v:shape id="Рисунок 70" o:spid="_x0000_s1101" type="#_x0000_t75" style="position:absolute;left:0;text-align:left;margin-left:0;margin-top:0;width:8.25pt;height:1.5pt;z-index:25172787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4"/>
            <w10:wrap type="square"/>
          </v:shape>
        </w:pict>
      </w:r>
      <w:r>
        <w:rPr>
          <w:noProof/>
        </w:rPr>
        <w:pict>
          <v:shape id="Рисунок 71" o:spid="_x0000_s1100" type="#_x0000_t75" style="position:absolute;left:0;text-align:left;margin-left:0;margin-top:0;width:8.25pt;height:1.5pt;z-index:25172889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5"/>
            <w10:wrap type="square"/>
          </v:shape>
        </w:pict>
      </w:r>
      <w:r>
        <w:rPr>
          <w:noProof/>
        </w:rPr>
        <w:pict>
          <v:shape id="Рисунок 72" o:spid="_x0000_s1099" type="#_x0000_t75" style="position:absolute;left:0;text-align:left;margin-left:0;margin-top:0;width:30.75pt;height:1.5pt;z-index:25172992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6"/>
            <w10:wrap type="square"/>
          </v:shape>
        </w:pict>
      </w:r>
      <w:r w:rsidR="00881EE6">
        <w:t>23</w:t>
      </w:r>
    </w:p>
    <w:p w:rsidR="005F0C0F" w:rsidRDefault="00881EE6">
      <w:pPr>
        <w:pStyle w:val="a3"/>
      </w:pPr>
      <w:r>
        <w:t>45</w:t>
      </w:r>
    </w:p>
    <w:p w:rsidR="005F0C0F" w:rsidRDefault="00881EE6">
      <w:pPr>
        <w:pStyle w:val="a3"/>
      </w:pPr>
      <w:r>
        <w:t>193</w:t>
      </w:r>
    </w:p>
    <w:p w:rsidR="005F0C0F" w:rsidRDefault="005F0C0F"/>
    <w:p w:rsidR="005F0C0F" w:rsidRDefault="005F0C0F"/>
    <w:p w:rsidR="005F0C0F" w:rsidRPr="00881EE6" w:rsidRDefault="00A47318">
      <w:pPr>
        <w:pStyle w:val="a3"/>
      </w:pPr>
      <w:r>
        <w:rPr>
          <w:noProof/>
        </w:rPr>
        <w:pict>
          <v:shape id="Рисунок 73" o:spid="_x0000_s1098" type="#_x0000_t75" style="position:absolute;left:0;text-align:left;margin-left:0;margin-top:0;width:38.25pt;height:1.5pt;z-index:25173094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7"/>
            <w10:wrap type="square"/>
          </v:shape>
        </w:pict>
      </w:r>
    </w:p>
    <w:p w:rsidR="005F0C0F" w:rsidRDefault="005F0C0F"/>
    <w:p w:rsidR="005F0C0F" w:rsidRPr="00881EE6" w:rsidRDefault="00881EE6">
      <w:pPr>
        <w:pStyle w:val="a3"/>
      </w:pPr>
      <w:r>
        <w:t>6У3 10У9</w:t>
      </w:r>
    </w:p>
    <w:p w:rsidR="005F0C0F" w:rsidRDefault="00881EE6">
      <w:pPr>
        <w:pStyle w:val="a3"/>
      </w:pPr>
      <w:r>
        <w:t>4В5 10В7</w:t>
      </w:r>
    </w:p>
    <w:p w:rsidR="005F0C0F" w:rsidRDefault="005F0C0F"/>
    <w:p w:rsidR="005F0C0F" w:rsidRPr="00881EE6" w:rsidRDefault="00881EE6">
      <w:pPr>
        <w:pStyle w:val="a3"/>
      </w:pPr>
      <w:r>
        <w:t>Задача 4</w:t>
      </w:r>
    </w:p>
    <w:p w:rsidR="005F0C0F" w:rsidRDefault="00881EE6">
      <w:pPr>
        <w:pStyle w:val="a3"/>
      </w:pPr>
      <w:r>
        <w:t>Установление соединения между абонентами, включенными в разные станции. Номер абонента А - 35194, включен в ОС2 УС1. Номер абонента Б – 36445, включен в ОС2 УС2.</w:t>
      </w:r>
    </w:p>
    <w:p w:rsidR="005F0C0F" w:rsidRDefault="00881EE6">
      <w:pPr>
        <w:pStyle w:val="a3"/>
      </w:pPr>
      <w:r>
        <w:t xml:space="preserve">Условные обозначения: </w:t>
      </w:r>
    </w:p>
    <w:p w:rsidR="005F0C0F" w:rsidRDefault="00881EE6">
      <w:pPr>
        <w:pStyle w:val="a3"/>
      </w:pPr>
      <w:r>
        <w:t>ЛС АС – Линейные сигналы абонентской сигнализации;</w:t>
      </w:r>
    </w:p>
    <w:p w:rsidR="005F0C0F" w:rsidRDefault="00881EE6">
      <w:pPr>
        <w:pStyle w:val="a3"/>
      </w:pPr>
      <w:r>
        <w:t>ИС – информационные сигналы;</w:t>
      </w:r>
    </w:p>
    <w:p w:rsidR="005F0C0F" w:rsidRDefault="00881EE6">
      <w:pPr>
        <w:pStyle w:val="a3"/>
      </w:pPr>
      <w:r>
        <w:t>ЛС – линейные сигналы межстанционной связи;</w:t>
      </w:r>
    </w:p>
    <w:p w:rsidR="005F0C0F" w:rsidRDefault="00881EE6">
      <w:pPr>
        <w:pStyle w:val="a3"/>
      </w:pPr>
      <w:r>
        <w:t>НН – сигналы набора номера;</w:t>
      </w:r>
    </w:p>
    <w:p w:rsidR="005F0C0F" w:rsidRDefault="00881EE6">
      <w:pPr>
        <w:pStyle w:val="a3"/>
      </w:pPr>
      <w:r>
        <w:t>РС – регистровые сигналы;</w:t>
      </w:r>
    </w:p>
    <w:p w:rsidR="005F0C0F" w:rsidRDefault="00881EE6">
      <w:pPr>
        <w:pStyle w:val="a3"/>
      </w:pPr>
      <w:r>
        <w:t>ОИ – обработка информации;</w:t>
      </w:r>
    </w:p>
    <w:p w:rsidR="005F0C0F" w:rsidRDefault="00881EE6">
      <w:pPr>
        <w:pStyle w:val="a3"/>
      </w:pPr>
      <w:r>
        <w:t>УУ – управляющие устройства;</w:t>
      </w:r>
    </w:p>
    <w:p w:rsidR="005F0C0F" w:rsidRDefault="00881EE6">
      <w:pPr>
        <w:pStyle w:val="a3"/>
      </w:pPr>
      <w:r>
        <w:t>СК – станционные комплекты.</w:t>
      </w:r>
    </w:p>
    <w:p w:rsidR="005F0C0F" w:rsidRDefault="005F0C0F"/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160"/>
        <w:gridCol w:w="240"/>
        <w:gridCol w:w="240"/>
      </w:tblGrid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0C0F" w:rsidRDefault="00881EE6">
            <w:r>
              <w:t>Дествие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0C0F" w:rsidRDefault="00881EE6">
            <w:r>
              <w:t>Функция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0C0F" w:rsidRDefault="00881EE6">
            <w:r>
              <w:t>Содержание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УУ или СК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ЛС АС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0C0F" w:rsidRDefault="00881EE6">
            <w:r>
              <w:t>Вызов абонентом станции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0C0F" w:rsidRDefault="00881EE6">
            <w:r>
              <w:t>АК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ОИ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Работа МАИ и МРИ в режиме свободного искания. Поиск и подключение к АК свободного абонентского регистра АР.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МАИ, МРИ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ИС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Выдача абоненту сигнала "Ответ станции".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АР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НН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Абонент А набирает номер 36445.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5F0C0F"/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ОИ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Прием номера. По первым цифрам "36" АР определяет, что связь внешняя. МАИ по цифрам "36" осуществляет поиск согласующего комплекта РСЛ-ВЧ-ИКМ в направлении к УС1.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МАИ, АР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ЛС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Выдача сигнала "Занятие" на УС1.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РСЛ-ВЧ-ИКМ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ОИ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Определение появления сигнала "Занятие" в двустороннем комплекте ДКИКМ с помощью операции сканирования. Обращение к характеристике направления УС1-ОС2 и определение типа требуемого приемника номера (ПБ). Поиск и проключение пути ДКИКМ-ПБ.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ЦУУ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ЛС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Выдача ЛС "Готовность к приему номера"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ДКЧ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РС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Выдача из ОС2 сигналов управления (номер 36445) декадным кодом о номере абонента Б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РА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ОИ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Анализ принятой информации. По коду "36" определяется, что связь внешняя (на ЦС). Обращение к характеристике направления УС1-ЦС и определение типа требуемого датчика номера (ДМ). Поиск и проключение пути ДМ-ИКИКМ. Поиск пути ДКИКМ-ИКИКМ.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ЦУУ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ЛС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Выдача сигнала "Занятие" на ЦС.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ИКИКМ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ОИ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Определение появления сигнала "Занятие" в комплекте ВКИКМ с помощью операции сканирования. Обращение к характеристике направления УС1-ЦС и определение типа требуемого приемника номера (ПМ). Поиск и проключение пути ВКИКМ-ПМ.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ЦУУ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ЛС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Выдача ЛС "Готовность к приему номера"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ВКИКМ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РС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Выдача из УС1 сигналов управления (номер 36445) многочастотным кодом о номере абонента Б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ДМ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ОИ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Анализ принятой информации. По коду "36" определяется, что связь внешняя (на УС2). Обращение к характеристике направления УС2-ЦС и определение типа требуемого датчика номера (РД). Поиск пути ДКИКМ-ИКИКМ.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ЦУУ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ЛС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Выдача сигнала "Занятие" на УС2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ДКИКМ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ОИ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Появление сигнала "Занятие" в комплекте РСЛ-ВЧ-ИКМ. Подключение к комплекту АР.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МАИ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ЛС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Выдача ЛС "Готовность к приему номера"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РСЛ-ВЧ-ИКМ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РС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Выдача из ЦС сигналов управления (номер 445) декадным кодом о номере абонента Б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РД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ОИ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Анализ принятой информации. По коду "4" определяется, что связь внешняя (на ОС2). Поиск пути РСЛ-ВЧ-ИКМ – РСЛ-ВЧ-ИКМ.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МАИ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ЛС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Выдача сигнала "Занятие" на ОС2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РСЛ-ВЧ-ИКМ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ОИ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Появление сигнала "Занятие" в комплекте РСЛ-ВЧ-ИКМ. Подключение к комплекту АР.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МАИ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ЛС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Выдача ЛС "Готовность к приему номера"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РСЛ-ВЧ-ИКМ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РС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Выдача из УС2 сигналов управления (номер 445) декадным кодом о номере абонента Б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АР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Pr="00881EE6" w:rsidRDefault="00881EE6">
            <w:pPr>
              <w:pStyle w:val="a3"/>
            </w:pPr>
            <w:r w:rsidRPr="00881EE6">
              <w:t>ОИ</w:t>
            </w:r>
          </w:p>
          <w:p w:rsidR="005F0C0F" w:rsidRDefault="005F0C0F"/>
          <w:p w:rsidR="005F0C0F" w:rsidRPr="00881EE6" w:rsidRDefault="00881EE6">
            <w:pPr>
              <w:pStyle w:val="a3"/>
            </w:pPr>
            <w:r w:rsidRPr="00881EE6">
              <w:t>ИС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Pr="00881EE6" w:rsidRDefault="00881EE6">
            <w:pPr>
              <w:pStyle w:val="a3"/>
            </w:pPr>
            <w:r w:rsidRPr="00881EE6">
              <w:t xml:space="preserve">Прием номера в АР. Идентификация внутренней связи по первой цифре "4". Передача в МАИ номера "45". Поиск и подключение АК к РСЛ-ВЧ-ИКМ. </w:t>
            </w:r>
          </w:p>
          <w:p w:rsidR="005F0C0F" w:rsidRPr="00881EE6" w:rsidRDefault="00881EE6">
            <w:pPr>
              <w:pStyle w:val="a3"/>
            </w:pPr>
            <w:r w:rsidRPr="00881EE6">
              <w:t>Выдача сигнала ПВ в АК - Б.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Pr="00881EE6" w:rsidRDefault="00881EE6">
            <w:pPr>
              <w:pStyle w:val="a3"/>
            </w:pPr>
            <w:r w:rsidRPr="00881EE6">
              <w:t>МАИ</w:t>
            </w:r>
          </w:p>
          <w:p w:rsidR="005F0C0F" w:rsidRDefault="005F0C0F"/>
          <w:p w:rsidR="005F0C0F" w:rsidRPr="00881EE6" w:rsidRDefault="00881EE6">
            <w:pPr>
              <w:pStyle w:val="a3"/>
            </w:pPr>
            <w:r w:rsidRPr="00881EE6">
              <w:t>РСЛ-ВЧ-ИКМ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5F0C0F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ЛС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Выдача сигнала "Абонент свободен" в вышестоящую станцию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РСЛ-ВЧ-ИКМ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ЛС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Трансляция сигнала "Абонент свободен" в ЦС, УС1, ОС2.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5F0C0F"/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Pr="00881EE6" w:rsidRDefault="00881EE6">
            <w:pPr>
              <w:pStyle w:val="a3"/>
            </w:pPr>
            <w:r w:rsidRPr="00881EE6">
              <w:t>ОИ</w:t>
            </w:r>
          </w:p>
          <w:p w:rsidR="005F0C0F" w:rsidRPr="00881EE6" w:rsidRDefault="00881EE6">
            <w:pPr>
              <w:pStyle w:val="a3"/>
            </w:pPr>
            <w:r w:rsidRPr="00881EE6">
              <w:t>ИС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Pr="00881EE6" w:rsidRDefault="00881EE6">
            <w:pPr>
              <w:pStyle w:val="a3"/>
            </w:pPr>
            <w:r w:rsidRPr="00881EE6">
              <w:t xml:space="preserve">Прием сигнала "Абонент свободен". </w:t>
            </w:r>
          </w:p>
          <w:p w:rsidR="005F0C0F" w:rsidRPr="00881EE6" w:rsidRDefault="00881EE6">
            <w:pPr>
              <w:pStyle w:val="a3"/>
            </w:pPr>
            <w:r w:rsidRPr="00881EE6">
              <w:t>Выдача сигнала "КПВ" в АК – А.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РСЛ-ВЧ-ИКМ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ЛС АС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Ответ абонента "Б"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РСЛ-ВЧ-ИКМ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ОИ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Выключение сигнала "ПВ", подключение питания на микрофон абонента Б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РСЛ-ВЧ-ИКМ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ЛС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Выдача ЛС "Ответ абонента" и трансляция его через УС2, ЦС, УС1 в ОС2.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5F0C0F"/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ОИ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Выключение сигнала "КПВ", подключение питания на микрофон абонента А.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РСЛ-ВЧ-ИКМ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Р А З Г О В О Р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ЛС АС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Отбой абонента 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РСЛ-ВЧ-ИКМ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ОИ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Выключение разговорного тракта АК – РСЛ-ВЧ-ИКМ.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МАИ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ЛС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Выдача и трансляция сигнала "Отбой" через УС1, ЦС, УС2 на ОС2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5F0C0F"/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ОИ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Выключение разговорного тракта РСЛ-ВЧ-ИКМ – АК.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МАИ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ИС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Выдача сигнала "Занято" абоненту 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АК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ЛС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Выдача и трансляция в УС2, ЦС, УС1, ОС2 сигнала "Разъединение". Освобождение межстанционных каналов во всех системах коммутации..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5F0C0F"/>
        </w:tc>
      </w:tr>
      <w:tr w:rsidR="005F0C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ЛС АС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Отбой второго абонента. Выключение сигнала "Занято"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АК</w:t>
            </w:r>
          </w:p>
        </w:tc>
      </w:tr>
      <w:tr w:rsidR="005F0C0F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C0F" w:rsidRDefault="00881EE6">
            <w:r>
              <w:t>И С Х О Д Н О Е С О С Т О Я Н И Е</w:t>
            </w:r>
          </w:p>
        </w:tc>
      </w:tr>
    </w:tbl>
    <w:p w:rsidR="005F0C0F" w:rsidRDefault="005F0C0F"/>
    <w:p w:rsidR="005F0C0F" w:rsidRPr="00881EE6" w:rsidRDefault="00881EE6">
      <w:pPr>
        <w:pStyle w:val="a3"/>
      </w:pPr>
      <w:r>
        <w:t>Список используемой литературы:</w:t>
      </w:r>
    </w:p>
    <w:p w:rsidR="005F0C0F" w:rsidRDefault="005F0C0F"/>
    <w:p w:rsidR="005F0C0F" w:rsidRPr="00881EE6" w:rsidRDefault="00881EE6">
      <w:pPr>
        <w:pStyle w:val="a3"/>
        <w:numPr>
          <w:ilvl w:val="0"/>
          <w:numId w:val="7"/>
        </w:numPr>
        <w:ind w:firstLine="480"/>
      </w:pPr>
      <w:r>
        <w:t>Босенко В.Г., Максимов Г.З. Коммутационные станции сельских телефонных сетей: Учебник для техникумов.- М.: Радио и Связь, 1989.</w:t>
      </w:r>
    </w:p>
    <w:p w:rsidR="005F0C0F" w:rsidRDefault="00881EE6">
      <w:pPr>
        <w:pStyle w:val="a3"/>
        <w:numPr>
          <w:ilvl w:val="0"/>
          <w:numId w:val="7"/>
        </w:numPr>
        <w:ind w:firstLine="480"/>
      </w:pPr>
      <w:r>
        <w:t>Автоматическая коммутация: Учебник для ВУЗов/О.Н.Иванова и др.; Под ред. О.Н.Ивановой.- М.:Радмо и Связь, 1988.</w:t>
      </w:r>
    </w:p>
    <w:p w:rsidR="005F0C0F" w:rsidRDefault="00881EE6">
      <w:pPr>
        <w:pStyle w:val="a3"/>
        <w:numPr>
          <w:ilvl w:val="0"/>
          <w:numId w:val="7"/>
        </w:numPr>
        <w:ind w:firstLine="480"/>
      </w:pPr>
      <w:r>
        <w:t>Сельская телефонная связь: Справочник/Под ред. К.П.Мельникова.-М.: Радио и Связь, 1987.</w:t>
      </w:r>
    </w:p>
    <w:p w:rsidR="005F0C0F" w:rsidRDefault="00881EE6">
      <w:pPr>
        <w:pStyle w:val="a3"/>
        <w:numPr>
          <w:ilvl w:val="0"/>
          <w:numId w:val="7"/>
        </w:numPr>
        <w:ind w:firstLine="480"/>
      </w:pPr>
      <w:r>
        <w:t>Квазиэлектронная АТС "Квант"/Под ред. Я.Я.Лочмелиса.- М.: Радио и Связь, 1987.</w:t>
      </w:r>
      <w:bookmarkStart w:id="0" w:name="_GoBack"/>
      <w:bookmarkEnd w:id="0"/>
    </w:p>
    <w:sectPr w:rsidR="005F0C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476C1"/>
    <w:multiLevelType w:val="multilevel"/>
    <w:tmpl w:val="488E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E7FD7"/>
    <w:multiLevelType w:val="multilevel"/>
    <w:tmpl w:val="50CC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D7D35"/>
    <w:multiLevelType w:val="multilevel"/>
    <w:tmpl w:val="4CE42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32239E"/>
    <w:multiLevelType w:val="multilevel"/>
    <w:tmpl w:val="388CA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6C4024"/>
    <w:multiLevelType w:val="multilevel"/>
    <w:tmpl w:val="D048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5F182D"/>
    <w:multiLevelType w:val="multilevel"/>
    <w:tmpl w:val="5BDE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A926C0"/>
    <w:multiLevelType w:val="multilevel"/>
    <w:tmpl w:val="77C41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EE6"/>
    <w:rsid w:val="005F0C0F"/>
    <w:rsid w:val="00881EE6"/>
    <w:rsid w:val="00A4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1"/>
    <o:shapelayout v:ext="edit">
      <o:idmap v:ext="edit" data="1"/>
    </o:shapelayout>
  </w:shapeDefaults>
  <w:decimalSymbol w:val=","/>
  <w:listSeparator w:val=";"/>
  <w15:chartTrackingRefBased/>
  <w15:docId w15:val="{0CD56A31-7EE9-46E9-8F5A-9A6DC871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../input/images/paper/13/33/2263313.gif" TargetMode="External"/><Relationship Id="rId21" Type="http://schemas.openxmlformats.org/officeDocument/2006/relationships/image" Target="../input/images/paper/10/33/2263310.gif" TargetMode="External"/><Relationship Id="rId42" Type="http://schemas.openxmlformats.org/officeDocument/2006/relationships/image" Target="../input/images/paper/25/33/2263325.gif" TargetMode="External"/><Relationship Id="rId47" Type="http://schemas.openxmlformats.org/officeDocument/2006/relationships/image" Target="../input/images/paper/29/33/2263329.gif" TargetMode="External"/><Relationship Id="rId63" Type="http://schemas.openxmlformats.org/officeDocument/2006/relationships/image" Target="../input/images/paper/32/33/2263332.gif" TargetMode="External"/><Relationship Id="rId68" Type="http://schemas.openxmlformats.org/officeDocument/2006/relationships/image" Target="../input/images/paper/28/33/2263328.gif" TargetMode="External"/><Relationship Id="rId16" Type="http://schemas.openxmlformats.org/officeDocument/2006/relationships/image" Target="../input/images/paper/07/33/2263307.gif" TargetMode="External"/><Relationship Id="rId11" Type="http://schemas.openxmlformats.org/officeDocument/2006/relationships/image" Target="../input/images/paper/03/33/2263303.gif" TargetMode="External"/><Relationship Id="rId24" Type="http://schemas.openxmlformats.org/officeDocument/2006/relationships/image" Target="../input/images/paper/00/33/2263300.gif" TargetMode="External"/><Relationship Id="rId32" Type="http://schemas.openxmlformats.org/officeDocument/2006/relationships/image" Target="../input/images/paper/15/33/2263315.gif" TargetMode="External"/><Relationship Id="rId37" Type="http://schemas.openxmlformats.org/officeDocument/2006/relationships/image" Target="../input/images/paper/20/33/2263320.gif" TargetMode="External"/><Relationship Id="rId40" Type="http://schemas.openxmlformats.org/officeDocument/2006/relationships/image" Target="../input/images/paper/23/33/2263323.gif" TargetMode="External"/><Relationship Id="rId45" Type="http://schemas.openxmlformats.org/officeDocument/2006/relationships/image" Target="../input/images/paper/28/33/2263328.gif" TargetMode="External"/><Relationship Id="rId53" Type="http://schemas.openxmlformats.org/officeDocument/2006/relationships/image" Target="../input/images/paper/31/33/2263331.gif" TargetMode="External"/><Relationship Id="rId58" Type="http://schemas.openxmlformats.org/officeDocument/2006/relationships/image" Target="../input/images/paper/29/33/2263329.gif" TargetMode="External"/><Relationship Id="rId66" Type="http://schemas.openxmlformats.org/officeDocument/2006/relationships/image" Target="../input/images/paper/29/33/2263329.gif" TargetMode="External"/><Relationship Id="rId74" Type="http://schemas.openxmlformats.org/officeDocument/2006/relationships/image" Target="../input/images/paper/29/33/2263329.gif" TargetMode="External"/><Relationship Id="rId79" Type="http://schemas.openxmlformats.org/officeDocument/2006/relationships/theme" Target="theme/theme1.xml"/><Relationship Id="rId5" Type="http://schemas.openxmlformats.org/officeDocument/2006/relationships/image" Target="../input/images/paper/98/32/2263298.gif" TargetMode="External"/><Relationship Id="rId61" Type="http://schemas.openxmlformats.org/officeDocument/2006/relationships/image" Target="../input/images/paper/29/33/2263329.gif" TargetMode="External"/><Relationship Id="rId19" Type="http://schemas.openxmlformats.org/officeDocument/2006/relationships/image" Target="../input/images/paper/00/33/2263300.gif" TargetMode="External"/><Relationship Id="rId14" Type="http://schemas.openxmlformats.org/officeDocument/2006/relationships/image" Target="../input/images/paper/00/33/2263300.gif" TargetMode="External"/><Relationship Id="rId22" Type="http://schemas.openxmlformats.org/officeDocument/2006/relationships/image" Target="../input/images/paper/11/33/2263311.gif" TargetMode="External"/><Relationship Id="rId27" Type="http://schemas.openxmlformats.org/officeDocument/2006/relationships/image" Target="../input/images/paper/00/33/2263300.gif" TargetMode="External"/><Relationship Id="rId30" Type="http://schemas.openxmlformats.org/officeDocument/2006/relationships/image" Target="../input/images/paper/06/33/2263306.gif" TargetMode="External"/><Relationship Id="rId35" Type="http://schemas.openxmlformats.org/officeDocument/2006/relationships/image" Target="../input/images/paper/18/33/2263318.gif" TargetMode="External"/><Relationship Id="rId43" Type="http://schemas.openxmlformats.org/officeDocument/2006/relationships/image" Target="media/image1.gif"/><Relationship Id="rId48" Type="http://schemas.openxmlformats.org/officeDocument/2006/relationships/image" Target="../input/images/paper/30/33/2263330.gif" TargetMode="External"/><Relationship Id="rId56" Type="http://schemas.openxmlformats.org/officeDocument/2006/relationships/image" Target="../input/images/paper/27/33/2263327.gif" TargetMode="External"/><Relationship Id="rId64" Type="http://schemas.openxmlformats.org/officeDocument/2006/relationships/image" Target="../input/images/paper/30/33/2263330.gif" TargetMode="External"/><Relationship Id="rId69" Type="http://schemas.openxmlformats.org/officeDocument/2006/relationships/image" Target="../input/images/paper/29/33/2263329.gif" TargetMode="External"/><Relationship Id="rId77" Type="http://schemas.openxmlformats.org/officeDocument/2006/relationships/image" Target="../input/images/paper/32/33/2263332.gif" TargetMode="External"/><Relationship Id="rId8" Type="http://schemas.openxmlformats.org/officeDocument/2006/relationships/image" Target="../input/images/paper/00/33/2263300.gif" TargetMode="External"/><Relationship Id="rId51" Type="http://schemas.openxmlformats.org/officeDocument/2006/relationships/image" Target="../input/images/paper/29/33/2263329.gif" TargetMode="External"/><Relationship Id="rId72" Type="http://schemas.openxmlformats.org/officeDocument/2006/relationships/image" Target="../input/images/paper/34/33/2263334.gif" TargetMode="External"/><Relationship Id="rId3" Type="http://schemas.openxmlformats.org/officeDocument/2006/relationships/settings" Target="settings.xml"/><Relationship Id="rId12" Type="http://schemas.openxmlformats.org/officeDocument/2006/relationships/image" Target="../input/images/paper/04/33/2263304.gif" TargetMode="External"/><Relationship Id="rId17" Type="http://schemas.openxmlformats.org/officeDocument/2006/relationships/image" Target="../input/images/paper/08/33/2263308.gif" TargetMode="External"/><Relationship Id="rId25" Type="http://schemas.openxmlformats.org/officeDocument/2006/relationships/image" Target="../input/images/paper/12/33/2263312.gif" TargetMode="External"/><Relationship Id="rId33" Type="http://schemas.openxmlformats.org/officeDocument/2006/relationships/image" Target="../input/images/paper/16/33/2263316.gif" TargetMode="External"/><Relationship Id="rId38" Type="http://schemas.openxmlformats.org/officeDocument/2006/relationships/image" Target="../input/images/paper/21/33/2263321.gif" TargetMode="External"/><Relationship Id="rId46" Type="http://schemas.openxmlformats.org/officeDocument/2006/relationships/image" Target="../input/images/paper/29/33/2263329.gif" TargetMode="External"/><Relationship Id="rId59" Type="http://schemas.openxmlformats.org/officeDocument/2006/relationships/image" Target="../input/images/paper/27/33/2263327.gif" TargetMode="External"/><Relationship Id="rId67" Type="http://schemas.openxmlformats.org/officeDocument/2006/relationships/image" Target="../input/images/paper/34/33/2263334.gif" TargetMode="External"/><Relationship Id="rId20" Type="http://schemas.openxmlformats.org/officeDocument/2006/relationships/image" Target="../input/images/paper/09/33/2263309.gif" TargetMode="External"/><Relationship Id="rId41" Type="http://schemas.openxmlformats.org/officeDocument/2006/relationships/image" Target="../input/images/paper/24/33/2263324.gif" TargetMode="External"/><Relationship Id="rId54" Type="http://schemas.openxmlformats.org/officeDocument/2006/relationships/image" Target="../input/images/paper/32/33/2263332.gif" TargetMode="External"/><Relationship Id="rId62" Type="http://schemas.openxmlformats.org/officeDocument/2006/relationships/image" Target="../input/images/paper/31/33/2263331.gif" TargetMode="External"/><Relationship Id="rId70" Type="http://schemas.openxmlformats.org/officeDocument/2006/relationships/image" Target="../input/images/paper/29/33/2263329.gif" TargetMode="External"/><Relationship Id="rId75" Type="http://schemas.openxmlformats.org/officeDocument/2006/relationships/image" Target="../input/images/paper/29/33/2263329.gif" TargetMode="External"/><Relationship Id="rId1" Type="http://schemas.openxmlformats.org/officeDocument/2006/relationships/numbering" Target="numbering.xml"/><Relationship Id="rId6" Type="http://schemas.openxmlformats.org/officeDocument/2006/relationships/image" Target="../input/images/paper/99/32/2263299.gif" TargetMode="External"/><Relationship Id="rId15" Type="http://schemas.openxmlformats.org/officeDocument/2006/relationships/image" Target="../input/images/paper/06/33/2263306.gif" TargetMode="External"/><Relationship Id="rId23" Type="http://schemas.openxmlformats.org/officeDocument/2006/relationships/image" Target="../input/images/paper/06/33/2263306.gif" TargetMode="External"/><Relationship Id="rId28" Type="http://schemas.openxmlformats.org/officeDocument/2006/relationships/image" Target="../input/images/paper/00/33/2263300.gif" TargetMode="External"/><Relationship Id="rId36" Type="http://schemas.openxmlformats.org/officeDocument/2006/relationships/image" Target="../input/images/paper/19/33/2263319.gif" TargetMode="External"/><Relationship Id="rId49" Type="http://schemas.openxmlformats.org/officeDocument/2006/relationships/image" Target="../input/images/paper/27/33/2263327.gif" TargetMode="External"/><Relationship Id="rId57" Type="http://schemas.openxmlformats.org/officeDocument/2006/relationships/image" Target="../input/images/paper/28/33/2263328.gif" TargetMode="External"/><Relationship Id="rId10" Type="http://schemas.openxmlformats.org/officeDocument/2006/relationships/image" Target="../input/images/paper/02/33/2263302.gif" TargetMode="External"/><Relationship Id="rId31" Type="http://schemas.openxmlformats.org/officeDocument/2006/relationships/image" Target="../input/images/paper/14/33/2263314.gif" TargetMode="External"/><Relationship Id="rId44" Type="http://schemas.openxmlformats.org/officeDocument/2006/relationships/image" Target="../input/images/paper/27/33/2263327.gif" TargetMode="External"/><Relationship Id="rId52" Type="http://schemas.openxmlformats.org/officeDocument/2006/relationships/image" Target="../input/images/paper/29/33/2263329.gif" TargetMode="External"/><Relationship Id="rId60" Type="http://schemas.openxmlformats.org/officeDocument/2006/relationships/image" Target="../input/images/paper/28/33/2263328.gif" TargetMode="External"/><Relationship Id="rId65" Type="http://schemas.openxmlformats.org/officeDocument/2006/relationships/image" Target="../input/images/paper/29/33/2263329.gif" TargetMode="External"/><Relationship Id="rId73" Type="http://schemas.openxmlformats.org/officeDocument/2006/relationships/image" Target="../input/images/paper/28/33/2263328.gif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../input/images/paper/01/33/2263301.gif" TargetMode="External"/><Relationship Id="rId13" Type="http://schemas.openxmlformats.org/officeDocument/2006/relationships/image" Target="../input/images/paper/05/33/2263305.gif" TargetMode="External"/><Relationship Id="rId18" Type="http://schemas.openxmlformats.org/officeDocument/2006/relationships/image" Target="../input/images/paper/00/33/2263300.gif" TargetMode="External"/><Relationship Id="rId39" Type="http://schemas.openxmlformats.org/officeDocument/2006/relationships/image" Target="../input/images/paper/22/33/2263322.gif" TargetMode="External"/><Relationship Id="rId34" Type="http://schemas.openxmlformats.org/officeDocument/2006/relationships/image" Target="../input/images/paper/17/33/2263317.gif" TargetMode="External"/><Relationship Id="rId50" Type="http://schemas.openxmlformats.org/officeDocument/2006/relationships/image" Target="../input/images/paper/28/33/2263328.gif" TargetMode="External"/><Relationship Id="rId55" Type="http://schemas.openxmlformats.org/officeDocument/2006/relationships/image" Target="../input/images/paper/33/33/2263333.gif" TargetMode="External"/><Relationship Id="rId76" Type="http://schemas.openxmlformats.org/officeDocument/2006/relationships/image" Target="../input/images/paper/31/33/2263331.gif" TargetMode="External"/><Relationship Id="rId7" Type="http://schemas.openxmlformats.org/officeDocument/2006/relationships/image" Target="../input/images/paper/00/33/2263300.gif" TargetMode="External"/><Relationship Id="rId71" Type="http://schemas.openxmlformats.org/officeDocument/2006/relationships/image" Target="../input/images/paper/30/33/2263330.gif" TargetMode="External"/><Relationship Id="rId2" Type="http://schemas.openxmlformats.org/officeDocument/2006/relationships/styles" Target="styles.xml"/><Relationship Id="rId29" Type="http://schemas.openxmlformats.org/officeDocument/2006/relationships/image" Target="../input/images/paper/00/33/2263300.gif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2037</Words>
  <Characters>11617</Characters>
  <Application>Microsoft Office Word</Application>
  <DocSecurity>0</DocSecurity>
  <Lines>96</Lines>
  <Paragraphs>27</Paragraphs>
  <ScaleCrop>false</ScaleCrop>
  <Company>diakov.net</Company>
  <LinksUpToDate>false</LinksUpToDate>
  <CharactersWithSpaces>13627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телефонная сеть</dc:title>
  <dc:subject/>
  <dc:creator>Irina</dc:creator>
  <cp:keywords/>
  <dc:description/>
  <cp:lastModifiedBy>Irina</cp:lastModifiedBy>
  <cp:revision>2</cp:revision>
  <dcterms:created xsi:type="dcterms:W3CDTF">2014-08-03T13:25:00Z</dcterms:created>
  <dcterms:modified xsi:type="dcterms:W3CDTF">2014-08-03T13:25:00Z</dcterms:modified>
</cp:coreProperties>
</file>