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37D" w:rsidRDefault="0033360E">
      <w:pPr>
        <w:pStyle w:val="31"/>
        <w:numPr>
          <w:ilvl w:val="0"/>
          <w:numId w:val="0"/>
        </w:numPr>
      </w:pPr>
      <w:r>
        <w:t>Семейное право: основные вопросы</w:t>
      </w:r>
    </w:p>
    <w:p w:rsidR="0014037D" w:rsidRDefault="0033360E">
      <w:pPr>
        <w:pStyle w:val="12"/>
      </w:pPr>
      <w:r>
        <w:t xml:space="preserve">План-оглавление: </w:t>
      </w:r>
    </w:p>
    <w:p w:rsidR="0014037D" w:rsidRDefault="0033360E">
      <w:pPr>
        <w:pStyle w:val="12"/>
      </w:pPr>
      <w:r>
        <w:t xml:space="preserve">1. Введение. </w:t>
      </w:r>
    </w:p>
    <w:p w:rsidR="0014037D" w:rsidRDefault="0033360E">
      <w:pPr>
        <w:pStyle w:val="12"/>
      </w:pPr>
      <w:r>
        <w:t xml:space="preserve">2. Брак: </w:t>
      </w:r>
    </w:p>
    <w:p w:rsidR="0014037D" w:rsidRDefault="0033360E">
      <w:pPr>
        <w:pStyle w:val="12"/>
      </w:pPr>
      <w:r>
        <w:t xml:space="preserve">а) регистрация брака; </w:t>
      </w:r>
    </w:p>
    <w:p w:rsidR="0014037D" w:rsidRDefault="0033360E">
      <w:pPr>
        <w:pStyle w:val="12"/>
      </w:pPr>
      <w:r>
        <w:t>б) условия заключения брака;</w:t>
      </w:r>
    </w:p>
    <w:p w:rsidR="0014037D" w:rsidRDefault="0033360E">
      <w:pPr>
        <w:pStyle w:val="12"/>
      </w:pPr>
      <w:r>
        <w:t xml:space="preserve">в) препятствия к регистрации брака. </w:t>
      </w:r>
    </w:p>
    <w:p w:rsidR="0014037D" w:rsidRDefault="0033360E">
      <w:pPr>
        <w:pStyle w:val="12"/>
      </w:pPr>
      <w:r>
        <w:t xml:space="preserve">3. Супруги: </w:t>
      </w:r>
    </w:p>
    <w:p w:rsidR="0014037D" w:rsidRDefault="0033360E">
      <w:pPr>
        <w:pStyle w:val="12"/>
      </w:pPr>
      <w:r>
        <w:t xml:space="preserve">а) Личные правоотношения между супругами; </w:t>
      </w:r>
    </w:p>
    <w:p w:rsidR="0014037D" w:rsidRDefault="0033360E">
      <w:pPr>
        <w:pStyle w:val="12"/>
      </w:pPr>
      <w:r>
        <w:t xml:space="preserve">б) Имущественные правоотношения. </w:t>
      </w:r>
    </w:p>
    <w:p w:rsidR="0014037D" w:rsidRDefault="0033360E">
      <w:pPr>
        <w:pStyle w:val="12"/>
      </w:pPr>
      <w:r>
        <w:t xml:space="preserve">4. Развод. </w:t>
      </w:r>
    </w:p>
    <w:p w:rsidR="0014037D" w:rsidRDefault="0033360E">
      <w:pPr>
        <w:pStyle w:val="12"/>
      </w:pPr>
      <w:r>
        <w:t xml:space="preserve">5. Родители и дети: </w:t>
      </w:r>
    </w:p>
    <w:p w:rsidR="0014037D" w:rsidRDefault="0033360E">
      <w:pPr>
        <w:pStyle w:val="12"/>
      </w:pPr>
      <w:r>
        <w:t xml:space="preserve">а) личные правоотношения между родителями и детьми; </w:t>
      </w:r>
    </w:p>
    <w:p w:rsidR="0014037D" w:rsidRDefault="0033360E">
      <w:pPr>
        <w:pStyle w:val="12"/>
      </w:pPr>
      <w:r>
        <w:t xml:space="preserve">б) лишение родительских прав и их восстановление; </w:t>
      </w:r>
    </w:p>
    <w:p w:rsidR="0014037D" w:rsidRDefault="0033360E">
      <w:pPr>
        <w:pStyle w:val="12"/>
      </w:pPr>
      <w:r>
        <w:t xml:space="preserve">в) имущественные правоотношения. </w:t>
      </w:r>
    </w:p>
    <w:p w:rsidR="0014037D" w:rsidRDefault="0033360E">
      <w:pPr>
        <w:pStyle w:val="12"/>
      </w:pPr>
      <w:r>
        <w:t xml:space="preserve">6. Заключение. </w:t>
      </w:r>
    </w:p>
    <w:p w:rsidR="0014037D" w:rsidRDefault="0033360E">
      <w:pPr>
        <w:pStyle w:val="12"/>
      </w:pPr>
      <w:r>
        <w:t> </w:t>
      </w:r>
    </w:p>
    <w:p w:rsidR="0014037D" w:rsidRDefault="0033360E">
      <w:pPr>
        <w:pStyle w:val="12"/>
      </w:pPr>
      <w:r>
        <w:t xml:space="preserve">В этом реферате я постараюсь рассмотреть основные вопросы личных и имущественных взаимоотношений между  супругами, между родителями и детьми. </w:t>
      </w:r>
    </w:p>
    <w:p w:rsidR="0014037D" w:rsidRDefault="0033360E">
      <w:pPr>
        <w:pStyle w:val="12"/>
      </w:pPr>
      <w:r>
        <w:t xml:space="preserve">Из всего теоретического курса по правам человека тему семейного курса я выбрала неслучайно. </w:t>
      </w:r>
    </w:p>
    <w:p w:rsidR="0014037D" w:rsidRDefault="0033360E">
      <w:pPr>
        <w:pStyle w:val="12"/>
      </w:pPr>
      <w:r>
        <w:t xml:space="preserve">Безусловно, что современный человек должен знать как и всемирную историю становления института защиты прав человека, и международные пакты о правах человека, так и свои личные, гражданские, социальные, экономические и трудовые права. Но всеми этими правами мы пользуемся крайне редко и в конкретных случаях, в то время как семейная жизнь постоянно оказывает влияние на различные стороны жизни человека. Поэтому семейное право необходимо знать не только людям, состоящим в законном браке, но и тем, кто собирается скоро пожениться. К тому же супружество включает в себя помимо прав и множество обязанностей, о которых молодые люди, вступающие в брак, часто почти ничего не знают. А возникающие из-за этого проблемы влияют и на психику человека, и на его трудоспособность и на окружающих его людей. </w:t>
      </w:r>
    </w:p>
    <w:p w:rsidR="0014037D" w:rsidRDefault="0033360E">
      <w:pPr>
        <w:pStyle w:val="12"/>
      </w:pPr>
      <w:r>
        <w:t xml:space="preserve">Вот почему, я считаю, что юристу, в какой бы он сфере не работал, важно разбираться как в своих супружеских взаимоотношениях, так и с пониманием относиться к семейным делам окружающих. </w:t>
      </w:r>
    </w:p>
    <w:p w:rsidR="0014037D" w:rsidRDefault="0033360E">
      <w:pPr>
        <w:pStyle w:val="12"/>
      </w:pPr>
      <w:r>
        <w:t xml:space="preserve">Семейное право — это совокупность правовых норм, регулирующих семейные, т.е. личные и производственные от них имущественные отношения, возникающими между людьми из брака, кровного родства, принятия детей в семью на воспитание. (1) Брак — это юридически оформленный свободный и добровольный союз женщины и мужчины, направленный на создание семьи и порождающий взаимные права и обязанности. (2) Он основывается на чувстве любви, подлинной дружбе и уважении — нравственных принципах построения семьи. Юридическое оформление брака состоит в его регистрации. В соответствии с законом, только брак, зарегистрированный в установленном порядке, порождает права и обязанности супругов. (ст. 6 Основ., ст. 17 КОБС РСФСР) . Регистрация брака происходит в отделах записи актов гражданского состояния исполкомов, районных, городских (в городах) Советов народных депутатов и исполкомах поселковых и сельских Советов (в сельской местности) (ст. 142 КОБС РСФСР) . Брак не может быть зарегистрирован каким-либо иным органом. В этом случае он не порождает прав и обязанностей, связываемых законом с возникновением брака. </w:t>
      </w:r>
    </w:p>
    <w:p w:rsidR="0014037D" w:rsidRDefault="0033360E">
      <w:pPr>
        <w:pStyle w:val="12"/>
      </w:pPr>
      <w:r>
        <w:t xml:space="preserve">Верующие люди считают для себя необходимым совершить религиозный обряд брака. Но такой обряд правового значения не имеет. Венчание в церкви не может заменить регистрацию брака. В регистрации брака заинтересованы как государство и общество, так и граждане. Регистрация брака обеспечивает непременное соблюдение условий его заключения; производится так же с целью охраны личных и имущественных прав и интересов супругов и детей, рожденных от брака. Брачное свидетельство подтверждает регистрацию брака. (3) Заключение брака происходит по истечении месячного срока после подачи лицами, желающими вступить в брак, заявление в государственный орган ЗАГСа. Но необходимо отметить, что в законе установлены условия заключения брака и препятствия к его заключению (ст. 10 Основ, ст. 15 и 16 КОБС РСФСР) . Соблюдение условий заключения брака необходимо для того, чтобы брак приобрел правовую силу. Условием регистрации брака является взаимное согласие лиц, вступающих в брак, и достижения ими брачного возраста (ст. 10 Основ, ст. 15 КОБС РСФСР) . Взаимное согласие лиц, вступающих в брак предопределено самой сущностью брака, являющегося добровольным и свободным союзом мужчины и женщины. </w:t>
      </w:r>
    </w:p>
    <w:p w:rsidR="0014037D" w:rsidRDefault="0033360E">
      <w:pPr>
        <w:pStyle w:val="12"/>
      </w:pPr>
      <w:r>
        <w:t xml:space="preserve">Брачный возраст приурочен к наступлению совершеннолетия -18 годам (ст. 10 Основ, ст. 15 КОБС РСФСР) . К этому времени люди достигают физической, интеллектуальной и психической зрелости. Закон определяет минимальный брачный возраст, но не устанавливает предельного брачного возраста. </w:t>
      </w:r>
    </w:p>
    <w:p w:rsidR="0014037D" w:rsidRDefault="0033360E">
      <w:pPr>
        <w:pStyle w:val="12"/>
      </w:pPr>
      <w:r>
        <w:t xml:space="preserve">Брачный возраст может быть снижен, но не более, чем на два года (ст. 10 Основ, ст. 15 КОБС РСФСР) и только в исключительных случаях: беременность несовершеннолетней, рождение его ребенка, призыв на военную службу и другие. Препятствия к регистрации брака предусмотрены ст. 10 Основ, ст. 16 КОБС РСФСР. Рассмотрю их подробнее. </w:t>
      </w:r>
    </w:p>
    <w:p w:rsidR="0014037D" w:rsidRDefault="0033360E">
      <w:pPr>
        <w:pStyle w:val="12"/>
      </w:pPr>
      <w:r>
        <w:t xml:space="preserve">Не допускается регистрация брака между родственниками по прямой восходящей и нисходящей линии, между полнородными (имеющими общих отца и мать) и неполнородными (имеющими только одного общего родителя) братьями и сестрами, а также между усыновителями и усыновленными. Этот запрет основан на том, что узкородственные браки приводят к высокому проценту наследственных заболеваний. Не не запрещаются браки между сводными братьями и сестрами (детьми каждого из супругов от предыдущих браков) , а также между свойственниками (в свойстве состоят каждый супруг с родственниками другого супруга, а также родственники супругов между собой) . Не допускается заключение брака между лицами, из которых хотя бы одно признано недееспособным вследствие душевной болезни или слабоумия, т.к. недееспособное лицо не может осознавать совершаемых действий и руководить ими. В соответствии со ст. 43 КОБС РСФСР недействительным признается брак, зарегистрированный с нарушением условий, предусмотренный ст. 10 Основ, и ст. 15 и 16 КОБС РСФСР, а также брак, заключенный без намерения создавать семью (фиктивный) , имеющий целью приобретение каких-либо имущественных или иных благ (права на прописку, имущество и т.д.) . (4) У граждан, состоявших в недействительном браке, не возникает ни личных, не имущественных прав и обязанностей. Супруг утрачивает право носить фамилию другого супруга, на имущество, приобретенное в таком браке, режим общей совместной собственности не распространяется. </w:t>
      </w:r>
    </w:p>
    <w:p w:rsidR="0014037D" w:rsidRDefault="0033360E">
      <w:pPr>
        <w:pStyle w:val="12"/>
      </w:pPr>
      <w:r>
        <w:t xml:space="preserve">Вступив в брак, супруги образуют семью. Счастье и радость семейной жизни во многом зависят от них самих — от их такта во взаимоотношениях, полученного каждым воспитания, полученного в семьях родителей, и т.д. </w:t>
      </w:r>
    </w:p>
    <w:p w:rsidR="0014037D" w:rsidRDefault="0033360E">
      <w:pPr>
        <w:pStyle w:val="12"/>
      </w:pPr>
      <w:r>
        <w:t xml:space="preserve">Помимо этого на отношение между супругами воздействует и правовое регулирование. </w:t>
      </w:r>
    </w:p>
    <w:p w:rsidR="0014037D" w:rsidRDefault="0033360E">
      <w:pPr>
        <w:pStyle w:val="12"/>
      </w:pPr>
      <w:r>
        <w:t xml:space="preserve">В любой семье между супругами возникают личные и имущественные отношения. </w:t>
      </w:r>
    </w:p>
    <w:p w:rsidR="0014037D" w:rsidRDefault="0033360E">
      <w:pPr>
        <w:pStyle w:val="12"/>
      </w:pPr>
      <w:r>
        <w:t xml:space="preserve">Они регулируются нравственными нормами, определяются, исходя из тех представлений о семейной жизни, которые  сложились в семьях мужа и жены еще до брака. Но есть отношения, регулируемые правом. Они называются правоотношениями. </w:t>
      </w:r>
    </w:p>
    <w:p w:rsidR="0014037D" w:rsidRDefault="0033360E">
      <w:pPr>
        <w:pStyle w:val="12"/>
      </w:pPr>
      <w:r>
        <w:t xml:space="preserve">Личные правоотношения — это правоотношения, возникающие по поводу выбора супругами фамилии, при заключении и расторжении брака, совместного решения всех вопросов жизни семьи, свободного выбора занятий, профессии и места жительства, дачи согласия на усыновление, решения вопроса о расторжении брака и др. (5) Рассмотрим эти правоотношения. </w:t>
      </w:r>
    </w:p>
    <w:p w:rsidR="0014037D" w:rsidRDefault="0033360E">
      <w:pPr>
        <w:pStyle w:val="12"/>
      </w:pPr>
      <w:r>
        <w:t xml:space="preserve">Супруги имеют право на выбор фамилии при заключении брака. Фамилия выполняет важную социальную функцию индивидуализации личности в обществе. </w:t>
      </w:r>
    </w:p>
    <w:p w:rsidR="0014037D" w:rsidRDefault="0033360E">
      <w:pPr>
        <w:pStyle w:val="12"/>
      </w:pPr>
      <w:r>
        <w:t xml:space="preserve">Супруги могут избрать по своему усмотрению фамилию одного из них или сохранить свои добрачные фамилии. (ст. 11 Основ, ст. 18 КОБС РСФСР) . В жизни у супругов, как правило, бывает общая фамилия. Эту же фамилию носят и дети, рожденные от брака. </w:t>
      </w:r>
    </w:p>
    <w:p w:rsidR="0014037D" w:rsidRDefault="0033360E">
      <w:pPr>
        <w:pStyle w:val="12"/>
      </w:pPr>
      <w:r>
        <w:t xml:space="preserve">Право супругов на совместное решение вопросов жизни семьи обширно по содержанию и охватывает, по существу, весь уклад семейной жизни: согласованное ведение хозяйства; воспитание детей и заботу об их здоровье; приобретение имущества и др. Закон устанавливает равенство прав и обязанностей супругов, не предусматривая преимуществ ни одного из них в решении вопросов в жизни семьи. (6) Свобода выбора места жительства означает, что перемена места жительства одним супругом не влечет за собой правовой обязанности другого супруга следовать за ним. Отдавая должное значению личных правоотношений, выражающих сущность брака, нельзя недооценивать имущественных отношений, возникающих в семье. Для выполнения семьей ее социальных функций, (рождение и воспитание детей, оказание поддержки нуждающимся членам семьи, удовлетворение различных материальных и духовных потребностей) необходима экономическая основа — имущество. (7) Имущественными являются правоотношения по поводу общей совместной собственности супругов, а также их взаимного материального содержания (алиментные (8) ) . Имущество, принадлежащее супругам, может быть личным (раздельным) и общим их имуществом (ст. 12 Основ, ст. 20,22 КОБС РСФСР) . </w:t>
      </w:r>
    </w:p>
    <w:p w:rsidR="0014037D" w:rsidRDefault="0033360E">
      <w:pPr>
        <w:pStyle w:val="12"/>
      </w:pPr>
      <w:r>
        <w:t xml:space="preserve">Личное имущество супругов -это то имущество, которое принадлежит раздельно каждому из супругов. Прежде всего это имущество, находившееся в личной собственности каждого из супругов до брака (например, автомашина, вклад в сбербанке, внесенный до заключения брака) . Личной собственностью каждого из супругов является имущество, полученное им во время брака в дар или в порядке наследования (например, наручные часы, магнитофон, поощрительные премии и т.д.) . Личным (раздельным) имуществом признаются вещи, обслуживающие индивидуальные нужды супругов (одежда, обувь, предметы гигиены и др.) даже если они приобретены на их общие средства. Предметы роскоши (кольцо с бриллиантом жены, золотые часы, и др.) хотя и обслуживают нужды одного из супругов, относятся к общему имуществу. Личным имуществом каждый супруг владеет, пользуется и распоряжается самостоятельно, не требуется согласие другого супруга на отчуждение личного имущества (продажа, дарение) . общее (совместное) имущество — это то, которое нажито супругами во время брака (ст. 12 Основ, ст. 20 КОБС РСФСР) . В его состав включается заработная плата супругов, иные виды денежных вознаграждений (пенсии, пособия, вознаграждения за сделанные открытия и др.) . В совместной собственности супругов могут быть дом, дача, автомашины, разнообразные предметы быта, билеты денежно-вещевой лотереи. </w:t>
      </w:r>
    </w:p>
    <w:p w:rsidR="0014037D" w:rsidRDefault="0033360E">
      <w:pPr>
        <w:pStyle w:val="12"/>
      </w:pPr>
      <w:r>
        <w:t xml:space="preserve">Общая (совместная) собственность супругов — бездолевая. Она предполагает право каждого из собственников на имущество в целом. (9) Право на имущество, приобретенное на общие средства, возникает у супругов независимо от размера сделанного каждым из них вложения. Доли в общей совместной собственности супругов определяются только в момент раздела имущества. Супруги равны в правах на имущество. Это равенство не нарушается и тогда, когда один из них был занят ведением домашнего хозяйства, уходом за детьми или по другим уважительным причинам не имел самостоятельного заработка (ст. 12 Основ, ст. 20 КОБС РСФСР) . Супруги имеют равные права владения, пользования и распоряжения имуществом нажитым ими во время брака. Закон допускает раздел общего имущества супругов с целью определения долей в их общей совместной собственности (ст. 21 КОБС РСФСР) . Общее имущество супругов может быть разделено при разводе. В этом случае оно делится поровну (10) Во время брака раздел имущества между супругами может производиться в случаях: обращения взыскания одного из супругов по его личным обязательствам (из причинения вреда, алиментным и др.) ; смерти супруга и возникшей необходимости выделить его долю из общего имущества. Это, как правило, безвозмездные договоры (дарение, поручение) , что вытекает из личных отношений между супругами. </w:t>
      </w:r>
    </w:p>
    <w:p w:rsidR="0014037D" w:rsidRDefault="0033360E">
      <w:pPr>
        <w:pStyle w:val="12"/>
      </w:pPr>
      <w:r>
        <w:t xml:space="preserve">В период совместной жизни супруги нередко вступают в различные договоры с третьими лицами и принимают на себя определенные обязательства, которые могут быть как личными, так и общими. </w:t>
      </w:r>
    </w:p>
    <w:p w:rsidR="0014037D" w:rsidRDefault="0033360E">
      <w:pPr>
        <w:pStyle w:val="12"/>
      </w:pPr>
      <w:r>
        <w:t xml:space="preserve">Личные — это те обязательства супругов, которые возникли до регистрации брака; долги, возникшие после регистрации брака, но с целью удовлетворения личных нужд каждого из супругов (например, в долг взяты деньги для ремонта автомобиля, являющегося добрачным имуществом) . (11) Общие — это те обязательства супругов, которые возникли в интересах всей семьи (деньги, занятые на ремонт квартиры, на покупку телевизора и т.д.) . А также обязательства по оплате коммунальных услуг. (12) Общей обязанностью супругов является и возмещение вреда, причиненного их несовершеннолетними детьми. Родители отвечают за причиненный их детьми вред как общим, так и личным имуществом. Существуют также обязанности супругов по взаимному содержанию. Если один из супругов стал нетрудоспособным, не может работать и обеспечивать себя, другой супруг обычно помогает ему добровольно. Такое поведение рассматривается как норма семейной жизни. Взаимная обязанность супругов материально поддерживать друг друга, является не только моральной, но и правовой (ст. 13 Основ, ст. 25 КОБС РСФСР) , и при неполучении помощи нуждающийся нетрудоспособный супруг может обратиться с иском в суд о взыскании алиментов. Право на алименты возникает только у лиц, состоящих в зарегистрированном браке. </w:t>
      </w:r>
    </w:p>
    <w:p w:rsidR="0014037D" w:rsidRDefault="0033360E">
      <w:pPr>
        <w:pStyle w:val="12"/>
      </w:pPr>
      <w:r>
        <w:t xml:space="preserve">Алименты на супруга всегда взыскиваются в твердой сумме, определяемой, исходя из общего материального и семейного положения супругов. Суммы алиментов выплачиваются помесячно. (13) При жизни супругов брак прекращается разводом (ст. 14 Основ, ст. 30 КОБС РСФСР) . К сожалению, количество разводов в нашей стране все еще велико. </w:t>
      </w:r>
    </w:p>
    <w:p w:rsidR="0014037D" w:rsidRDefault="0033360E">
      <w:pPr>
        <w:pStyle w:val="12"/>
      </w:pPr>
      <w:r>
        <w:t xml:space="preserve">Развод является юридическим актом, прекращающим правовые отношения между супругами на будущее время. Развод поставлен под контроль государства и может осуществляться только государственными органами: загсом и судом. С заявлением о расторжении брака могут обратиться как один из супругов, так и оба супруга (ст. 14 Основ, ст. 20 КОБС РСФСР) . В органах загса расторгаются браки между супругами, выразившими согласие на развод и не имеющими несовершеннолетних детей (ст. 38 КОБС РСФСР) . Брак расторгается, если судом будет установлено, что дальнейшая совместная жизнь супругов и сохранение семьи стали невозможными (ч. 4 ст. 14 Основ, ч. 3 ст. 33 КОБС РСФСР) . В результате расторжения брака прекращаются личные и имущественные правоотношения, возникшие в между супругами в браке. Брак считается расторгнутым с момента регистрации его расторжения в загсе. </w:t>
      </w:r>
    </w:p>
    <w:p w:rsidR="0014037D" w:rsidRDefault="0033360E">
      <w:pPr>
        <w:pStyle w:val="12"/>
      </w:pPr>
      <w:r>
        <w:t xml:space="preserve">В суде брак расторгается по заявлению обоих или одного из супругов. </w:t>
      </w:r>
    </w:p>
    <w:p w:rsidR="0014037D" w:rsidRDefault="0033360E">
      <w:pPr>
        <w:pStyle w:val="12"/>
      </w:pPr>
      <w:r>
        <w:t xml:space="preserve">Следует иметь в виду, что муж не вправе без согласия жены обращаться в суд с иском о разводе, если жена беременна, а также в течение одного года после рождения ребенка. Это правило применяется и тогда, когда ребенок родился мертвым, или не дожил до одного года.   Жена же вправе ставить в суде вопрос о разводе в любом случае. (14) Как было сказано выше, законом установлен определенный порядок расторжения брака либо в суде, либо в загсе (чч. 3 и 7 ст. 14 Основ, ст. ст. 32,38,39 КОБС) . Другие органы некомпетентны рассматривать дела о разводе. </w:t>
      </w:r>
    </w:p>
    <w:p w:rsidR="0014037D" w:rsidRDefault="0033360E">
      <w:pPr>
        <w:pStyle w:val="12"/>
      </w:pPr>
      <w:r>
        <w:t xml:space="preserve">Тот или иной порядок расторжения брака предусмотрен в законе в зависимости от определенных обстоятельств и не может быть предопределен желанием сторон. Так в судебном порядке расторжение брака предусмотрено ст. 14 Основ и ст. 32 КОБС. В судебном порядке браки расторгаются: а) между супругами, имеющими несовершеннолетних детей; б) между супругами, один из которых не согласен на расторжение брака, ибо в этом случае возникает спор, разрешение которого составляет компетенцию суда; в) между супругами, хотя и выразившими согласие на развод, но спорящими по поводу раздела имущества, являющегося их общей совместной собственностью, о выплате алиментов нуждающемуся нетрудоспособному супругу; г) между супругами, несмотря на отсутствие у него возражений, уклоняется от расторжения брака в органах загса (отказывается подать заявление, или, подав его, не желает явиться для регистрации развода) . (15) Заявление о расторжении брака подается в районный (городской) народный суд по месту жительства супругов, если они проживают вместе, или супруга-ответчика при раздельном их проживании (ст. 117 ГПК) . Заявление о разводе с лицами, осужденными к лишению свободы на срок менее пяти лет, подаются в народный суд по последнему месту жительства этого лица до его осуждения. </w:t>
      </w:r>
    </w:p>
    <w:p w:rsidR="0014037D" w:rsidRDefault="0033360E">
      <w:pPr>
        <w:pStyle w:val="12"/>
      </w:pPr>
      <w:r>
        <w:t xml:space="preserve">Если же у супругов имеются несовершеннолетние дети, или по состоянию здоровья супруга-заявителя для него затруднен выезд к месту жительства др. супруга, то заявление о разводе может быть подано в народный суд по месту жительства заявителя. Заявление о расторжении брака с лицами, условно осужденными к лишению свободы с обязательным привлечением к труду либо условно освобожденными из мест лишения свободы с обязательным привлечением к труду, подаются в народный суд по месту их жительства во время выполнения работы. Если у заявителя имеются несовершеннолетние дети или выезд к месту жительства другого супруга затруднен по состоянию здоровья, то заявление подается в народный суд по месту жительства заявителя. Бывают случаи, когда супруг, желающий расторгнуть брак, не знает, где живет другой супруг, и, естественно не может получить его согласие на развод. В этом случае заявление о расторжении брака подается в народный суд по последнему известному места жительства др. супруга или по месту нахождения его имущества. Если у заявителя имеются дети до 18-летнего возраста или выезд к месту жительства др. супруга затруднен, то заявление подается в народный суд по месту жительства заявителя. Однако в этом случае возможен и другой путь — супруг вправе обратиться в народный суд по месту своего жительства с заявлением о признании второго супруга безвестно отсутствующим. Это возможно, если в течение года отсутствуют сведения о его месте пребывания. После вынесения судом такого решения развод с лицом, признанным безвестно отсутствующим, производится в упрощенном порядке органами загса. </w:t>
      </w:r>
    </w:p>
    <w:p w:rsidR="0014037D" w:rsidRDefault="0033360E">
      <w:pPr>
        <w:pStyle w:val="12"/>
      </w:pPr>
      <w:r>
        <w:t xml:space="preserve">Дела о расторжении брака рассматриваются, по общему правилу, в открытом судебном заседании, но по просьбе супругов, когда затрагиваются интимные стороны их жизни, могут рассматриваться в закрытом заседании. Одновременно с расторжением брака суд может разрешить возникшие между супругами споры: а) при ком из них будут проживать дети после развода; б) о взыскании средств на содержание детей; в) о взыскании средств на содержание нетрудоспособного супруга; г) о разделе имущества, являющегося общей совместной собственностью. (17) Суд, рассматривающий бракоразводное дело, может: а) вынести решение о расторжении брака; б) отказать в иске; в) отложить разбирательство дела и назначить супругам для примирения срок в пределах, предусмотренных законодательством, если не удалось достигнуть примирения супругов в судебном заседании. В соответствии со ст. 33 КОБС РСФСР этот срок устанавливается в пределах 6 месяцев. (18) Если же супруги все-таки решили развестись, и суд вынес решение о расторжении брака, то (бывшие) супруги могут в любое время обратиться в загс для получения свидетельства о разводе. Регистрация расторжения брака производится независимо от времени, истекшего после вынесения судом решения о расторжении брака. (19) Непосредственно в органах загса (записи актов гражданского состояния) брак расторгается если у супругов нет детей моложе 18-летнего возраста и они оба согласны на развод. Причем речь идет об общих несовершеннолетних детях. Наличие ребенка у одного из супругов родителем, или усыновителем которого не является др. супруг, не служит препятствием для рассмотрения дела в загсе. (20) Орган загса, принявший заявление о разводе, может зарегистрировать его только по истечении 3 месяцев со дня поступления заявления в присутствии обоих супругов. Этот срок ни в коем случае не может быть сокращен. Однако, если при подаче заявления в загс должны присутствовать оба супруга, то регистрация расторжения брака может быть произведена в отсутствие одного из супругов при наличии надлежащим образом заверенного заявления, подтверждающего согласие на расторжение брака. (21) В органах загса в упрощенном порядке может быть расторгнут брак с супругом, который признан законом недействительным вследствие душевной болезни или слабоумия, безвестно отсутствующим или осужденным к лишению свободы на срок не менее 5 лет! В этом случае развод регистрируется в органах загса по  месту жительства супруга-заявителя, который должен представить свидетельство о браке, копию вступившего в законную силу решения суда о признании второго супруга недееспособным или безвестно отсутствующим либо копию вступившего в законную силу приговора суда о лишении свободы (осуждению) второго супруга сроком не менее 5 лет. (22) Теперь необходимо рассмотреть правоотношения между родителями и детьми. В основе возникновения правовых отношений между родителями и детьми лежит происхождение детей от родителей, удостоверенное в установленном порядке. </w:t>
      </w:r>
    </w:p>
    <w:p w:rsidR="0014037D" w:rsidRDefault="0033360E">
      <w:pPr>
        <w:pStyle w:val="12"/>
      </w:pPr>
      <w:r>
        <w:t xml:space="preserve">(23) Происхождение ребенка от родителей, состоящих между собой в браке, удостоверяется записью о браке родителей (ст. 16 Основ, ст. 47 КОБС РСФСР) . Свидетельство о рождении ребенка, выдаваемое загсом, является доказательством происхождения ребенка от указанных в нем родителей. </w:t>
      </w:r>
    </w:p>
    <w:p w:rsidR="0014037D" w:rsidRDefault="0033360E">
      <w:pPr>
        <w:pStyle w:val="12"/>
      </w:pPr>
      <w:r>
        <w:t xml:space="preserve">Рождение ребенка его матерью подтверждается справкой, выданной родильным домом. Факт рождения ребенка вне медицинского учреждения может быть подтвержден врачом или свидетелями. На основании этих данных происходит регистрация рождения в актовых книгах в загсе. </w:t>
      </w:r>
    </w:p>
    <w:p w:rsidR="0014037D" w:rsidRDefault="0033360E">
      <w:pPr>
        <w:pStyle w:val="12"/>
      </w:pPr>
      <w:r>
        <w:t xml:space="preserve">Между родителями и детьми возникают правоотношения. Они бывают личными и имущественными. К личным правоотношениям относятся: право ребенка на имя, отчество и фамилию, соответственно право и обязанность родителей дать ребенку имя, отчество и фамилию; право и обязанность родителей воспитывать своих несовершеннолетних детей и право детей на получение воспитания от родителей, право и обязанность родителей на осуществление представительства от имени детей и право детей на защиту своих прав и интересов. (24) Родители равны в правах и обязанностях в отношении детей. </w:t>
      </w:r>
    </w:p>
    <w:p w:rsidR="0014037D" w:rsidRDefault="0033360E">
      <w:pPr>
        <w:pStyle w:val="12"/>
      </w:pPr>
      <w:r>
        <w:t xml:space="preserve">Среди обязанностей родителей первое место занимает их обязанность воспитывать детей. Эта обязанность является одновременно и правом родителей. Поэтому родители не могут передать свое право на воспитание ребенка другому лицу (деду, бабушке, родственникам) . Чтобы воспитывать детей, надо проживать с ними вместе, общаться с детьми, оказывать на них личное влияние. К сожалению, далеко не во всех семьях дело с воспитанием детей обстоит благополучно. Ежегодно в ОВД за различные преступления доставляется свыше 900 тыс. детей, 50 тыс. ребят уходят из семей и попадают в приемники-распределители. Родители обязаны совершать надзор за несовершеннолетними детьми. Надзор — элемент воспитания. Его объем и форма зависят от возраста детей, от их индивидуальных особенностей. В основе надзора должно лежать взаимное доверие детей и родителей. (25) Кроме того, родители привлекаются к ответственности за вред, причиненный их несовершеннолетними детьми, недостигшими 15 лет, в соответствии с нормами гражданского законодательства. (26) Несовершеннолетние в возрасте от 15 до 18 лет отвечают за причиненный вред сами, на общих основаниях (гк РСФСР, ст. 444,449,454) . </w:t>
      </w:r>
    </w:p>
    <w:p w:rsidR="0014037D" w:rsidRDefault="0033360E">
      <w:pPr>
        <w:pStyle w:val="12"/>
      </w:pPr>
      <w:r>
        <w:t xml:space="preserve">Родители являются представителями своих несовершеннолетних детей. </w:t>
      </w:r>
    </w:p>
    <w:p w:rsidR="0014037D" w:rsidRDefault="0033360E">
      <w:pPr>
        <w:pStyle w:val="12"/>
      </w:pPr>
      <w:r>
        <w:t>Представительство осуществляется в области семейного права (взыскание алиментов на детей) , гражданского права  (при совершении гражданско-правовых сделок) , гражданского процесса (судебное представительство) . Родители представляют и охраняют интересы своих детей</w:t>
      </w:r>
    </w:p>
    <w:p w:rsidR="0014037D" w:rsidRDefault="0033360E">
      <w:pPr>
        <w:pStyle w:val="12"/>
      </w:pPr>
      <w:r>
        <w:t xml:space="preserve">По общему правилу родители ответственно относятся к воспитанию своих детей. Но бывает и иначе. Если родители не выполняют своих обязанностей, осуществляют родительские обязанности в противоречии интересам детей, то такое поведение родителей может привести к применению санкции, выражающейся в лишении их родительских прав. Конечно, эта мера крайняя, исключительная. </w:t>
      </w:r>
    </w:p>
    <w:p w:rsidR="0014037D" w:rsidRDefault="0033360E">
      <w:pPr>
        <w:pStyle w:val="12"/>
      </w:pPr>
      <w:r>
        <w:t xml:space="preserve">Она применяется тогда, когда другие способы воздействия не дали результатов. Лишение родительских прав родителей или одного из них допускается только в случаях, установленных законом: при уклонении от выполнения обязанностей по воспитанию детей; злоупотреблении родительскими правами; жестоком обращении с детьми; вредном влиянии на детей аморального поведения родителей; при наличии у них такого заболевания, как хронический алкоголизм или наркомания (ст. 19 Основ, ст. 59 КОБС РСФСР) . Лишение родительских прав преследует несколько целей: уберечь здоровье и психику ребенка и создать ему нормальные условия жизни; наказать родителей за их поведение, оказать воспитательное воздействие на других неустойчивых в семье и быту граждан. Родители, лишенные родительских прав, теряют все права, основанные на факте родства с ребенком, в отношении которого они лишены родительских прав (ст. 60 КОБС РСФСР) . Они утрачивают прежде всего право на воспитание детей, а также на проживание с ребенком, на защиту прав и интересов детей и др. Однако лишение родительских прав не освобождает родителей по содержанию детей (ст. 19 Основ, ст. 60 КОБС РСФСР) . Лишение родительских прав является бессрочным. Но если родители, лишенные родительских прав, коренным образом изменяют свое поведение, отношение к детям, весь образ жизни, они могут в судебном порядке восстановлены в родительских правах. (27) В семье между родителями и детьми возникают еще и имущественные правоотношения по поводу принадлежащего им имущества, которые регулируются нормами гражданского права, а также алиментные правоотношения, урегулированные семейным законодательством. Имущество родителей и детей раздельно. При жизни родителей дети не имеют прав на их имущество. </w:t>
      </w:r>
    </w:p>
    <w:p w:rsidR="0014037D" w:rsidRDefault="0033360E">
      <w:pPr>
        <w:pStyle w:val="12"/>
      </w:pPr>
      <w:r>
        <w:t xml:space="preserve">Родители также не имеют права на имущество своих детей, хотя взаимно они и пользуются вещами друг друга. Приобретаемые родителями одежда, обувь, книги и другие вещи для детей принадлежат последним. Принципы раздельности имущества родителей и детей выражены в ст. 77  КОБС УССР. Родители и дети могут вступать между собой во все дозволенные законом сделки (купли-продажи, займы и т.д.) . Если в отношениях с несовершеннолетними детьми самым распространенным является договор дарения, то с совершеннолетними детьми заключаются и другие договоры. Например, по договору займа отец может предоставить сыну денежную сумму для покупки автомашины. Родители и дети могут быть участниками общей долевой собственности. На долевых началах ими могут приобретаться или строиться дома, дачи и т.д. В соответствии с законом родители обязаны содержать своих несовершеннолетних детей  (ст. 32 Основ КОБС РСФСР) . Обычно эта обязанность выполняется родителями добровольно. Родители обеспечивают детей всем необходимым для жизни, учебы, развития.   Если же родители не предоставляют средства на содержание детей добровольно, они принуждаются к уплате алиментов на основании судебного решения. Обязанность по содержанию детей возлагается на обоих родителей. Когда дети проживают с матерью, чек о взыскании алиментов предъявляется к отцу. На детей, воспитываемых отцом, алименты взыскиваются с их матери. В случае передачи детей на воспитание другим лицам (деду, бабушке, тетке и др.) эти лица могут взыскать алименты с обоих родителей. Алименты в пользу несовершеннолетних детей с их родителей взыскиваются в процентном исчислении от заработка (дохода) последних. Родители, злостно уклоняющиеся от выплаты алиментов своим несовершеннолетним детям, могут быть привлечены к уголовной ответственности по ст. 122 УК РСФСР. (29) Итак, суд защищает права и интересы всех членов семьи, обеспечивает соблюдение прав и обязанностей родителей и детей. </w:t>
      </w:r>
    </w:p>
    <w:p w:rsidR="0014037D" w:rsidRDefault="0033360E">
      <w:pPr>
        <w:pStyle w:val="12"/>
      </w:pPr>
      <w:r>
        <w:t xml:space="preserve">К категории брачно-семейных дел относятся также дела о расторжении брака; дела о взыскании алиментов; дела о взыскании алиментов; дела о лишении родительских прав; дела об установлении отцовства. (29) Семейное законодательство (ст. 89 КОБС РСФСР) предоставляет возможность обращения в суд для предотвращения нарушения прав и интересов детей. Но обращение в суд, на мой взгляд, — это крайняя мера, свидетельствующая о том, что семья распадается, либо находится на грани распада. Поэтому главная задача, стоящая перед супругами, равно как и перед обществом, и государством, сделать все возможное, чтобы эта проблема была разрешена как можно безболезненно и учтены интересы всех сторон участников правоотношений. </w:t>
      </w:r>
    </w:p>
    <w:p w:rsidR="0014037D" w:rsidRDefault="0033360E">
      <w:pPr>
        <w:pStyle w:val="12"/>
      </w:pPr>
      <w:r>
        <w:t xml:space="preserve">Примечания. </w:t>
      </w:r>
    </w:p>
    <w:p w:rsidR="0014037D" w:rsidRDefault="0033360E">
      <w:pPr>
        <w:pStyle w:val="12"/>
      </w:pPr>
      <w:r>
        <w:t>1,2. Белякова А. М. Вопросы советского семейного права в судебной практике. —М., 1989, стр. 6</w:t>
      </w:r>
    </w:p>
    <w:p w:rsidR="0014037D" w:rsidRDefault="0033360E">
      <w:pPr>
        <w:pStyle w:val="12"/>
      </w:pPr>
      <w:r>
        <w:t>3. Юридический энциклопедический словарь — М., 1987</w:t>
      </w:r>
    </w:p>
    <w:p w:rsidR="0014037D" w:rsidRDefault="0033360E">
      <w:pPr>
        <w:pStyle w:val="12"/>
      </w:pPr>
      <w:r>
        <w:t>4. Белякова А. М. Вопросы советского семейного права в судебной практике. —М., 1989, стр. 27</w:t>
      </w:r>
    </w:p>
    <w:p w:rsidR="0014037D" w:rsidRDefault="0033360E">
      <w:pPr>
        <w:pStyle w:val="12"/>
      </w:pPr>
      <w:r>
        <w:t xml:space="preserve">5. Советское семейное право /Под ред. Рясенцева — М., 1982, стр 94 </w:t>
      </w:r>
    </w:p>
    <w:p w:rsidR="0014037D" w:rsidRDefault="0033360E">
      <w:pPr>
        <w:pStyle w:val="12"/>
      </w:pPr>
      <w:r>
        <w:t xml:space="preserve">6. Белякова А. М. Вопросы советского семейного права в судебной практике. —М., 1989, стр. 32 </w:t>
      </w:r>
    </w:p>
    <w:p w:rsidR="0014037D" w:rsidRDefault="0033360E">
      <w:pPr>
        <w:pStyle w:val="12"/>
      </w:pPr>
      <w:r>
        <w:t xml:space="preserve">7. Там же, стр. 32 </w:t>
      </w:r>
    </w:p>
    <w:p w:rsidR="0014037D" w:rsidRDefault="0033360E">
      <w:pPr>
        <w:pStyle w:val="12"/>
      </w:pPr>
      <w:r>
        <w:t xml:space="preserve">8. Там же, стр. 32 </w:t>
      </w:r>
    </w:p>
    <w:p w:rsidR="0014037D" w:rsidRDefault="0033360E">
      <w:pPr>
        <w:pStyle w:val="12"/>
      </w:pPr>
      <w:r>
        <w:t>9. Там же, стр. 39</w:t>
      </w:r>
    </w:p>
    <w:p w:rsidR="0014037D" w:rsidRDefault="0033360E">
      <w:pPr>
        <w:pStyle w:val="12"/>
      </w:pPr>
      <w:r>
        <w:t>10. Юридический справочник для населения — М., 1989, стр. 235</w:t>
      </w:r>
    </w:p>
    <w:p w:rsidR="0014037D" w:rsidRDefault="0033360E">
      <w:pPr>
        <w:pStyle w:val="12"/>
      </w:pPr>
      <w:r>
        <w:t>11. Белякова А. М. Вопросы советского семейного права в судебной практике. —М., 1989, стр. 57</w:t>
      </w:r>
    </w:p>
    <w:p w:rsidR="0014037D" w:rsidRDefault="0033360E">
      <w:pPr>
        <w:pStyle w:val="12"/>
      </w:pPr>
      <w:r>
        <w:t>12. Там же, стр. 58</w:t>
      </w:r>
    </w:p>
    <w:p w:rsidR="0014037D" w:rsidRDefault="0033360E">
      <w:pPr>
        <w:pStyle w:val="12"/>
      </w:pPr>
      <w:r>
        <w:t>13. Там же, стр. 62</w:t>
      </w:r>
    </w:p>
    <w:p w:rsidR="0014037D" w:rsidRDefault="0033360E">
      <w:pPr>
        <w:pStyle w:val="12"/>
      </w:pPr>
      <w:r>
        <w:t>14. Юридический справочник для населения — М., 1989, стр. 239</w:t>
      </w:r>
    </w:p>
    <w:p w:rsidR="0014037D" w:rsidRDefault="0033360E">
      <w:pPr>
        <w:pStyle w:val="12"/>
      </w:pPr>
      <w:r>
        <w:t>15. Советское семейное право /Под ред. Рясенцева — М., 1982, стр 118</w:t>
      </w:r>
    </w:p>
    <w:p w:rsidR="0014037D" w:rsidRDefault="0033360E">
      <w:pPr>
        <w:pStyle w:val="12"/>
      </w:pPr>
      <w:r>
        <w:t>16. Там же, стр. 120</w:t>
      </w:r>
    </w:p>
    <w:p w:rsidR="0014037D" w:rsidRDefault="0033360E">
      <w:pPr>
        <w:pStyle w:val="12"/>
      </w:pPr>
      <w:r>
        <w:t>17. Там же, стр. 124</w:t>
      </w:r>
    </w:p>
    <w:p w:rsidR="0014037D" w:rsidRDefault="0033360E">
      <w:pPr>
        <w:pStyle w:val="12"/>
      </w:pPr>
      <w:r>
        <w:t>18. Там же, стр. 122</w:t>
      </w:r>
    </w:p>
    <w:p w:rsidR="0014037D" w:rsidRDefault="0033360E">
      <w:pPr>
        <w:pStyle w:val="12"/>
      </w:pPr>
      <w:r>
        <w:t>19. Там же, стр. 126</w:t>
      </w:r>
    </w:p>
    <w:p w:rsidR="0014037D" w:rsidRDefault="0033360E">
      <w:pPr>
        <w:pStyle w:val="12"/>
      </w:pPr>
      <w:r>
        <w:t>20. Там же, стр. 127</w:t>
      </w:r>
    </w:p>
    <w:p w:rsidR="0014037D" w:rsidRDefault="0033360E">
      <w:pPr>
        <w:pStyle w:val="12"/>
      </w:pPr>
      <w:r>
        <w:t>21. Там же, стр. 127</w:t>
      </w:r>
    </w:p>
    <w:p w:rsidR="0014037D" w:rsidRDefault="0033360E">
      <w:pPr>
        <w:pStyle w:val="12"/>
      </w:pPr>
      <w:r>
        <w:t>22. Юридический справочник для населения — М., 1989, стр. 241</w:t>
      </w:r>
    </w:p>
    <w:p w:rsidR="0014037D" w:rsidRDefault="0033360E">
      <w:pPr>
        <w:pStyle w:val="12"/>
      </w:pPr>
      <w:r>
        <w:t>23. Советское семейное право: Учебник. — М., стр. 133</w:t>
      </w:r>
    </w:p>
    <w:p w:rsidR="0014037D" w:rsidRDefault="0033360E">
      <w:pPr>
        <w:pStyle w:val="12"/>
      </w:pPr>
      <w:r>
        <w:t>24. Там же, стр. 153</w:t>
      </w:r>
    </w:p>
    <w:p w:rsidR="0014037D" w:rsidRDefault="0033360E">
      <w:pPr>
        <w:pStyle w:val="12"/>
      </w:pPr>
      <w:r>
        <w:t>25. Белякова А. М. Вопросы советского семейного права в судебной практике. —М., 1989, стр. 114</w:t>
      </w:r>
    </w:p>
    <w:p w:rsidR="0014037D" w:rsidRDefault="0033360E">
      <w:pPr>
        <w:pStyle w:val="12"/>
      </w:pPr>
      <w:r>
        <w:t>26. Там же, стр. 114</w:t>
      </w:r>
    </w:p>
    <w:p w:rsidR="0014037D" w:rsidRDefault="0033360E">
      <w:pPr>
        <w:pStyle w:val="12"/>
      </w:pPr>
      <w:r>
        <w:t>27. Там же, стр. 125</w:t>
      </w:r>
    </w:p>
    <w:p w:rsidR="0014037D" w:rsidRDefault="0033360E">
      <w:pPr>
        <w:pStyle w:val="12"/>
      </w:pPr>
      <w:r>
        <w:t>28. Там же, стр. 140</w:t>
      </w:r>
    </w:p>
    <w:p w:rsidR="0014037D" w:rsidRDefault="0033360E">
      <w:pPr>
        <w:pStyle w:val="12"/>
      </w:pPr>
      <w:r>
        <w:t xml:space="preserve">29. Е. А. Павлодский. Судебная защита прав и интересов граждан — М., 1986, стр. 7. </w:t>
      </w:r>
    </w:p>
    <w:p w:rsidR="0014037D" w:rsidRDefault="0033360E">
      <w:pPr>
        <w:pStyle w:val="12"/>
      </w:pPr>
      <w:r>
        <w:t xml:space="preserve">Список используемой литературы. </w:t>
      </w:r>
    </w:p>
    <w:p w:rsidR="0014037D" w:rsidRDefault="0033360E">
      <w:pPr>
        <w:pStyle w:val="12"/>
      </w:pPr>
      <w:r>
        <w:t xml:space="preserve">1. А. М. Белякова. Вопросы советского семейного права в судебной практике. — М., 1989. </w:t>
      </w:r>
    </w:p>
    <w:p w:rsidR="0014037D" w:rsidRDefault="0033360E">
      <w:pPr>
        <w:pStyle w:val="12"/>
      </w:pPr>
      <w:r>
        <w:t xml:space="preserve">2. А. М. Нечаева. Брак. Семья. Закон — М., 1984 </w:t>
      </w:r>
    </w:p>
    <w:p w:rsidR="0014037D" w:rsidRDefault="0033360E">
      <w:pPr>
        <w:pStyle w:val="12"/>
      </w:pPr>
      <w:r>
        <w:t xml:space="preserve">3. Е. А. Павлодский. Судебная защита прав и интересов граждан — М., 1986. </w:t>
      </w:r>
    </w:p>
    <w:p w:rsidR="0014037D" w:rsidRDefault="0033360E">
      <w:pPr>
        <w:pStyle w:val="12"/>
      </w:pPr>
      <w:r>
        <w:t xml:space="preserve">4. Проект конституции Российской Федерации /Сост. Верховный Совет. — М., 1992. </w:t>
      </w:r>
    </w:p>
    <w:p w:rsidR="0014037D" w:rsidRDefault="0033360E">
      <w:pPr>
        <w:pStyle w:val="12"/>
      </w:pPr>
      <w:r>
        <w:t xml:space="preserve">5. Конституция (основной закон) Российской Федерации — России — М., 1992. </w:t>
      </w:r>
    </w:p>
    <w:p w:rsidR="0014037D" w:rsidRDefault="0033360E">
      <w:pPr>
        <w:pStyle w:val="12"/>
      </w:pPr>
      <w:r>
        <w:t xml:space="preserve">6. Советское семейное право: Учебник /Под ред. А. В. Рисенцева. —М., 1982. </w:t>
      </w:r>
    </w:p>
    <w:p w:rsidR="0014037D" w:rsidRDefault="0033360E">
      <w:pPr>
        <w:pStyle w:val="12"/>
      </w:pPr>
      <w:r>
        <w:t xml:space="preserve">7. Д. М. Чечот. Как защитить свое право (Юридические советы гражданам) — М., 1987. </w:t>
      </w:r>
    </w:p>
    <w:p w:rsidR="0014037D" w:rsidRDefault="0033360E">
      <w:pPr>
        <w:pStyle w:val="12"/>
      </w:pPr>
      <w:r>
        <w:t xml:space="preserve">8. Юридический словарь-справочник для населения — М., 1982. </w:t>
      </w:r>
      <w:bookmarkStart w:id="0" w:name="_GoBack"/>
      <w:bookmarkEnd w:id="0"/>
    </w:p>
    <w:sectPr w:rsidR="0014037D">
      <w:footnotePr>
        <w:pos w:val="beneathText"/>
      </w:footnotePr>
      <w:pgSz w:w="11905" w:h="16837"/>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360E"/>
    <w:rsid w:val="0014037D"/>
    <w:rsid w:val="0033360E"/>
    <w:rsid w:val="005F7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96DEB7-3757-42EF-A3A7-00C2AC99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Шрифт абзацу за промовчанням1"/>
  </w:style>
  <w:style w:type="character" w:styleId="a3">
    <w:name w:val="Hyperlink"/>
    <w:basedOn w:val="1"/>
    <w:semiHidden/>
    <w:rPr>
      <w:color w:val="0000FF"/>
      <w:u w:val="single"/>
    </w:rPr>
  </w:style>
  <w:style w:type="character" w:customStyle="1" w:styleId="10">
    <w:name w:val="Переглянуте гіперпосилання1"/>
    <w:basedOn w:val="1"/>
    <w:rPr>
      <w:color w:val="800080"/>
      <w:u w:val="single"/>
    </w:rPr>
  </w:style>
  <w:style w:type="paragraph" w:customStyle="1" w:styleId="Heading">
    <w:name w:val="Heading"/>
    <w:basedOn w:val="a"/>
    <w:next w:val="a4"/>
    <w:pPr>
      <w:keepNext/>
      <w:spacing w:before="240" w:after="120"/>
    </w:pPr>
    <w:rPr>
      <w:rFonts w:ascii="Liberation Sans" w:eastAsia="Nimbus Sans L" w:hAnsi="Liberation Sans" w:cs="Nimbus Sans L"/>
      <w:sz w:val="28"/>
      <w:szCs w:val="28"/>
    </w:rPr>
  </w:style>
  <w:style w:type="paragraph" w:styleId="a4">
    <w:name w:val="Body Text"/>
    <w:basedOn w:val="a"/>
    <w:semiHidden/>
    <w:pPr>
      <w:spacing w:after="120"/>
    </w:pPr>
  </w:style>
  <w:style w:type="paragraph" w:styleId="a5">
    <w:name w:val="List"/>
    <w:basedOn w:val="a4"/>
    <w:semiHidden/>
    <w:rPr>
      <w:rFonts w:cs="Nimbus Sans L"/>
    </w:rPr>
  </w:style>
  <w:style w:type="paragraph" w:customStyle="1" w:styleId="11">
    <w:name w:val="Назва об'є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31">
    <w:name w:val="Заголовок 31"/>
    <w:basedOn w:val="a"/>
    <w:pPr>
      <w:numPr>
        <w:ilvl w:val="2"/>
        <w:numId w:val="1"/>
      </w:numPr>
      <w:spacing w:before="100" w:after="100"/>
      <w:outlineLvl w:val="2"/>
    </w:pPr>
    <w:rPr>
      <w:b/>
      <w:bCs/>
      <w:sz w:val="27"/>
      <w:szCs w:val="27"/>
    </w:rPr>
  </w:style>
  <w:style w:type="paragraph" w:customStyle="1" w:styleId="12">
    <w:name w:val="Звичайний (веб)1"/>
    <w:basedOn w:val="a"/>
    <w:pPr>
      <w:spacing w:before="100" w:after="10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4407</Words>
  <Characters>25124</Characters>
  <Application>Microsoft Office Word</Application>
  <DocSecurity>0</DocSecurity>
  <Lines>209</Lines>
  <Paragraphs>58</Paragraphs>
  <ScaleCrop>false</ScaleCrop>
  <Company>diakov.net</Company>
  <LinksUpToDate>false</LinksUpToDate>
  <CharactersWithSpaces>29473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2014-08-15T18:12:00Z</dcterms:created>
  <dcterms:modified xsi:type="dcterms:W3CDTF">2014-08-15T18:12:00Z</dcterms:modified>
</cp:coreProperties>
</file>