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3C" w:rsidRDefault="00367D3C" w:rsidP="00BD6D9D">
      <w:pPr>
        <w:spacing w:line="360" w:lineRule="auto"/>
        <w:jc w:val="center"/>
        <w:rPr>
          <w:sz w:val="28"/>
          <w:szCs w:val="28"/>
        </w:rPr>
      </w:pPr>
      <w:bookmarkStart w:id="0" w:name="_Toc5692715"/>
      <w:bookmarkStart w:id="1" w:name="_Toc1368525"/>
      <w:bookmarkStart w:id="2" w:name="_Toc5692558"/>
    </w:p>
    <w:p w:rsidR="00886A2D" w:rsidRDefault="00886A2D" w:rsidP="00BD6D9D">
      <w:pPr>
        <w:spacing w:line="360" w:lineRule="auto"/>
        <w:jc w:val="center"/>
        <w:rPr>
          <w:sz w:val="28"/>
          <w:szCs w:val="28"/>
        </w:rPr>
      </w:pPr>
    </w:p>
    <w:p w:rsidR="00886A2D" w:rsidRDefault="00886A2D" w:rsidP="00BD6D9D">
      <w:pPr>
        <w:spacing w:line="360" w:lineRule="auto"/>
        <w:jc w:val="center"/>
        <w:rPr>
          <w:sz w:val="28"/>
          <w:szCs w:val="28"/>
        </w:rPr>
      </w:pPr>
    </w:p>
    <w:p w:rsidR="00886A2D" w:rsidRDefault="00886A2D" w:rsidP="00BD6D9D">
      <w:pPr>
        <w:spacing w:line="360" w:lineRule="auto"/>
        <w:jc w:val="center"/>
        <w:rPr>
          <w:sz w:val="28"/>
          <w:szCs w:val="28"/>
        </w:rPr>
      </w:pPr>
    </w:p>
    <w:p w:rsidR="00886A2D" w:rsidRPr="001169DA" w:rsidRDefault="00886A2D" w:rsidP="00BD6D9D">
      <w:pPr>
        <w:spacing w:line="360" w:lineRule="auto"/>
        <w:jc w:val="center"/>
        <w:rPr>
          <w:sz w:val="36"/>
          <w:szCs w:val="36"/>
        </w:rPr>
      </w:pPr>
    </w:p>
    <w:p w:rsidR="00886A2D" w:rsidRDefault="00886A2D" w:rsidP="00BD6D9D">
      <w:pPr>
        <w:spacing w:line="360" w:lineRule="auto"/>
        <w:jc w:val="center"/>
        <w:rPr>
          <w:b/>
          <w:sz w:val="36"/>
          <w:szCs w:val="36"/>
        </w:rPr>
      </w:pPr>
    </w:p>
    <w:p w:rsidR="00886A2D" w:rsidRPr="007A41C3" w:rsidRDefault="00886A2D" w:rsidP="00BD6D9D">
      <w:pPr>
        <w:spacing w:line="360" w:lineRule="auto"/>
        <w:jc w:val="center"/>
        <w:rPr>
          <w:b/>
          <w:sz w:val="48"/>
          <w:szCs w:val="48"/>
        </w:rPr>
      </w:pPr>
    </w:p>
    <w:p w:rsidR="00886A2D" w:rsidRPr="007A41C3" w:rsidRDefault="00886A2D" w:rsidP="00BD6D9D">
      <w:pPr>
        <w:spacing w:line="360" w:lineRule="auto"/>
        <w:jc w:val="center"/>
        <w:rPr>
          <w:b/>
          <w:sz w:val="48"/>
          <w:szCs w:val="48"/>
        </w:rPr>
      </w:pPr>
      <w:r w:rsidRPr="007A41C3">
        <w:rPr>
          <w:b/>
          <w:sz w:val="48"/>
          <w:szCs w:val="48"/>
        </w:rPr>
        <w:t>Реферат</w:t>
      </w:r>
    </w:p>
    <w:p w:rsidR="00886A2D" w:rsidRPr="007A41C3" w:rsidRDefault="00886A2D" w:rsidP="00BD6D9D">
      <w:pPr>
        <w:spacing w:line="360" w:lineRule="auto"/>
        <w:jc w:val="center"/>
        <w:rPr>
          <w:sz w:val="36"/>
          <w:szCs w:val="36"/>
        </w:rPr>
      </w:pPr>
      <w:r w:rsidRPr="007A41C3">
        <w:rPr>
          <w:sz w:val="36"/>
          <w:szCs w:val="36"/>
        </w:rPr>
        <w:t>по курсу «</w:t>
      </w:r>
      <w:r>
        <w:rPr>
          <w:sz w:val="36"/>
          <w:szCs w:val="36"/>
        </w:rPr>
        <w:t>Правоведение</w:t>
      </w:r>
      <w:r w:rsidRPr="007A41C3">
        <w:rPr>
          <w:sz w:val="36"/>
          <w:szCs w:val="36"/>
        </w:rPr>
        <w:t>»</w:t>
      </w:r>
    </w:p>
    <w:p w:rsidR="00886A2D" w:rsidRPr="007A41C3" w:rsidRDefault="00886A2D" w:rsidP="00BD6D9D">
      <w:pPr>
        <w:jc w:val="center"/>
        <w:rPr>
          <w:sz w:val="36"/>
          <w:szCs w:val="36"/>
        </w:rPr>
      </w:pPr>
      <w:r w:rsidRPr="007A41C3">
        <w:rPr>
          <w:sz w:val="36"/>
          <w:szCs w:val="36"/>
        </w:rPr>
        <w:t>по теме «</w:t>
      </w:r>
      <w:r w:rsidRPr="00BD6D9D">
        <w:rPr>
          <w:color w:val="000000"/>
          <w:sz w:val="36"/>
          <w:szCs w:val="36"/>
        </w:rPr>
        <w:t>Семейное право России, общая характеристика</w:t>
      </w:r>
      <w:r w:rsidRPr="007A41C3">
        <w:rPr>
          <w:sz w:val="36"/>
          <w:szCs w:val="36"/>
        </w:rPr>
        <w:t>»</w:t>
      </w:r>
    </w:p>
    <w:p w:rsidR="00886A2D" w:rsidRPr="007A41C3" w:rsidRDefault="00886A2D" w:rsidP="00BD6D9D">
      <w:pPr>
        <w:jc w:val="center"/>
        <w:rPr>
          <w:sz w:val="36"/>
          <w:szCs w:val="36"/>
        </w:rPr>
      </w:pPr>
    </w:p>
    <w:p w:rsidR="00886A2D" w:rsidRPr="007A41C3" w:rsidRDefault="00886A2D" w:rsidP="00BD6D9D">
      <w:pPr>
        <w:jc w:val="center"/>
        <w:rPr>
          <w:sz w:val="36"/>
          <w:szCs w:val="36"/>
        </w:rPr>
      </w:pPr>
    </w:p>
    <w:p w:rsidR="00886A2D" w:rsidRDefault="00886A2D" w:rsidP="00BD6D9D">
      <w:pPr>
        <w:jc w:val="center"/>
        <w:rPr>
          <w:sz w:val="28"/>
          <w:szCs w:val="28"/>
        </w:rPr>
      </w:pPr>
    </w:p>
    <w:p w:rsidR="00886A2D" w:rsidRDefault="00886A2D" w:rsidP="00BD6D9D">
      <w:pPr>
        <w:jc w:val="center"/>
        <w:rPr>
          <w:sz w:val="28"/>
          <w:szCs w:val="28"/>
        </w:rPr>
      </w:pPr>
    </w:p>
    <w:p w:rsidR="00886A2D" w:rsidRDefault="00886A2D" w:rsidP="00BD6D9D">
      <w:pPr>
        <w:jc w:val="center"/>
        <w:rPr>
          <w:sz w:val="28"/>
          <w:szCs w:val="28"/>
        </w:rPr>
      </w:pPr>
    </w:p>
    <w:p w:rsidR="00886A2D" w:rsidRDefault="00886A2D" w:rsidP="00BD6D9D">
      <w:pPr>
        <w:ind w:firstLine="6300"/>
        <w:jc w:val="both"/>
        <w:rPr>
          <w:sz w:val="32"/>
          <w:szCs w:val="32"/>
        </w:rPr>
      </w:pPr>
    </w:p>
    <w:p w:rsidR="00886A2D" w:rsidRPr="007A41C3" w:rsidRDefault="00886A2D" w:rsidP="00BD6D9D">
      <w:pPr>
        <w:ind w:left="5760"/>
        <w:jc w:val="both"/>
        <w:rPr>
          <w:sz w:val="32"/>
          <w:szCs w:val="32"/>
        </w:rPr>
      </w:pPr>
    </w:p>
    <w:p w:rsidR="00886A2D" w:rsidRDefault="00886A2D" w:rsidP="00BD6D9D">
      <w:pPr>
        <w:ind w:left="6300"/>
        <w:jc w:val="both"/>
        <w:rPr>
          <w:sz w:val="28"/>
          <w:szCs w:val="28"/>
        </w:rPr>
      </w:pPr>
    </w:p>
    <w:p w:rsidR="00886A2D" w:rsidRDefault="00886A2D" w:rsidP="00BD6D9D">
      <w:pPr>
        <w:jc w:val="right"/>
        <w:rPr>
          <w:sz w:val="28"/>
          <w:szCs w:val="28"/>
        </w:rPr>
      </w:pPr>
    </w:p>
    <w:p w:rsidR="00886A2D" w:rsidRDefault="00886A2D" w:rsidP="00BD6D9D">
      <w:pPr>
        <w:jc w:val="center"/>
        <w:rPr>
          <w:sz w:val="32"/>
          <w:szCs w:val="32"/>
        </w:rPr>
      </w:pPr>
    </w:p>
    <w:p w:rsidR="00886A2D" w:rsidRDefault="00886A2D" w:rsidP="00BD6D9D">
      <w:pPr>
        <w:pStyle w:val="1"/>
        <w:pageBreakBefore/>
        <w:spacing w:line="360" w:lineRule="auto"/>
        <w:jc w:val="center"/>
      </w:pPr>
      <w:bookmarkStart w:id="3" w:name="_Toc216369145"/>
      <w:bookmarkEnd w:id="0"/>
      <w:r w:rsidRPr="00C55400">
        <w:t>СОДЕРЖАНИЕ</w:t>
      </w:r>
      <w:bookmarkEnd w:id="3"/>
    </w:p>
    <w:p w:rsidR="00886A2D" w:rsidRDefault="00886A2D" w:rsidP="00D06B1A">
      <w:pPr>
        <w:pStyle w:val="10"/>
        <w:rPr>
          <w:noProof/>
          <w:sz w:val="28"/>
          <w:szCs w:val="28"/>
        </w:rPr>
      </w:pPr>
      <w:r>
        <w:rPr>
          <w:noProof/>
          <w:sz w:val="28"/>
          <w:szCs w:val="28"/>
        </w:rPr>
        <w:t>1 Введение</w:t>
      </w:r>
      <w:r w:rsidRPr="00C55400">
        <w:rPr>
          <w:noProof/>
          <w:sz w:val="28"/>
          <w:szCs w:val="28"/>
        </w:rPr>
        <w:tab/>
      </w:r>
      <w:r>
        <w:rPr>
          <w:noProof/>
          <w:sz w:val="28"/>
          <w:szCs w:val="28"/>
        </w:rPr>
        <w:t>4</w:t>
      </w:r>
    </w:p>
    <w:p w:rsidR="00886A2D" w:rsidRDefault="00886A2D" w:rsidP="00D06B1A">
      <w:pPr>
        <w:pStyle w:val="10"/>
        <w:rPr>
          <w:noProof/>
          <w:sz w:val="28"/>
          <w:szCs w:val="28"/>
        </w:rPr>
      </w:pPr>
      <w:r>
        <w:rPr>
          <w:noProof/>
          <w:sz w:val="28"/>
          <w:szCs w:val="28"/>
        </w:rPr>
        <w:t>2 Понятие, предмет и метод семейного права</w:t>
      </w:r>
      <w:r w:rsidRPr="00C55400">
        <w:rPr>
          <w:noProof/>
          <w:sz w:val="28"/>
          <w:szCs w:val="28"/>
        </w:rPr>
        <w:tab/>
      </w:r>
      <w:r>
        <w:rPr>
          <w:noProof/>
          <w:sz w:val="28"/>
          <w:szCs w:val="28"/>
        </w:rPr>
        <w:t>5</w:t>
      </w:r>
    </w:p>
    <w:p w:rsidR="00886A2D" w:rsidRPr="00C55400" w:rsidRDefault="00886A2D" w:rsidP="00BD6D9D">
      <w:pPr>
        <w:pStyle w:val="10"/>
        <w:rPr>
          <w:noProof/>
          <w:sz w:val="28"/>
          <w:szCs w:val="28"/>
        </w:rPr>
      </w:pPr>
      <w:r w:rsidRPr="00C55400">
        <w:rPr>
          <w:sz w:val="28"/>
          <w:szCs w:val="28"/>
        </w:rPr>
        <w:fldChar w:fldCharType="begin"/>
      </w:r>
      <w:r w:rsidRPr="00C55400">
        <w:rPr>
          <w:sz w:val="28"/>
          <w:szCs w:val="28"/>
        </w:rPr>
        <w:instrText xml:space="preserve"> TOC \o "1-3" </w:instrText>
      </w:r>
      <w:r w:rsidRPr="00C55400">
        <w:rPr>
          <w:sz w:val="28"/>
          <w:szCs w:val="28"/>
        </w:rPr>
        <w:fldChar w:fldCharType="separate"/>
      </w:r>
      <w:r>
        <w:rPr>
          <w:noProof/>
          <w:sz w:val="28"/>
          <w:szCs w:val="28"/>
        </w:rPr>
        <w:t>3</w:t>
      </w:r>
      <w:r w:rsidRPr="00C55400">
        <w:rPr>
          <w:noProof/>
          <w:sz w:val="28"/>
          <w:szCs w:val="28"/>
        </w:rPr>
        <w:t>Семейные правоотношения</w:t>
      </w:r>
      <w:r w:rsidRPr="00C55400">
        <w:rPr>
          <w:noProof/>
          <w:sz w:val="28"/>
          <w:szCs w:val="28"/>
        </w:rPr>
        <w:tab/>
      </w:r>
      <w:r>
        <w:rPr>
          <w:noProof/>
          <w:sz w:val="28"/>
          <w:szCs w:val="28"/>
        </w:rPr>
        <w:t>10</w:t>
      </w:r>
    </w:p>
    <w:p w:rsidR="00886A2D" w:rsidRDefault="00886A2D" w:rsidP="006E52E4">
      <w:pPr>
        <w:pStyle w:val="10"/>
        <w:rPr>
          <w:noProof/>
          <w:sz w:val="28"/>
          <w:szCs w:val="28"/>
        </w:rPr>
      </w:pPr>
      <w:r>
        <w:rPr>
          <w:noProof/>
          <w:sz w:val="28"/>
          <w:szCs w:val="28"/>
        </w:rPr>
        <w:t>3</w:t>
      </w:r>
      <w:r w:rsidRPr="00C55400">
        <w:rPr>
          <w:noProof/>
          <w:sz w:val="28"/>
          <w:szCs w:val="28"/>
        </w:rPr>
        <w:t>.1 Правоспособность и дееспособность в семейном праве</w:t>
      </w:r>
      <w:r w:rsidRPr="00C55400">
        <w:rPr>
          <w:noProof/>
          <w:sz w:val="28"/>
          <w:szCs w:val="28"/>
        </w:rPr>
        <w:tab/>
      </w:r>
      <w:r>
        <w:rPr>
          <w:noProof/>
          <w:sz w:val="28"/>
          <w:szCs w:val="28"/>
        </w:rPr>
        <w:t>11</w:t>
      </w:r>
    </w:p>
    <w:p w:rsidR="00886A2D" w:rsidRPr="00C55400" w:rsidRDefault="00886A2D" w:rsidP="006E52E4">
      <w:pPr>
        <w:pStyle w:val="10"/>
        <w:rPr>
          <w:noProof/>
          <w:sz w:val="28"/>
          <w:szCs w:val="28"/>
        </w:rPr>
      </w:pPr>
      <w:r>
        <w:rPr>
          <w:noProof/>
          <w:sz w:val="28"/>
          <w:szCs w:val="28"/>
        </w:rPr>
        <w:t xml:space="preserve">3.2 </w:t>
      </w:r>
      <w:r w:rsidRPr="00C55400">
        <w:rPr>
          <w:noProof/>
          <w:sz w:val="28"/>
          <w:szCs w:val="28"/>
        </w:rPr>
        <w:t>Юридические факты в семейном праве</w:t>
      </w:r>
      <w:r w:rsidRPr="00C55400">
        <w:rPr>
          <w:noProof/>
          <w:sz w:val="28"/>
          <w:szCs w:val="28"/>
        </w:rPr>
        <w:tab/>
      </w:r>
      <w:r>
        <w:rPr>
          <w:noProof/>
          <w:sz w:val="28"/>
          <w:szCs w:val="28"/>
        </w:rPr>
        <w:t>14</w:t>
      </w:r>
    </w:p>
    <w:p w:rsidR="00886A2D" w:rsidRPr="00C55400" w:rsidRDefault="00886A2D" w:rsidP="00C55400">
      <w:pPr>
        <w:pStyle w:val="10"/>
        <w:rPr>
          <w:rFonts w:ascii="Calibri" w:hAnsi="Calibri"/>
          <w:noProof/>
          <w:sz w:val="28"/>
          <w:szCs w:val="28"/>
        </w:rPr>
      </w:pPr>
      <w:r>
        <w:rPr>
          <w:noProof/>
          <w:sz w:val="28"/>
          <w:szCs w:val="28"/>
        </w:rPr>
        <w:t>3.3 Общая характеристика семейных правоотношений</w:t>
      </w:r>
      <w:r w:rsidRPr="00C55400">
        <w:rPr>
          <w:noProof/>
          <w:sz w:val="28"/>
          <w:szCs w:val="28"/>
        </w:rPr>
        <w:tab/>
      </w:r>
      <w:r>
        <w:rPr>
          <w:noProof/>
          <w:sz w:val="28"/>
          <w:szCs w:val="28"/>
        </w:rPr>
        <w:t>18</w:t>
      </w:r>
    </w:p>
    <w:p w:rsidR="00886A2D" w:rsidRDefault="00886A2D" w:rsidP="00DE52BD">
      <w:pPr>
        <w:pStyle w:val="10"/>
        <w:rPr>
          <w:noProof/>
          <w:sz w:val="28"/>
          <w:szCs w:val="28"/>
        </w:rPr>
      </w:pPr>
      <w:r>
        <w:rPr>
          <w:noProof/>
          <w:sz w:val="28"/>
          <w:szCs w:val="28"/>
        </w:rPr>
        <w:t>4 Осуществление семейных прав. Меры защиты ответственности в семейном праве</w:t>
      </w:r>
      <w:r w:rsidRPr="00C55400">
        <w:rPr>
          <w:noProof/>
          <w:sz w:val="28"/>
          <w:szCs w:val="28"/>
        </w:rPr>
        <w:tab/>
      </w:r>
      <w:r>
        <w:rPr>
          <w:noProof/>
          <w:sz w:val="28"/>
          <w:szCs w:val="28"/>
        </w:rPr>
        <w:t>21</w:t>
      </w:r>
    </w:p>
    <w:p w:rsidR="00886A2D" w:rsidRPr="00C55400" w:rsidRDefault="00886A2D" w:rsidP="00DE52BD">
      <w:pPr>
        <w:pStyle w:val="10"/>
        <w:rPr>
          <w:noProof/>
          <w:sz w:val="28"/>
          <w:szCs w:val="28"/>
        </w:rPr>
      </w:pPr>
      <w:r>
        <w:rPr>
          <w:noProof/>
          <w:sz w:val="28"/>
          <w:szCs w:val="28"/>
        </w:rPr>
        <w:t>5 Заключение</w:t>
      </w:r>
      <w:r w:rsidRPr="00C55400">
        <w:rPr>
          <w:noProof/>
          <w:sz w:val="28"/>
          <w:szCs w:val="28"/>
        </w:rPr>
        <w:tab/>
      </w:r>
      <w:r>
        <w:rPr>
          <w:noProof/>
          <w:sz w:val="28"/>
          <w:szCs w:val="28"/>
        </w:rPr>
        <w:t>26</w:t>
      </w:r>
    </w:p>
    <w:p w:rsidR="00886A2D" w:rsidRPr="00C55400" w:rsidRDefault="00886A2D" w:rsidP="00BD6D9D">
      <w:pPr>
        <w:pStyle w:val="10"/>
        <w:rPr>
          <w:rFonts w:ascii="Calibri" w:hAnsi="Calibri"/>
          <w:noProof/>
          <w:sz w:val="28"/>
          <w:szCs w:val="28"/>
        </w:rPr>
      </w:pPr>
      <w:r>
        <w:rPr>
          <w:noProof/>
          <w:sz w:val="28"/>
          <w:szCs w:val="28"/>
        </w:rPr>
        <w:t xml:space="preserve">6 </w:t>
      </w:r>
      <w:r w:rsidRPr="00C55400">
        <w:rPr>
          <w:noProof/>
          <w:sz w:val="28"/>
          <w:szCs w:val="28"/>
        </w:rPr>
        <w:t>Список</w:t>
      </w:r>
      <w:r>
        <w:rPr>
          <w:noProof/>
          <w:sz w:val="28"/>
          <w:szCs w:val="28"/>
        </w:rPr>
        <w:t xml:space="preserve"> источников и</w:t>
      </w:r>
      <w:r w:rsidRPr="00C55400">
        <w:rPr>
          <w:noProof/>
          <w:sz w:val="28"/>
          <w:szCs w:val="28"/>
        </w:rPr>
        <w:t xml:space="preserve"> литературы</w:t>
      </w:r>
      <w:r w:rsidRPr="00C55400">
        <w:rPr>
          <w:noProof/>
          <w:sz w:val="28"/>
          <w:szCs w:val="28"/>
        </w:rPr>
        <w:tab/>
      </w:r>
      <w:r>
        <w:rPr>
          <w:noProof/>
          <w:sz w:val="28"/>
          <w:szCs w:val="28"/>
        </w:rPr>
        <w:t>27</w:t>
      </w:r>
    </w:p>
    <w:p w:rsidR="00886A2D" w:rsidRPr="00657BE4" w:rsidRDefault="00886A2D" w:rsidP="00657BE4">
      <w:pPr>
        <w:spacing w:line="360" w:lineRule="auto"/>
        <w:jc w:val="both"/>
        <w:rPr>
          <w:sz w:val="28"/>
        </w:rPr>
      </w:pPr>
      <w:r w:rsidRPr="00C55400">
        <w:rPr>
          <w:sz w:val="28"/>
          <w:szCs w:val="28"/>
        </w:rPr>
        <w:fldChar w:fldCharType="end"/>
      </w:r>
    </w:p>
    <w:p w:rsidR="00886A2D" w:rsidRPr="00C55400" w:rsidRDefault="00886A2D" w:rsidP="00D06B1A">
      <w:pPr>
        <w:pStyle w:val="1"/>
        <w:pageBreakBefore/>
        <w:widowControl/>
        <w:suppressAutoHyphens/>
        <w:spacing w:line="360" w:lineRule="auto"/>
        <w:jc w:val="center"/>
      </w:pPr>
      <w:bookmarkStart w:id="4" w:name="_Toc216369146"/>
      <w:bookmarkEnd w:id="1"/>
      <w:bookmarkEnd w:id="2"/>
      <w:r w:rsidRPr="00C55400">
        <w:t>ВВЕДЕНИЕ</w:t>
      </w:r>
      <w:bookmarkEnd w:id="4"/>
    </w:p>
    <w:p w:rsidR="00886A2D" w:rsidRPr="00657BE4" w:rsidRDefault="00886A2D" w:rsidP="00D06B1A">
      <w:pPr>
        <w:suppressAutoHyphens/>
      </w:pPr>
    </w:p>
    <w:p w:rsidR="00886A2D" w:rsidRPr="00657BE4" w:rsidRDefault="00886A2D" w:rsidP="00D06B1A">
      <w:pPr>
        <w:pStyle w:val="a6"/>
        <w:widowControl w:val="0"/>
        <w:suppressAutoHyphens/>
        <w:spacing w:after="0" w:line="360" w:lineRule="auto"/>
        <w:ind w:firstLine="720"/>
        <w:jc w:val="both"/>
        <w:rPr>
          <w:sz w:val="28"/>
        </w:rPr>
      </w:pPr>
      <w:r w:rsidRPr="00657BE4">
        <w:rPr>
          <w:sz w:val="28"/>
        </w:rPr>
        <w:t>Правами, изучаемыми в курсе семейного права, мы пользуемся крайне редко и в конкретных случаях, в то время как семейная жизнь постоянно оказывает влияние на различные стороны жизни человека. Поэтому семейное право необходимо знать не только людям, состоящим в законном браке, но и тем, кто собирается скоро пожениться. К тому же супружество включает в себя помимо прав и множество обязанностей, о которых молодые люди, вступающие в брак, часто почти ничего не знают. А возникающие из-за этого проблемы влияют и на психику человека, и на его трудоспособность и на окружающих его людей.</w:t>
      </w:r>
    </w:p>
    <w:p w:rsidR="00886A2D" w:rsidRPr="00657BE4" w:rsidRDefault="00886A2D" w:rsidP="00D06B1A">
      <w:pPr>
        <w:pStyle w:val="a6"/>
        <w:suppressAutoHyphens/>
        <w:spacing w:after="0" w:line="360" w:lineRule="auto"/>
        <w:ind w:firstLine="720"/>
        <w:jc w:val="both"/>
        <w:rPr>
          <w:i/>
          <w:sz w:val="28"/>
        </w:rPr>
      </w:pPr>
      <w:bookmarkStart w:id="5" w:name="_Toc5692559"/>
      <w:r w:rsidRPr="00657BE4">
        <w:rPr>
          <w:sz w:val="28"/>
        </w:rPr>
        <w:t xml:space="preserve">Вот почему я считаю, что </w:t>
      </w:r>
      <w:r>
        <w:rPr>
          <w:sz w:val="28"/>
        </w:rPr>
        <w:t>человеку</w:t>
      </w:r>
      <w:r w:rsidRPr="00657BE4">
        <w:rPr>
          <w:sz w:val="28"/>
        </w:rPr>
        <w:t>, важно разбираться как в своих супружеских взаимоотношениях, так и с пониманием относиться к семейным делам окружающих.</w:t>
      </w:r>
      <w:bookmarkEnd w:id="5"/>
    </w:p>
    <w:p w:rsidR="00886A2D" w:rsidRDefault="00886A2D" w:rsidP="00D06B1A">
      <w:pPr>
        <w:pStyle w:val="1"/>
        <w:suppressAutoHyphens/>
        <w:spacing w:line="360" w:lineRule="auto"/>
        <w:jc w:val="both"/>
        <w:rPr>
          <w:i/>
        </w:rPr>
      </w:pPr>
      <w:bookmarkStart w:id="6" w:name="_Toc5692560"/>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pStyle w:val="1"/>
        <w:suppressAutoHyphens/>
        <w:spacing w:line="360" w:lineRule="auto"/>
        <w:jc w:val="both"/>
        <w:rPr>
          <w:b w:val="0"/>
          <w:sz w:val="20"/>
        </w:rPr>
      </w:pPr>
    </w:p>
    <w:p w:rsidR="00886A2D" w:rsidRDefault="00886A2D" w:rsidP="00D06B1A">
      <w:pPr>
        <w:suppressAutoHyphens/>
      </w:pPr>
    </w:p>
    <w:p w:rsidR="00886A2D" w:rsidRPr="00657BE4" w:rsidRDefault="00886A2D" w:rsidP="00D06B1A">
      <w:pPr>
        <w:suppressAutoHyphens/>
      </w:pPr>
    </w:p>
    <w:p w:rsidR="00886A2D" w:rsidRDefault="00886A2D" w:rsidP="00D06B1A">
      <w:pPr>
        <w:spacing w:before="100" w:beforeAutospacing="1" w:after="100" w:afterAutospacing="1" w:line="360" w:lineRule="auto"/>
        <w:ind w:left="136" w:right="136"/>
        <w:jc w:val="center"/>
        <w:outlineLvl w:val="1"/>
        <w:rPr>
          <w:b/>
          <w:bCs/>
          <w:i/>
          <w:sz w:val="28"/>
          <w:szCs w:val="28"/>
        </w:rPr>
      </w:pPr>
      <w:bookmarkStart w:id="7" w:name="_Toc216369147"/>
      <w:bookmarkEnd w:id="6"/>
    </w:p>
    <w:p w:rsidR="00886A2D" w:rsidRPr="008A0488" w:rsidRDefault="00886A2D" w:rsidP="00D06B1A">
      <w:pPr>
        <w:spacing w:before="100" w:beforeAutospacing="1" w:after="100" w:afterAutospacing="1" w:line="360" w:lineRule="auto"/>
        <w:ind w:left="136" w:right="136"/>
        <w:jc w:val="center"/>
        <w:outlineLvl w:val="1"/>
        <w:rPr>
          <w:b/>
          <w:bCs/>
          <w:i/>
          <w:sz w:val="28"/>
          <w:szCs w:val="28"/>
        </w:rPr>
      </w:pPr>
      <w:r>
        <w:rPr>
          <w:b/>
          <w:bCs/>
          <w:i/>
          <w:sz w:val="28"/>
          <w:szCs w:val="28"/>
        </w:rPr>
        <w:t>ПОНЯТИЕ, ПРЕДМЕТ И МЕТОД СЕМЕЙНОГО ПРАВА</w:t>
      </w:r>
    </w:p>
    <w:p w:rsidR="00886A2D" w:rsidRDefault="00886A2D" w:rsidP="00D06B1A">
      <w:pPr>
        <w:spacing w:before="100" w:beforeAutospacing="1" w:after="100" w:afterAutospacing="1" w:line="360" w:lineRule="auto"/>
        <w:ind w:left="136" w:right="136" w:firstLine="544"/>
        <w:contextualSpacing/>
        <w:jc w:val="both"/>
        <w:rPr>
          <w:sz w:val="28"/>
          <w:szCs w:val="28"/>
        </w:rPr>
      </w:pPr>
      <w:r>
        <w:rPr>
          <w:sz w:val="28"/>
          <w:szCs w:val="28"/>
        </w:rPr>
        <w:t>Семейное право – отрасль права, которая регулирует брачно – семейные отношения. Ее нормы устанавливают условия и порядок вступления в брак, определяют права и обязанности супругов, родителей и детей по отношению друг к другу.</w:t>
      </w:r>
    </w:p>
    <w:p w:rsidR="00886A2D" w:rsidRPr="00852BB1" w:rsidRDefault="00886A2D" w:rsidP="00D06B1A">
      <w:pPr>
        <w:spacing w:before="100" w:beforeAutospacing="1" w:after="100" w:afterAutospacing="1" w:line="360" w:lineRule="auto"/>
        <w:ind w:left="136" w:right="136" w:firstLine="544"/>
        <w:contextualSpacing/>
        <w:jc w:val="both"/>
        <w:rPr>
          <w:sz w:val="28"/>
          <w:szCs w:val="28"/>
        </w:rPr>
      </w:pPr>
      <w:r w:rsidRPr="00852BB1">
        <w:rPr>
          <w:sz w:val="28"/>
          <w:szCs w:val="28"/>
        </w:rPr>
        <w:t xml:space="preserve">В соответствии со ст.2 СК РФ предметом регулирования семейным законодательством являются: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условия и порядок вступления в брак;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прекращения брака и признания его недействительным;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 между другими родственниками и иными лицами; а также формы и порядок устройства в семью детей, оставшихся без попечения родителей.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Семейное законодательство регулирует как имущественные, так и личные неимущественные отношения. Имущественные отношения - это алиментные обязательства членов семьи (родителей и детей, супругов, бывших супругов, других членов семьи), а также отношения между супругами по поводу их общего и раздельного имущества.</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Личными неимущественными отношениями являются отношения, касающиеся вступления в брак и прекращения брака, отношения между супругами при решении вопросов жизни семьи, выбора фамилии при заключении и расторжении брака, отношения между родителями и детьми по воспитанию и образованию детей и др.</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К основным функциям семьи относят следующие: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репродуктивная (продолжение рода);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воспитательная;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хозяйственно-экономическая;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рекреативная (взаимная моральная и материальная поддержка);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коммуникативная.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Таким образом, семья представляет собой сложный комплекс естественно-биологических, материальных и духовно-психологических связей, многие из которых вообще не приемлют правовой регламентации и подвержены лишь нравственному регулированию со стороны общества. Право же выступает регулятором лишь наиболее важных моментов семейных отношений.</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Метод семейного права - это совокупность приемов и способов, при помощи которых нормы семейного права воздействуют на общественные семейные отношения. Метод семейного права характеризуют как дозволительно-императивный. Дозволительность семейно-правового регулирования заключается в том, что семейное право наделяет участников этих отношений возможностью действовать определенным образом, удовлетворяя свои потребности и интересы в сфере семейных отношений (например, возможность заключения брачного договора, соглашения об уплате алиментов и т.п.).</w:t>
      </w:r>
    </w:p>
    <w:p w:rsidR="00886A2D"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Однако наряду с диспозитивными нормами в семейном законодательстве присутствуют и императивные нормы (например, нормы, определяющие условия вступления в брак, препятствия к заключению брака, лишение родительских прав, усыновление и т.п.). Сущность семейного права проявляется не только через специфику его предмета и метода, но и основные начала (принципы) семейного права, которые отражают наиболее ха</w:t>
      </w:r>
      <w:r>
        <w:rPr>
          <w:sz w:val="28"/>
          <w:szCs w:val="28"/>
        </w:rPr>
        <w:t>рактерные черты данной отрасли.</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Под принципами семейного права понимают закрепленные действующим семейным законодательством основополагающие начала, руководящие идеи, которые определяют сущность данной отрасли права и имеют общеобязательное значение. Они зафиксированы в п.1 ст.1 СК РФ.</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К ним относятся: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признание брака, заключенного только в органах ЗАГСа. В соответствии с п.2 ст.1 СК РФ признается только брак, заключенный в органах записи актов гражданского состояния. Брак, заключенный по религиозным обрядам, фактические брачные отношения не влекут возникновение взаимных прав и обязанностей супругов.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добровольность брачного союза означает право каждого вступающего в брак самостоятельно определить своего избранника, недопустимо воздействие кого-либо на их волю при решении вопроса о заключении брака. Взаимное добровольное согласие мужчины и женщины, вступающих в брак, - обязательное условие заключения брака. Данный принцип предполагает и свободу в расторжении брака как по желанию обоих супругов, так и по заявлению одного из них.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единобрачие (моногамия). СК РФ не допускает заключения брака между лицами, из которых хотя бы одно лицо уже состоит в другом зарегистрированном браке.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равенство супругов в семье. Этот принцип вытекает из положений Конституции о равенстве прав и свобод мужчины и женщины, о свободе выбора места пребывания и места жительства, рода занятий, о равенстве прав и обязанностей родителей в отношении своих несовершеннолетних детей.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разрешение внутрисемейных вопросов по взаимному согласию. Данный принцип выражается в предоставлении членам семьи возможности свободно определять свои взаимоотношения внутри семьи. Он конкретизирован в п.2 ст.31 СК РФ, в соответствии с которым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приоритет семейного воспитания детей, забота об их благосостоянии и развитии, обеспечение приоритетной защиты их прав и интересов. Нормы семейного законодательства устанавливают, что дети являются самостоятельными носителями семейных прав. В СК РФ закреплен целый ряд прав несовершеннолетних (имущественные и личные неимущественные права - глава 11 СК РФ). Статья 54 СК РФ особо выделяет право несовершеннолетнего ребенка жить и воспитываться в семье, так как именно семейное воспитание в большей степени дает возможность осуществить индивидуальный подход к каждому ребенку с учетом особенностей его личности.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 xml:space="preserve">обеспечение приоритетной защиты прав и интересов нетрудоспособных членов семьи. Семейный кодекс предусматривает приоритетную защиту именно нетрудоспособных членов семьи (несовершеннолетних детей, инвалидов, лиц пенсионного возраста), так как они по объективным причинам лишены возможности обеспечить себя необходимыми средствами к существованию. Закон содержит нормы, направленные на реализацию данного принципа (право на алименты несовершеннолетних детей, обязанность совершеннолетних детей содержать своих родителей, обязанность супругов по взаимному содержанию). </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Российское законодательство не дает правового определения семьи. Такое понятие выработано в юридической литературе. Семья - это круг лиц, связанных правами и обязанностями, вытекающими из брака, родства, усыновления и иной формы принятия детей на воспитание и призванными способствовать укреплению и развитию семейных отношений3.</w:t>
      </w:r>
    </w:p>
    <w:p w:rsidR="00886A2D" w:rsidRPr="00852BB1" w:rsidRDefault="00886A2D" w:rsidP="00D06B1A">
      <w:pPr>
        <w:spacing w:before="100" w:beforeAutospacing="1" w:after="100" w:afterAutospacing="1" w:line="360" w:lineRule="auto"/>
        <w:ind w:left="136" w:right="136" w:firstLine="543"/>
        <w:contextualSpacing/>
        <w:jc w:val="both"/>
        <w:rPr>
          <w:sz w:val="28"/>
          <w:szCs w:val="28"/>
        </w:rPr>
      </w:pPr>
      <w:r w:rsidRPr="00852BB1">
        <w:rPr>
          <w:sz w:val="28"/>
          <w:szCs w:val="28"/>
        </w:rPr>
        <w:t>Не определяет законодательство и термин член семьи, широко используемый в СК РФ и иных правовых актах. Из анализа действующего законодательства следует, что данный термин применяется в отношении лиц, связанных семейными правами и обязанностями. Ими могут быть лица, проживающие одной семьей, члены разных семей, бывшие члены семьи, связанные имущественными и личными неимущественными правами, которые вытекают из брака, родства, усыновления и иной формы устройства детей на воспитание. Семейные отношения возникают именно между членами семьи.</w:t>
      </w:r>
    </w:p>
    <w:p w:rsidR="00886A2D" w:rsidRDefault="00886A2D" w:rsidP="00D06B1A">
      <w:pPr>
        <w:pStyle w:val="1"/>
        <w:suppressAutoHyphens/>
        <w:spacing w:line="360" w:lineRule="auto"/>
        <w:jc w:val="center"/>
      </w:pPr>
    </w:p>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Default="00886A2D" w:rsidP="00D06B1A"/>
    <w:p w:rsidR="00886A2D" w:rsidRPr="00D06B1A" w:rsidRDefault="00886A2D" w:rsidP="00D06B1A"/>
    <w:p w:rsidR="00886A2D" w:rsidRPr="00C55400" w:rsidRDefault="00886A2D" w:rsidP="00D06B1A">
      <w:pPr>
        <w:pStyle w:val="1"/>
        <w:suppressAutoHyphens/>
        <w:spacing w:line="360" w:lineRule="auto"/>
        <w:jc w:val="center"/>
      </w:pPr>
      <w:r w:rsidRPr="00C55400">
        <w:t>СЕМЕЙНЫЕ ПРАВООТНОШЕНИЯ</w:t>
      </w:r>
      <w:bookmarkEnd w:id="7"/>
    </w:p>
    <w:p w:rsidR="00886A2D" w:rsidRPr="00657BE4" w:rsidRDefault="00886A2D" w:rsidP="00D06B1A">
      <w:pPr>
        <w:suppressAutoHyphens/>
      </w:pPr>
    </w:p>
    <w:p w:rsidR="00886A2D" w:rsidRPr="00657BE4" w:rsidRDefault="00886A2D" w:rsidP="00D06B1A">
      <w:pPr>
        <w:pStyle w:val="a3"/>
        <w:suppressAutoHyphens/>
        <w:spacing w:line="360" w:lineRule="auto"/>
        <w:jc w:val="both"/>
      </w:pPr>
      <w:r w:rsidRPr="00657BE4">
        <w:t>Семейные правоотношения возникают в результате воздействия семейно-правовых норм на регулируемые ими общественные отношения. Возникновению семейных правоотношений предшествует издание норм, регулирующих данные общественные отношения (нормативные предпосылки); наделение субъектов правоспособностью, позволяющей им быть носителями прав и обязанностей, предусмотренных в правовых нормах (правосубъектные предпосылки); наличие соответствующих юридических фактов, с которыми нормы связывают возникновение данных правоотношений (юридико-фактические предпосылки).</w:t>
      </w:r>
    </w:p>
    <w:p w:rsidR="00886A2D" w:rsidRDefault="00886A2D" w:rsidP="00D06B1A">
      <w:pPr>
        <w:pStyle w:val="1"/>
        <w:suppressAutoHyphens/>
        <w:spacing w:line="360" w:lineRule="auto"/>
        <w:jc w:val="both"/>
        <w:rPr>
          <w:i/>
        </w:rPr>
      </w:pPr>
      <w:bookmarkStart w:id="8" w:name="_Toc5692561"/>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suppressAutoHyphens/>
      </w:pPr>
    </w:p>
    <w:p w:rsidR="00886A2D" w:rsidRDefault="00886A2D" w:rsidP="00D06B1A">
      <w:pPr>
        <w:suppressAutoHyphens/>
      </w:pPr>
    </w:p>
    <w:p w:rsidR="00886A2D" w:rsidRPr="00657BE4" w:rsidRDefault="00886A2D" w:rsidP="00D06B1A">
      <w:pPr>
        <w:suppressAutoHyphens/>
      </w:pPr>
    </w:p>
    <w:p w:rsidR="00886A2D" w:rsidRPr="00A368D4" w:rsidRDefault="00886A2D" w:rsidP="00D06B1A">
      <w:pPr>
        <w:pStyle w:val="1"/>
        <w:suppressAutoHyphens/>
        <w:spacing w:line="360" w:lineRule="auto"/>
        <w:ind w:firstLine="0"/>
        <w:jc w:val="center"/>
        <w:rPr>
          <w:i/>
          <w:szCs w:val="28"/>
        </w:rPr>
      </w:pPr>
      <w:bookmarkStart w:id="9" w:name="_Toc216369148"/>
      <w:bookmarkEnd w:id="8"/>
      <w:r w:rsidRPr="00A368D4">
        <w:rPr>
          <w:i/>
          <w:szCs w:val="28"/>
        </w:rPr>
        <w:t>ПРАВОСПОСОБНОСТЬ И ДЕЕСПОСОБНОСТЬ</w:t>
      </w:r>
    </w:p>
    <w:p w:rsidR="00886A2D" w:rsidRPr="00A368D4" w:rsidRDefault="00886A2D" w:rsidP="00D06B1A">
      <w:pPr>
        <w:pStyle w:val="1"/>
        <w:suppressAutoHyphens/>
        <w:spacing w:line="360" w:lineRule="auto"/>
        <w:ind w:firstLine="0"/>
        <w:jc w:val="center"/>
        <w:rPr>
          <w:i/>
          <w:szCs w:val="28"/>
        </w:rPr>
      </w:pPr>
      <w:r w:rsidRPr="00A368D4">
        <w:rPr>
          <w:i/>
          <w:szCs w:val="28"/>
        </w:rPr>
        <w:t>В СЕМЕЙНОМ ПРАВЕ</w:t>
      </w:r>
      <w:bookmarkEnd w:id="9"/>
    </w:p>
    <w:p w:rsidR="00886A2D" w:rsidRPr="00DE52BD" w:rsidRDefault="00886A2D" w:rsidP="00D06B1A">
      <w:pPr>
        <w:suppressAutoHyphens/>
        <w:rPr>
          <w:sz w:val="28"/>
          <w:szCs w:val="28"/>
        </w:rPr>
      </w:pPr>
    </w:p>
    <w:p w:rsidR="00886A2D" w:rsidRPr="00657BE4" w:rsidRDefault="00886A2D" w:rsidP="00D06B1A">
      <w:pPr>
        <w:widowControl w:val="0"/>
        <w:suppressAutoHyphens/>
        <w:spacing w:line="360" w:lineRule="auto"/>
        <w:ind w:firstLine="720"/>
        <w:jc w:val="both"/>
        <w:rPr>
          <w:snapToGrid w:val="0"/>
          <w:sz w:val="28"/>
        </w:rPr>
      </w:pPr>
      <w:r w:rsidRPr="00DE52BD">
        <w:rPr>
          <w:snapToGrid w:val="0"/>
          <w:sz w:val="28"/>
          <w:szCs w:val="28"/>
        </w:rPr>
        <w:t>Семейный кодекс РФ не дает определения правоспособности и дееспособности, что делает возможным использовать в семейном праве понятий правоспособности и дееспособности, содержащихся в Гражданском кодексе РФ. Ограничение или лишение гражданской дееспособности приводит соответственно к ограничению или лишению семейной правоспособности. Связь указанных правовых явлений в семейном и</w:t>
      </w:r>
      <w:r w:rsidRPr="00657BE4">
        <w:rPr>
          <w:snapToGrid w:val="0"/>
          <w:sz w:val="28"/>
        </w:rPr>
        <w:t xml:space="preserve"> гражданском праве настолько тесна,  что  можно  говорить  о  едином   понятии   правоспособности  и дееспособности в гражданском и семейном праве.</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Семейная правоспособность может быть определена как способность иметь имущественные и личные неимущественные права и обязанности.</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В семейном праве многочисленные правовые возможности, входящие в состав правоспособности (способность к вступлению в брак, усыновлению, способность быть назначенным опекуном или попечителем), не могут до определенного возраста осуществляться ни действиями самого субъекта права, ни действиями его законных представителей.</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В семейном праве нет общего законодательного запрета совершать акты, направленные на ограничение правоспособности. Только в статье 42 СК содержится указание на недопустимость включения в брачный договор условий, ограничивающих правоспособность и дееспособность.</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К семейной дееспособности тоже может быть применено определение, содержащееся в Гражданском кодексе, где она определена как способность "своими действиями приобретать и осуществлять права, создавать для себя обязанности и исполнять их".</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Наличие дееспособности не всегда необходимо для участия в семейных правоотношениях. В одних случаях, например в правоотношениях, складывающихся между родителями и несовершеннолетними детьми, один субъект - ребенок - всегда недееспособен, и его дееспособность не нуждается в восполнении. В других правоотношениях, например, алиментных, одна из сторон может быть недееспособной, но ее дееспособность должна восполняться действиями законных представителей. Полная дееспособность в семейном праве, как и в гражданском, возникает с 18 лет. Признание полностью дееспособным в области семейного права несовершеннолетнего, вступившего в брак в результате снижения ему брачного возраста, автоматически приводит к возникновению у него полной гражданской дееспособности. Не всегда возникновение полной дееспособности в области гражданского права должно автоматически приводить к признанию полной семейной дееспособности. Статья 27 нового ГК предусматривает возможность эмансипации несовершеннолетнего, достигшего 16 лет, при этом он становится полностью дееспособным. Семейное законодательство не связывает с этим фактом возникновение полной семейной дееспособности. Это связано с тем, что вступление в брак связано с физической и психической зрелостью несовершеннолетнего, а эмансипация, во всяком случае согласно ГК РФ, только с психической, поэтому вопрос о снижении брачного возраста должен рассматриваться в общем порядке, применительно как к эмансипированному, так и к не эмансипированному несовершеннолетнему. К усыновителю предъявляются не обычные, а повышенные требования, поэтому им должно быть только совершеннолетнее лицо.</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Признание недееспособным в области гражданского права лица, которое в результате душевной болезни или слабоумия не может отдавать отчет в своих действиях или руководить ими, автоматически приводит к утрате и семейной дееспособности.</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Семейное законодательство не содержит не только самого понятия дееспособности, но и не делит ее на отдельные разновидности. Согласно статье 99 СК, лица, не обладающие полной дееспособностью (несовершеннолетние от 14 до 18 лет и лица, чья дееспособность ограничена в судебном порядке), заключают соглашения об уплате алиментов сами, но с согласия своих законных представителей.</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Семейное законодательство содержит перечень случаев, когда согласие несовершеннолетнего ребенка необходимо для возникновения, прекращения или изменения семейных правоотношений (усыновление, восстановление в родительских правах и т. д.). Такое согласие следует рассматривать как семейно-правовой акт. Во всех случаях, когда согласие ребенка необходимо, можно говорить о наличии у него частичной дееспособности.</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Ограничение гражданской дееспособности также оказывает непосредственное влияние на семейную дееспособность. Такие лица не вправе быть опекунами, попечителями, усыновителями. По логике вещей, они не должны иметь права и на заключение брачных договоров и алиментных соглашений, так как гражданское законодательство не разрешает им распоряжаться своим имуществом. Однако брачные договоры не только не способствуют ухудшению материального положения семьи, а, наоборот, могут быть направлены на его укрепление. Поскольку семейное законодательство не устанавливает таких ограничений для частично дееспособных, следует считать, что они вправе заключать указанные договоры.</w:t>
      </w:r>
    </w:p>
    <w:p w:rsidR="00886A2D" w:rsidRDefault="00886A2D" w:rsidP="00D06B1A">
      <w:pPr>
        <w:pStyle w:val="1"/>
        <w:suppressAutoHyphens/>
        <w:spacing w:line="360" w:lineRule="auto"/>
        <w:jc w:val="both"/>
        <w:rPr>
          <w:i/>
        </w:rPr>
      </w:pPr>
      <w:bookmarkStart w:id="10" w:name="_Toc5692562"/>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suppressAutoHyphens/>
      </w:pPr>
    </w:p>
    <w:p w:rsidR="00886A2D" w:rsidRPr="00657BE4" w:rsidRDefault="00886A2D" w:rsidP="00D06B1A">
      <w:pPr>
        <w:suppressAutoHyphens/>
      </w:pPr>
    </w:p>
    <w:p w:rsidR="00886A2D" w:rsidRDefault="00886A2D" w:rsidP="00D06B1A">
      <w:pPr>
        <w:widowControl w:val="0"/>
        <w:suppressAutoHyphens/>
        <w:spacing w:line="360" w:lineRule="auto"/>
        <w:ind w:firstLine="720"/>
        <w:jc w:val="center"/>
        <w:rPr>
          <w:b/>
          <w:snapToGrid w:val="0"/>
          <w:sz w:val="28"/>
        </w:rPr>
      </w:pPr>
      <w:bookmarkStart w:id="11" w:name="_Toc216369149"/>
      <w:bookmarkEnd w:id="10"/>
    </w:p>
    <w:bookmarkEnd w:id="11"/>
    <w:p w:rsidR="00886A2D" w:rsidRPr="00657BE4" w:rsidRDefault="00886A2D" w:rsidP="00D06B1A">
      <w:pPr>
        <w:suppressAutoHyphens/>
      </w:pPr>
    </w:p>
    <w:p w:rsidR="00886A2D" w:rsidRPr="00C55400" w:rsidRDefault="00886A2D" w:rsidP="00D06B1A">
      <w:pPr>
        <w:pStyle w:val="1"/>
        <w:suppressAutoHyphens/>
        <w:spacing w:line="360" w:lineRule="auto"/>
        <w:jc w:val="center"/>
      </w:pPr>
      <w:r w:rsidRPr="00C55400">
        <w:t>ЮРИДИЧЕСКИЕ ФАКТЫ В СЕМЕЙНОМ ПРАВЕ</w:t>
      </w:r>
    </w:p>
    <w:p w:rsidR="00886A2D" w:rsidRDefault="00886A2D" w:rsidP="00D06B1A">
      <w:pPr>
        <w:widowControl w:val="0"/>
        <w:suppressAutoHyphens/>
        <w:spacing w:line="360" w:lineRule="auto"/>
        <w:ind w:firstLine="720"/>
        <w:jc w:val="both"/>
        <w:rPr>
          <w:snapToGrid w:val="0"/>
          <w:sz w:val="28"/>
        </w:rPr>
      </w:pP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Под юридическими фактами в семейном праве следует понимать конкретные жизненные обстоятельства, с наличием которых нормы семейного права связывают наступление предусмотренных в них юридических последствий. Юридические факты влекут за собой также возникновение и прекращение правоспособности и дееспособности (рождение, смерть, объявление умершим, достижение совершеннолетия, решение суда о признании лица недееспособным). Юридические факты могут приводить и к возникновению и утрате других юридических фактов - состояний, не всегда являющихся правоотношениями.</w:t>
      </w:r>
    </w:p>
    <w:p w:rsidR="00886A2D" w:rsidRPr="00657BE4" w:rsidRDefault="00886A2D" w:rsidP="00D06B1A">
      <w:pPr>
        <w:pStyle w:val="a3"/>
        <w:suppressAutoHyphens/>
        <w:spacing w:line="360" w:lineRule="auto"/>
        <w:jc w:val="both"/>
      </w:pPr>
      <w:r w:rsidRPr="00657BE4">
        <w:t>Классификация юридических фактов в семейном праве может проводиться по различным основаниям. По правовым последствиям они, как и в других отраслях права, делятся на правопорождающие, правоизменяющие и правопрепятствующие. Е.М. Ворожейкин обоснованно выделяет среди семейно-правовых юридических фактов такую разновидность, как правовосстанавливающие. Он считает их особой группой юридических фактов, «с которыми связано восстановление прав и обязанностей, утраченных субъектом (субъектами) семейного права».</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 xml:space="preserve">По волевому признаку юридические факты традиционно подразделяются на события и действия. Некоторые авторы предлагают выделять наряду с ними еще и состояния. </w:t>
      </w:r>
    </w:p>
    <w:p w:rsidR="00886A2D" w:rsidRPr="00657BE4" w:rsidRDefault="00886A2D" w:rsidP="00D06B1A">
      <w:pPr>
        <w:widowControl w:val="0"/>
        <w:suppressAutoHyphens/>
        <w:spacing w:line="360" w:lineRule="auto"/>
        <w:ind w:firstLine="720"/>
        <w:jc w:val="both"/>
        <w:rPr>
          <w:snapToGrid w:val="0"/>
          <w:sz w:val="28"/>
        </w:rPr>
      </w:pPr>
      <w:r w:rsidRPr="00657BE4">
        <w:rPr>
          <w:b/>
          <w:snapToGrid w:val="0"/>
          <w:sz w:val="28"/>
        </w:rPr>
        <w:t>Действия</w:t>
      </w:r>
      <w:r w:rsidRPr="00657BE4">
        <w:rPr>
          <w:snapToGrid w:val="0"/>
          <w:sz w:val="28"/>
        </w:rPr>
        <w:t xml:space="preserve"> происходят по воле людей. В зависимости от того, соответствует действие предписаниям правовых норм или нарушает их, действия подразделяются на правомерные и неправомерные. Событие либо вообще на зависит от воли людей – абсолютное событие, либо, возникая по воле человека, в дальнейшем своем развитии от нее не зависит – относительное событие. Эта классификация, выработанная общей теорией права, применима и к семейно-правовым юридическим фактам.</w:t>
      </w:r>
    </w:p>
    <w:p w:rsidR="00886A2D" w:rsidRPr="00657BE4" w:rsidRDefault="00886A2D" w:rsidP="00D06B1A">
      <w:pPr>
        <w:widowControl w:val="0"/>
        <w:suppressAutoHyphens/>
        <w:spacing w:line="360" w:lineRule="auto"/>
        <w:ind w:firstLine="720"/>
        <w:jc w:val="both"/>
        <w:rPr>
          <w:snapToGrid w:val="0"/>
          <w:sz w:val="28"/>
        </w:rPr>
      </w:pPr>
      <w:r w:rsidRPr="00657BE4">
        <w:rPr>
          <w:b/>
          <w:snapToGrid w:val="0"/>
          <w:sz w:val="28"/>
        </w:rPr>
        <w:t>Состояния</w:t>
      </w:r>
      <w:r w:rsidRPr="00657BE4">
        <w:rPr>
          <w:snapToGrid w:val="0"/>
          <w:sz w:val="28"/>
        </w:rPr>
        <w:t xml:space="preserve"> –  это юридический факт, который существует длительное время, непрерывно или периодически порождая юридические последствия. Состояния в одних случаях могут быть отнесены к событиям, в других – к действиям. В зависимости от срока существования юридических фактов их предлагается классифицировать на состояния и краткосрочные факты. Состояния в большинстве случаев сами являются правоотношениями, например состояние в браке есть состояние в брачном правоотношении. Другие состояния существуют вне правоотношений: нетрудоспособность, нуждаемость, обеспеченность, достаточная для выплаты алиментов.</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Состояние родства может быть как связано, так и не связано с наличием правоотношения. Дело в том, что закон придает правовое значение лишь определенным степеням родства. Чем ближе родство, тем больше правовых связей возникает между лицами. Например, между родителями и детьми существует родительское правоотношение, поэтому состояние родства с детьми при взыскании алиментов на содержание родителей можно рассматривать как юридический факт – правоотношение. Более отдаленные степени родства, как правило, порождают только один вид правоотношений – алиментные. Поэтому состояние родства с братом или сестрой как основание возникновения алиментной обязанности само не является правоотношением, поскольку до возникновения алиментного обязательства братья и сестры ни в каких других правоотношениях не состоят. Еще более дальнее родство вообще не порождает никаких правоотношений, но может иметь правовое значение. Например, при назначении опекуна или попечителя или решении вопроса об усыновлении тот факт, что лицо приходится ребенку, скажем, дядей или тетей, обязательно будет учтен. Здесь родство также выступает в качестве состояния, не являющегося правоотношением.</w:t>
      </w:r>
    </w:p>
    <w:p w:rsidR="00886A2D" w:rsidRPr="00363A43" w:rsidRDefault="00886A2D" w:rsidP="00D06B1A">
      <w:pPr>
        <w:widowControl w:val="0"/>
        <w:suppressAutoHyphens/>
        <w:spacing w:line="360" w:lineRule="auto"/>
        <w:ind w:firstLine="720"/>
        <w:jc w:val="both"/>
        <w:rPr>
          <w:snapToGrid w:val="0"/>
          <w:sz w:val="28"/>
          <w:szCs w:val="28"/>
        </w:rPr>
      </w:pPr>
      <w:r w:rsidRPr="00657BE4">
        <w:rPr>
          <w:snapToGrid w:val="0"/>
          <w:sz w:val="28"/>
        </w:rPr>
        <w:t xml:space="preserve">Состояния независимо от того, являются они правоотношениями или нет, сами возникают, изменяются и прекращаются в результате юридических фактов. Поэтому возникновению правоотношения предшествуют как бы две группы юридических </w:t>
      </w:r>
      <w:r w:rsidRPr="00363A43">
        <w:rPr>
          <w:sz w:val="28"/>
          <w:szCs w:val="28"/>
        </w:rPr>
        <w:t>фактов: сначала одни и</w:t>
      </w:r>
      <w:r>
        <w:rPr>
          <w:sz w:val="28"/>
          <w:szCs w:val="28"/>
        </w:rPr>
        <w:t xml:space="preserve">з </w:t>
      </w:r>
      <w:r w:rsidRPr="00363A43">
        <w:rPr>
          <w:sz w:val="28"/>
          <w:szCs w:val="28"/>
        </w:rPr>
        <w:t>них порождают состояние, например, достижение пенсионного возраста – состояние нетрудоспособности, затем это состояние самостоятельно или в совокупности с другими юридическими фактами приводит к возникновению правоотношения, в данном случае – алиментного. Состояния чаще всего порождают длящиеся правоотношения, и их связь с ними выражается в том, что, пока существует состояние, существует и правоотношение.</w:t>
      </w:r>
    </w:p>
    <w:p w:rsidR="00886A2D" w:rsidRPr="00657BE4" w:rsidRDefault="00886A2D" w:rsidP="00D06B1A">
      <w:pPr>
        <w:widowControl w:val="0"/>
        <w:suppressAutoHyphens/>
        <w:spacing w:line="360" w:lineRule="auto"/>
        <w:ind w:firstLine="720"/>
        <w:jc w:val="both"/>
        <w:rPr>
          <w:snapToGrid w:val="0"/>
          <w:sz w:val="28"/>
        </w:rPr>
      </w:pPr>
      <w:r w:rsidRPr="00363A43">
        <w:rPr>
          <w:snapToGrid w:val="0"/>
          <w:sz w:val="28"/>
          <w:szCs w:val="28"/>
        </w:rPr>
        <w:t>Правомерные действия обычно подразделяются на юридические акты и юридические поступки, а юридические акты, в свою очередь, делятся на гражданско-правовые, административно</w:t>
      </w:r>
      <w:r w:rsidRPr="00657BE4">
        <w:rPr>
          <w:snapToGrid w:val="0"/>
          <w:sz w:val="28"/>
        </w:rPr>
        <w:t>-правовые, семейно-правовые и т.д. Юридический акт можно определить как правомерное действие, направленное на достижение юридических последствий.</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Необходимо различать случаи участия государственных органов в гражданских отношениях как субъектов гражданского права и как административных органов. В семейном праве государственные органы всегда выступают как административные органы, не становясь субъектами семейного права, а их действия по своей юридической природе являются административно-правовыми актами, порождающими семейно-правовые последствия.</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Семейно-правовые акты порождают права и обязанности, тесно связанные с личностью и вследствие этого непередаваемые. Семейно-правовые акты, как правило, совершаются в государственных органах, без чего они не признаются действительными. Однако это необязательно для заключения соглашения о разделе имущества супругов, соглашения супругов о порядке участия отдельно проживающего родителя в воспитании ребенка и т.д. Те акты семейного права, которые совершаются в специальных органах, обычно связаны с изменением семейно-правового статуса лица: признание отцовства, заключение и расторжение брака.</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Юридические акты в семейном праве в зависимости от количества лиц, от которых они исходят, делятся на односторонние и двусторонние. Кроме того, в зависимости от субъекта можно выделить акты субъектов семейного права и акты государственных органов. Необходимо признать, что решения суда входят во многие составы оснований возникновения семейных правоотношений.</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В семейном праве до последнего времени не использовалось само понятие договора, вместо него говорилось о двусторонних актах участников семейных отношений. С появлением брачных договоров и алиментных соглашений стали применяться конструкции договора в семейном праве. В статьях 43 и 44 СК указано, что к изменению, расторжению и признанию недействительным брачного договора применяются соответствующие нормы ГК об изменении, расторжении и признании недействительными договоров. Статья 101 СК предусматривает, что к заключению, исполнению, расторжению и признанию недействительными алиментных соглашений также применяются нормы Гражданского кодекса о договорах.</w:t>
      </w:r>
    </w:p>
    <w:p w:rsidR="00886A2D" w:rsidRDefault="00886A2D" w:rsidP="00D06B1A">
      <w:pPr>
        <w:pStyle w:val="1"/>
        <w:suppressAutoHyphens/>
        <w:spacing w:line="360" w:lineRule="auto"/>
        <w:jc w:val="both"/>
        <w:rPr>
          <w:i/>
        </w:rPr>
      </w:pPr>
      <w:bookmarkStart w:id="12" w:name="_Toc5692563"/>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Default="00886A2D" w:rsidP="00D06B1A">
      <w:pPr>
        <w:suppressAutoHyphens/>
      </w:pPr>
    </w:p>
    <w:p w:rsidR="00886A2D" w:rsidRPr="00657BE4" w:rsidRDefault="00886A2D" w:rsidP="00D06B1A">
      <w:pPr>
        <w:suppressAutoHyphens/>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bookmarkEnd w:id="12"/>
    <w:p w:rsidR="00886A2D" w:rsidRPr="00657BE4" w:rsidRDefault="00886A2D" w:rsidP="00D06B1A">
      <w:pPr>
        <w:suppressAutoHyphens/>
      </w:pPr>
    </w:p>
    <w:p w:rsidR="00886A2D" w:rsidRDefault="00886A2D" w:rsidP="00D06B1A">
      <w:pPr>
        <w:widowControl w:val="0"/>
        <w:suppressAutoHyphens/>
        <w:spacing w:line="360" w:lineRule="auto"/>
        <w:ind w:firstLine="720"/>
        <w:jc w:val="both"/>
        <w:rPr>
          <w:snapToGrid w:val="0"/>
          <w:sz w:val="28"/>
        </w:rPr>
      </w:pPr>
    </w:p>
    <w:p w:rsidR="00886A2D" w:rsidRDefault="00886A2D" w:rsidP="00D06B1A">
      <w:pPr>
        <w:widowControl w:val="0"/>
        <w:suppressAutoHyphens/>
        <w:spacing w:line="360" w:lineRule="auto"/>
        <w:jc w:val="center"/>
        <w:rPr>
          <w:b/>
          <w:snapToGrid w:val="0"/>
          <w:sz w:val="28"/>
        </w:rPr>
      </w:pPr>
      <w:r w:rsidRPr="00C55400">
        <w:rPr>
          <w:b/>
          <w:snapToGrid w:val="0"/>
          <w:sz w:val="28"/>
        </w:rPr>
        <w:t xml:space="preserve">ОБЩАЯ ХАРАКТЕРИСТИКА СЕМЕЙНЫХ </w:t>
      </w:r>
    </w:p>
    <w:p w:rsidR="00886A2D" w:rsidRPr="00C55400" w:rsidRDefault="00886A2D" w:rsidP="00D06B1A">
      <w:pPr>
        <w:widowControl w:val="0"/>
        <w:suppressAutoHyphens/>
        <w:spacing w:line="360" w:lineRule="auto"/>
        <w:jc w:val="center"/>
        <w:rPr>
          <w:b/>
          <w:snapToGrid w:val="0"/>
          <w:sz w:val="28"/>
        </w:rPr>
      </w:pPr>
      <w:r w:rsidRPr="00C55400">
        <w:rPr>
          <w:b/>
          <w:snapToGrid w:val="0"/>
          <w:sz w:val="28"/>
        </w:rPr>
        <w:t>ПРАВООТНОШЕНИЙ</w:t>
      </w:r>
    </w:p>
    <w:p w:rsidR="00886A2D" w:rsidRPr="00384A2A" w:rsidRDefault="00886A2D" w:rsidP="00D06B1A">
      <w:pPr>
        <w:widowControl w:val="0"/>
        <w:suppressAutoHyphens/>
        <w:spacing w:line="360" w:lineRule="auto"/>
        <w:ind w:firstLine="720"/>
        <w:jc w:val="center"/>
        <w:rPr>
          <w:b/>
          <w:i/>
          <w:snapToGrid w:val="0"/>
          <w:sz w:val="28"/>
        </w:rPr>
      </w:pP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При наличии всех предпосылок: издание правовых норм, регулирующих данные отношения, наделение субъектов правоспособностью и появление предусмотренных в законе юридических фактов - возникают семейные правоотношения. Их появление является результатом воздействия норм права на общественные отношения. Право регулирует семейные отношения далеко не полностью, поэтому форму правоотношения приобретают не все семейные отношения, а лишь определенная их часть. Так, семейное законодательство не регулирует духовную и физиологическую сторону брака, других правоотношений, связанных с воспитанием детей.</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Кроме того, можно заметить, что некоторые семейные отношения могут существовать только в форме правоотношений, например отношения опекуна и его несовершеннолетнего подопечного. Другая часть семейных отношений существует как в виде правоотношений, так и просто в качестве фактических отношений, но последствия их не обличения в форму правоотношений различны. В одних случаях, например, при существовании незарегистрированного брака, такие фактические отношения не порождают правовых последствий. В других случаях, например, при фактическом усыновлении, если ребенок считает усыновителя своим родителем, но усыновление не было оформлено, с одной стороны, не возникают те правовые последствия, к которым стремился фактический усыновитель: между ним и ребенком не возникает правовой связи, аналогичной связи родителей и детей. С другой стороны, между ними существует правоотношение по фактическому воспитанию и содержанию. В семейном праве почти нет случаев, когда закон считает правонарушением не придание фактическим семейным отношениям правовой формы. Стимулом к правовому оформлению таких отношений является непризнание за ними в противном случае юридической силы.</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По субъектному составу семейные правоотношения делятся на состоящие из двух или трех участников. При этом следует отметить, что для семейного права в силу строго индивидуальной природы регулируемых им отношений наиболее типичны двухсубъектные правоотношения. Трехсубъектные правоотношения возникают реже, например, между родителями и ребенком, однако и они могут быть рассмотрены как несколько простых правоотношений, в которых участвует каждый из родителей и ребенок. Чаще всего такое рассмотрение правоотношений просто необходимо потому, что правовая связь ребенка с каждым из родителей строго индивидуальна. Ее возникновение, изменение и прекращение не связано с динамикой правоотношения с другим родителем, хотя осуществление родительских прав каждым из них соприкасается и в определенной степени ограничивается существованием второго родительского правоотношения. Поэтому родительское правоотношение следует рассматривать как трехстороннее только в определенных случаях, например, когда решается вопрос об участии родителей в воспитании ребенка, поскольку в решении этого вопроса участвуют оба родителя и учитывается мнение самого ребенка, а реализация выработанного порядка участия родителей осуществляется как встречными действиями родителей, так и действиями самого ребенка.</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Чисто абсолютные правоотношения не типичны для семейного права. Отношения общей собственности в семейном праве, так же как в гражданском, не являются чисто абсолютными: в отношении всех третьих лиц они выступают как абсолютные, но в отношениях между сособственниками проявляются как относительные.</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Более типичными для семейного права являются чисто относительные правоотношения и относительные правоотношения с абсолютным характером защиты. К первой разновидности относятся, например, алиментные обязательства, ко второй - права родителей на воспитание детей. Правоотношения родителей и детей по своей структуре являются относительными: в них участвуют строго определенные субъекты - родитель и ребенок, но по характеру защиты они обладают признаками абсолютных правоотношений, и все лица обязаны воздерживаться от их нарушения.</w:t>
      </w:r>
    </w:p>
    <w:p w:rsidR="00886A2D" w:rsidRDefault="00886A2D" w:rsidP="00D06B1A">
      <w:pPr>
        <w:widowControl w:val="0"/>
        <w:suppressAutoHyphens/>
        <w:spacing w:line="360" w:lineRule="auto"/>
        <w:ind w:firstLine="720"/>
        <w:jc w:val="both"/>
        <w:rPr>
          <w:snapToGrid w:val="0"/>
          <w:sz w:val="28"/>
        </w:rP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Default="00886A2D" w:rsidP="00D06B1A">
      <w:pPr>
        <w:pStyle w:val="20"/>
        <w:suppressAutoHyphens/>
        <w:spacing w:line="360" w:lineRule="auto"/>
        <w:ind w:firstLine="0"/>
        <w:jc w:val="center"/>
      </w:pPr>
    </w:p>
    <w:p w:rsidR="00886A2D" w:rsidRPr="00C55400" w:rsidRDefault="00886A2D" w:rsidP="00D06B1A">
      <w:pPr>
        <w:pStyle w:val="20"/>
        <w:suppressAutoHyphens/>
        <w:spacing w:line="360" w:lineRule="auto"/>
        <w:ind w:firstLine="0"/>
        <w:jc w:val="center"/>
      </w:pPr>
      <w:r w:rsidRPr="00C55400">
        <w:t>ОСУЩЕСТВЛЕНИЕ СЕМЕЙНЫХ ПРАВ. МЕРЫ ЗАЩИТЫ И ОТВЕТСТВЕННОСТИ В СЕМЕЙНОМ ПРАВЕ</w:t>
      </w:r>
    </w:p>
    <w:p w:rsidR="00886A2D" w:rsidRPr="00657BE4" w:rsidRDefault="00886A2D" w:rsidP="00D06B1A">
      <w:pPr>
        <w:pStyle w:val="20"/>
        <w:suppressAutoHyphens/>
        <w:spacing w:line="360" w:lineRule="auto"/>
        <w:jc w:val="both"/>
        <w:rPr>
          <w:i/>
        </w:rPr>
      </w:pP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Согласно статье 7 СК, граждане вправе по своему усмотрению распоряжаться своими семейными правами, в том числе и правом на защиту этих прав, если иное не предусмотрено законом. Свобода распоряжения семейными правами является еще одним подтверждением того, что семейное право - это отрасль частного, а не публичного права. Осуществление семейных прав, как правило, не является обязанностью их участников.</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Осуществление семейных прав и исполнение семейных обязанностей не должно нарушать права и законные интересы других членов семьи и иных граждан. Семейные права, так же как и гражданские, охраняются законом только, если они осуществляются в соответствии с назначением этих прав.</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Защита семейных прав, как правило, осуществляется судом. В Кодексе существенно расширена возможность обращения за судебной защитой семейных прав. В случаях, предусмотренных законом, семейные права могут также защищаться органами опеки и попечительства и иными органами, например, прокурором, органами внутренних дел.</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Защита семейных прав по общему правилу осуществляется независимо от того, сколько времени прошло с момента нарушения права, поскольку в соответствии со статей 8 СК исковая давность при защите семейных прав обычно не применяется. Исключения из этого правила установлены семейным законодательством. Исковая давность применяется, например, в отношении требований о разделе имущества супругов и исков об оспаривании отцовства или материнства. В тех случаях, когда исковая давность подлежит применению, она осуществляется в соответствии с нормами гражданского законодательства об исковой давности.</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Способы защиты семейных прав указываются в конкретных нормах, регулирующих те или иные семейные отношения. Например, нормы, регулирующие брачные отношения, предусматривают такой способ защиты прав, как прекращение правоотношений. Нормы, регулирующие алиментные обязательства, - взыскание неустойки и возмещение убытков. Анализ статьи 12 ГК показывает, что практически все способы защиты гражданских прав, названные в этой норме, пригодны и для защиты семейных прав.</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Способы защиты семейных прав, как правило, указываются в санкциях семейно-правовых норм. Ответственность – одна из разновидностей санкции. Санкции могут быть сведены к двум самостоятельным группам – мерам ответственности и мерам защиты.</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Понятие ответственности в семейном праве идентично гражданско-правовому. Ответственность может быть определена как обязанность лица претерпеть лишение права или иные дополнительные неблагоприятные последствия своего виновного противоправного поведения. Меры ответственности и меры защиты могут разграничиваться по тому признаку, что одни из них «направлены на защиту нарушенного права» – это меры защиты, другие «соединяют в себе не только меры охраны нарушенного права, но и неблагоприятные последствия для виновного правонарушителя» – это меры ответственности. Отличия заключаются в следующем: меры ответственности преследуют цели наказания виновного правонарушителя, меры защиты направлены только на защиту интересов потерпевшего. Ответственность наступает лишь при наличии вины, меры защиты применяются независимо от вины. Ответственность всегда предполагает возложение на виновного правонарушителя дополнительных неблагоприятных имущественных последствий или лишение его субъективного права, меры защиты могут выражаться и в принуждении нарушителя к исполнению обязанности в том же объеме, в котором она не была исполнена добровольно.</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Четкое разграничение мер защиты и ответственности имеет в семейном праве первостепенное значение. Преследуя общую конечную цель – защиту интересов потерпевшего, они тем не менее существенно отличаются друг от друга. Поэтому в Семейном кодексе был установлен ряд действенных мер ответственности, применяемых за нарушение ряда семейных обязательств. Прежде всего, это касается алиментных обязанностей. В Кодексе установлены имущественные санкции за неисполнение алиментных обязательств.</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Считается общепризнанным, что ответственность в семейном праве обладает определенной спецификой. Во-первых, эти меры ответственности могут применяться только в отношении членов семьи. Субъекты семейно-правовой ответственности всегда связаны уже возникшими семейными правоотношениям. К семейно-правовой ответственности не могут быть привлечены третьи лица, не участвующие в данном правоотношении. Третьи лица, нарушающие семейные права участников семейных отношений, несут перед ними не семейно-правовую, а гражданскую, административную или уголовную ответственность. Например, лицо, незаконно удерживающее у себя чужого ребенка, отвечает в административном или уголовном порядке, а не по нормам семейного законодательства.</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Основанием применения мер ответственности в семейном праве, так же как и в гражданском, является состав правонарушения. Ответственность возникает только если поведение субъекта семейного правоотношения является противоправным. Под противоправностью понимается нарушение норм объективного права или субъективных прав другого участника семейного правоотношения. Вопрос о том, является ли противоправным поведение, нарушающее нормы морали, в семейном праве в принципе решается так же, как и в гражданском. Аморальное поведение рассматривается в качестве противоправного только в том случае, если на это есть прямое указание закона.</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Противоправное поведение может выражаться как в совершении активных действий, так и в бездействии. Бездействие является противоправным лишь в случаях, когда на допустившее его лицо обязанность действовать была возложена законом. Например, при уклонении от исполнения родительских обязанностей, уклонении от уплаты алиментов.</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Вторым необходимым элементом состава правонарушения является вина. Наличие или отсутствие вины обычно является определяющим при выборе санкций. Это связано с тем, что в семейном праве за одно и то же противоправное поведение нередко могут применяться и меры</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ответственности и меры защиты в зависимости от того, виновно или невиновно действовал правонарушитель. Например, если родители не исполняли свои обязанности виновно, к ним может быть применена мера ответственности – лишение родительских прав, если те же самые действия они совершили без вины (в частности, в результате душевного заболевания), то к ним может быть применена только мера защиты – отобрание детей без лишения родительских прав.</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Вина субъекта семейного правонарушения, так же как в других отраслях права, представляет собой внутреннее психическое отношение лица к своим действиям или бездействию. В тех случаях, когда закон связывает применение мер ответственности с наступлением вредных последствий противоправного поведения, вина должна охватывать и эти последствия. Правовое значение имеет только вина в отношении противоправных, а не правомерных действий,</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Среди последствий противоправных действий участников семейных отношений особо следует выделить причинение морального вреда. Если лицу причинен моральный вред, он должен быть возмещен независимо от того, являются причинитель и потерпевший членами одной семьи или нет. Задачей государства является защита прав граждан независимо от их семейного статуса.</w:t>
      </w:r>
    </w:p>
    <w:p w:rsidR="00886A2D" w:rsidRPr="00657BE4" w:rsidRDefault="00886A2D" w:rsidP="00D06B1A">
      <w:pPr>
        <w:widowControl w:val="0"/>
        <w:suppressAutoHyphens/>
        <w:spacing w:line="360" w:lineRule="auto"/>
        <w:ind w:firstLine="720"/>
        <w:jc w:val="both"/>
        <w:rPr>
          <w:snapToGrid w:val="0"/>
          <w:sz w:val="28"/>
        </w:rPr>
      </w:pPr>
      <w:r w:rsidRPr="00657BE4">
        <w:rPr>
          <w:snapToGrid w:val="0"/>
          <w:sz w:val="28"/>
        </w:rPr>
        <w:t>В тех случаях, когда последствия противоправного поведения включаются в состав семейного правонарушения, необходимо и наличие причинно-следственной связи между этим поведением и наступившим результатом.</w:t>
      </w:r>
    </w:p>
    <w:p w:rsidR="00886A2D" w:rsidRDefault="00886A2D" w:rsidP="00D06B1A">
      <w:pPr>
        <w:widowControl w:val="0"/>
        <w:suppressAutoHyphens/>
        <w:spacing w:line="360" w:lineRule="auto"/>
        <w:ind w:firstLine="720"/>
        <w:jc w:val="both"/>
        <w:rPr>
          <w:snapToGrid w:val="0"/>
          <w:sz w:val="28"/>
        </w:rPr>
      </w:pPr>
      <w:r w:rsidRPr="00657BE4">
        <w:rPr>
          <w:snapToGrid w:val="0"/>
          <w:sz w:val="28"/>
        </w:rPr>
        <w:t>Основания применения мер защиты в целом схожи с основаниями привлечения к ответственности. В подавляющем большинстве случаев меры защиты применяются при наличии противоправного поведения. Наступлению последствий также обычно не придается правового значения. Основным и наиболее существенным отличием является то, что меры защиты применяются независимо от вины лица, совершившего объективно-противоправное.</w:t>
      </w:r>
    </w:p>
    <w:p w:rsidR="00886A2D" w:rsidRPr="00384A2A" w:rsidRDefault="00886A2D" w:rsidP="00D06B1A">
      <w:pPr>
        <w:suppressAutoHyphens/>
        <w:rPr>
          <w:sz w:val="28"/>
        </w:rPr>
      </w:pPr>
    </w:p>
    <w:p w:rsidR="00886A2D" w:rsidRPr="00384A2A" w:rsidRDefault="00886A2D" w:rsidP="00D06B1A">
      <w:pPr>
        <w:suppressAutoHyphens/>
        <w:rPr>
          <w:sz w:val="28"/>
        </w:rPr>
      </w:pPr>
    </w:p>
    <w:p w:rsidR="00886A2D" w:rsidRPr="00384A2A" w:rsidRDefault="00886A2D" w:rsidP="00D06B1A">
      <w:pPr>
        <w:suppressAutoHyphens/>
        <w:rPr>
          <w:sz w:val="28"/>
        </w:rPr>
      </w:pPr>
    </w:p>
    <w:p w:rsidR="00886A2D" w:rsidRPr="00384A2A" w:rsidRDefault="00886A2D" w:rsidP="00D06B1A">
      <w:pPr>
        <w:suppressAutoHyphens/>
        <w:rPr>
          <w:sz w:val="28"/>
        </w:rPr>
      </w:pPr>
    </w:p>
    <w:p w:rsidR="00886A2D" w:rsidRPr="00384A2A" w:rsidRDefault="00886A2D" w:rsidP="00D06B1A">
      <w:pPr>
        <w:suppressAutoHyphens/>
        <w:rPr>
          <w:sz w:val="28"/>
        </w:rPr>
      </w:pPr>
    </w:p>
    <w:p w:rsidR="00886A2D" w:rsidRPr="00384A2A" w:rsidRDefault="00886A2D" w:rsidP="00D06B1A">
      <w:pPr>
        <w:suppressAutoHyphens/>
        <w:rPr>
          <w:sz w:val="28"/>
        </w:rPr>
      </w:pPr>
    </w:p>
    <w:p w:rsidR="00886A2D" w:rsidRDefault="00886A2D" w:rsidP="00D06B1A">
      <w:pPr>
        <w:suppressAutoHyphens/>
        <w:rPr>
          <w:sz w:val="28"/>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pStyle w:val="1"/>
        <w:suppressAutoHyphens/>
        <w:spacing w:line="360" w:lineRule="auto"/>
        <w:jc w:val="both"/>
        <w:rPr>
          <w:i/>
        </w:rPr>
      </w:pPr>
    </w:p>
    <w:p w:rsidR="00886A2D" w:rsidRDefault="00886A2D" w:rsidP="00D06B1A">
      <w:pPr>
        <w:suppressAutoHyphens/>
        <w:spacing w:line="360" w:lineRule="auto"/>
        <w:ind w:firstLine="851"/>
        <w:jc w:val="both"/>
        <w:rPr>
          <w:sz w:val="28"/>
        </w:rPr>
      </w:pPr>
    </w:p>
    <w:p w:rsidR="00886A2D" w:rsidRDefault="00886A2D" w:rsidP="00D06B1A">
      <w:pPr>
        <w:suppressAutoHyphens/>
        <w:spacing w:line="360" w:lineRule="auto"/>
        <w:ind w:firstLine="851"/>
        <w:jc w:val="both"/>
        <w:rPr>
          <w:sz w:val="28"/>
        </w:rPr>
      </w:pPr>
    </w:p>
    <w:p w:rsidR="00886A2D" w:rsidRPr="00C55400" w:rsidRDefault="00886A2D" w:rsidP="00D06B1A">
      <w:pPr>
        <w:suppressAutoHyphens/>
        <w:spacing w:line="360" w:lineRule="auto"/>
        <w:ind w:firstLine="851"/>
        <w:jc w:val="center"/>
        <w:rPr>
          <w:b/>
          <w:sz w:val="28"/>
        </w:rPr>
      </w:pPr>
      <w:r w:rsidRPr="00C55400">
        <w:rPr>
          <w:b/>
          <w:sz w:val="28"/>
        </w:rPr>
        <w:t>ЗАКЛЮЧЕНИЕ</w:t>
      </w:r>
    </w:p>
    <w:p w:rsidR="00886A2D" w:rsidRPr="00384A2A" w:rsidRDefault="00886A2D" w:rsidP="00D06B1A">
      <w:pPr>
        <w:suppressAutoHyphens/>
        <w:spacing w:line="360" w:lineRule="auto"/>
        <w:ind w:firstLine="851"/>
        <w:jc w:val="center"/>
        <w:rPr>
          <w:b/>
          <w:i/>
          <w:sz w:val="28"/>
        </w:rPr>
      </w:pPr>
    </w:p>
    <w:p w:rsidR="00886A2D" w:rsidRPr="00657BE4" w:rsidRDefault="00886A2D" w:rsidP="00D06B1A">
      <w:pPr>
        <w:suppressAutoHyphens/>
        <w:spacing w:line="360" w:lineRule="auto"/>
        <w:ind w:firstLine="851"/>
        <w:jc w:val="both"/>
        <w:rPr>
          <w:sz w:val="28"/>
        </w:rPr>
      </w:pPr>
      <w:r w:rsidRPr="00657BE4">
        <w:rPr>
          <w:sz w:val="28"/>
        </w:rPr>
        <w:t>Актуальность данной темы на современном этапе связана прежде всего с тем, что процесс перехода семьи от привычных форм существования к освоению рыночных структур жизнедеятельности протекает крайне болезненно. Состояние экономической, социально-психологической и демографической дезадаптации семейной ячейки вслед за нестабильностью общества приобретает хронические формы. Стремление и попытки семьи приспособиться к новым явлениям и постоянным переменам, происходящим в обществе, предопределяют изменения самого института семьи. Наличие идейного и морального вакуума в обществе, потеря исторического самосознания, патриотизма, резкой смены духовных и нравственных интересов на материальные стало основной причиной нестабильного положения общества в целом, и семьи, в частности. Поэтому сегодня научное переосмысление проблем семьи является необходимым условием эффективного решения задач семейной политики.</w:t>
      </w:r>
    </w:p>
    <w:p w:rsidR="00886A2D" w:rsidRPr="00657BE4" w:rsidRDefault="00886A2D" w:rsidP="00D06B1A">
      <w:pPr>
        <w:widowControl w:val="0"/>
        <w:suppressAutoHyphens/>
        <w:spacing w:line="360" w:lineRule="auto"/>
        <w:ind w:firstLine="851"/>
        <w:jc w:val="both"/>
        <w:rPr>
          <w:sz w:val="28"/>
        </w:rPr>
      </w:pPr>
      <w:r w:rsidRPr="00657BE4">
        <w:rPr>
          <w:sz w:val="28"/>
        </w:rPr>
        <w:t>Государство, общественные организации, религиозные объединения, предприниматели, ученые, журналисты должны сделать все, чтобы обеспечить семье поддержку. Без учета интересов семьи никогда не сможет реализоваться государственная политика, направленная на возрождение России.</w:t>
      </w:r>
    </w:p>
    <w:p w:rsidR="00886A2D" w:rsidRPr="00657BE4" w:rsidRDefault="00886A2D" w:rsidP="00D06B1A">
      <w:pPr>
        <w:widowControl w:val="0"/>
        <w:suppressAutoHyphens/>
        <w:spacing w:line="360" w:lineRule="auto"/>
        <w:ind w:firstLine="851"/>
        <w:jc w:val="both"/>
        <w:rPr>
          <w:sz w:val="28"/>
        </w:rPr>
      </w:pPr>
      <w:r w:rsidRPr="00657BE4">
        <w:rPr>
          <w:sz w:val="28"/>
        </w:rPr>
        <w:t>Семья станет растить детей, уверенно глядя в будущее, в любви и согласии, воспитывая в молодежи высокую духовность, гордость за свою Родину и ответственность за ее судьбу.</w:t>
      </w:r>
    </w:p>
    <w:p w:rsidR="00886A2D" w:rsidRPr="00657BE4" w:rsidRDefault="00886A2D" w:rsidP="00D06B1A">
      <w:pPr>
        <w:suppressAutoHyphens/>
        <w:spacing w:line="360" w:lineRule="auto"/>
        <w:jc w:val="both"/>
        <w:rPr>
          <w:sz w:val="28"/>
        </w:rPr>
      </w:pPr>
    </w:p>
    <w:p w:rsidR="00886A2D" w:rsidRPr="00C55400" w:rsidRDefault="00886A2D" w:rsidP="00D06B1A">
      <w:pPr>
        <w:pStyle w:val="1"/>
        <w:pageBreakBefore/>
        <w:suppressAutoHyphens/>
        <w:spacing w:line="360" w:lineRule="auto"/>
        <w:jc w:val="center"/>
      </w:pPr>
      <w:r w:rsidRPr="00C55400">
        <w:t xml:space="preserve">СПИСОК </w:t>
      </w:r>
      <w:r>
        <w:t xml:space="preserve">ИСТОЧНИКОВ И </w:t>
      </w:r>
      <w:r w:rsidRPr="00C55400">
        <w:t>ЛИТЕРАТУРЫ</w:t>
      </w:r>
    </w:p>
    <w:p w:rsidR="00886A2D" w:rsidRPr="00657BE4" w:rsidRDefault="00886A2D" w:rsidP="00D06B1A">
      <w:pPr>
        <w:suppressAutoHyphens/>
        <w:spacing w:line="360" w:lineRule="auto"/>
        <w:jc w:val="both"/>
        <w:rPr>
          <w:sz w:val="28"/>
        </w:rPr>
      </w:pPr>
    </w:p>
    <w:p w:rsidR="00886A2D" w:rsidRPr="00657BE4" w:rsidRDefault="00886A2D" w:rsidP="00D06B1A">
      <w:pPr>
        <w:widowControl w:val="0"/>
        <w:numPr>
          <w:ilvl w:val="0"/>
          <w:numId w:val="1"/>
        </w:numPr>
        <w:suppressAutoHyphens/>
        <w:spacing w:line="360" w:lineRule="auto"/>
        <w:jc w:val="both"/>
        <w:rPr>
          <w:snapToGrid w:val="0"/>
          <w:sz w:val="28"/>
        </w:rPr>
      </w:pPr>
      <w:r w:rsidRPr="00657BE4">
        <w:rPr>
          <w:snapToGrid w:val="0"/>
          <w:sz w:val="28"/>
        </w:rPr>
        <w:t>Ан</w:t>
      </w:r>
      <w:r>
        <w:rPr>
          <w:snapToGrid w:val="0"/>
          <w:sz w:val="28"/>
        </w:rPr>
        <w:t xml:space="preserve">токольская М.В. Семейное право. – </w:t>
      </w:r>
      <w:r w:rsidRPr="00657BE4">
        <w:rPr>
          <w:snapToGrid w:val="0"/>
          <w:sz w:val="28"/>
        </w:rPr>
        <w:t>М</w:t>
      </w:r>
      <w:r>
        <w:rPr>
          <w:snapToGrid w:val="0"/>
          <w:sz w:val="28"/>
        </w:rPr>
        <w:t>.,</w:t>
      </w:r>
      <w:r w:rsidRPr="00657BE4">
        <w:rPr>
          <w:snapToGrid w:val="0"/>
          <w:sz w:val="28"/>
        </w:rPr>
        <w:t>1996.</w:t>
      </w:r>
    </w:p>
    <w:p w:rsidR="00886A2D" w:rsidRPr="00657BE4" w:rsidRDefault="00886A2D" w:rsidP="00D06B1A">
      <w:pPr>
        <w:widowControl w:val="0"/>
        <w:numPr>
          <w:ilvl w:val="0"/>
          <w:numId w:val="1"/>
        </w:numPr>
        <w:suppressAutoHyphens/>
        <w:spacing w:line="360" w:lineRule="auto"/>
        <w:jc w:val="both"/>
        <w:rPr>
          <w:snapToGrid w:val="0"/>
          <w:sz w:val="28"/>
        </w:rPr>
      </w:pPr>
      <w:r w:rsidRPr="00657BE4">
        <w:rPr>
          <w:snapToGrid w:val="0"/>
          <w:sz w:val="28"/>
        </w:rPr>
        <w:t>Веберс Я.Р. Правосубъектность граждан в гражданском и семейном праве.</w:t>
      </w:r>
      <w:r>
        <w:rPr>
          <w:snapToGrid w:val="0"/>
          <w:sz w:val="28"/>
        </w:rPr>
        <w:t xml:space="preserve"> – </w:t>
      </w:r>
      <w:r w:rsidRPr="00657BE4">
        <w:rPr>
          <w:snapToGrid w:val="0"/>
          <w:sz w:val="28"/>
        </w:rPr>
        <w:t>Р</w:t>
      </w:r>
      <w:r>
        <w:rPr>
          <w:snapToGrid w:val="0"/>
          <w:sz w:val="28"/>
        </w:rPr>
        <w:t>., 1998.</w:t>
      </w:r>
    </w:p>
    <w:p w:rsidR="00886A2D" w:rsidRPr="00657BE4" w:rsidRDefault="00886A2D" w:rsidP="00D06B1A">
      <w:pPr>
        <w:widowControl w:val="0"/>
        <w:numPr>
          <w:ilvl w:val="0"/>
          <w:numId w:val="1"/>
        </w:numPr>
        <w:suppressAutoHyphens/>
        <w:spacing w:line="360" w:lineRule="auto"/>
        <w:jc w:val="both"/>
        <w:rPr>
          <w:sz w:val="28"/>
        </w:rPr>
      </w:pPr>
      <w:r w:rsidRPr="00657BE4">
        <w:rPr>
          <w:sz w:val="28"/>
        </w:rPr>
        <w:t xml:space="preserve">Гражданский Кодекс Российской Федерации (часть </w:t>
      </w:r>
      <w:r w:rsidRPr="00657BE4">
        <w:rPr>
          <w:sz w:val="28"/>
          <w:lang w:val="en-US"/>
        </w:rPr>
        <w:t>I</w:t>
      </w:r>
      <w:r w:rsidRPr="00657BE4">
        <w:rPr>
          <w:sz w:val="28"/>
        </w:rPr>
        <w:t xml:space="preserve">) от 21 </w:t>
      </w:r>
      <w:r>
        <w:rPr>
          <w:sz w:val="28"/>
        </w:rPr>
        <w:t>октября</w:t>
      </w:r>
      <w:r w:rsidRPr="00657BE4">
        <w:rPr>
          <w:sz w:val="28"/>
        </w:rPr>
        <w:t xml:space="preserve"> 1994 года.</w:t>
      </w:r>
    </w:p>
    <w:p w:rsidR="00886A2D" w:rsidRPr="00657BE4" w:rsidRDefault="00886A2D" w:rsidP="00D06B1A">
      <w:pPr>
        <w:widowControl w:val="0"/>
        <w:numPr>
          <w:ilvl w:val="0"/>
          <w:numId w:val="1"/>
        </w:numPr>
        <w:suppressAutoHyphens/>
        <w:spacing w:line="360" w:lineRule="auto"/>
        <w:jc w:val="both"/>
        <w:rPr>
          <w:sz w:val="28"/>
        </w:rPr>
      </w:pPr>
      <w:r w:rsidRPr="00657BE4">
        <w:rPr>
          <w:sz w:val="28"/>
        </w:rPr>
        <w:t xml:space="preserve">Гражданский Кодекс Российской Федерации (часть </w:t>
      </w:r>
      <w:r w:rsidRPr="00657BE4">
        <w:rPr>
          <w:sz w:val="28"/>
          <w:lang w:val="en-US"/>
        </w:rPr>
        <w:t>II</w:t>
      </w:r>
      <w:r w:rsidRPr="00657BE4">
        <w:rPr>
          <w:sz w:val="28"/>
        </w:rPr>
        <w:t xml:space="preserve">) </w:t>
      </w:r>
      <w:r>
        <w:rPr>
          <w:sz w:val="28"/>
        </w:rPr>
        <w:t>от 22 декабря 1995 года.</w:t>
      </w:r>
    </w:p>
    <w:p w:rsidR="00886A2D" w:rsidRPr="00657BE4" w:rsidRDefault="00886A2D" w:rsidP="00D06B1A">
      <w:pPr>
        <w:widowControl w:val="0"/>
        <w:numPr>
          <w:ilvl w:val="0"/>
          <w:numId w:val="1"/>
        </w:numPr>
        <w:suppressAutoHyphens/>
        <w:spacing w:line="360" w:lineRule="auto"/>
        <w:jc w:val="both"/>
        <w:rPr>
          <w:snapToGrid w:val="0"/>
          <w:sz w:val="28"/>
        </w:rPr>
      </w:pPr>
      <w:r w:rsidRPr="00657BE4">
        <w:rPr>
          <w:snapToGrid w:val="0"/>
          <w:sz w:val="28"/>
        </w:rPr>
        <w:t>Кузнецова</w:t>
      </w:r>
      <w:r w:rsidRPr="00116D4A">
        <w:rPr>
          <w:snapToGrid w:val="0"/>
          <w:sz w:val="28"/>
        </w:rPr>
        <w:t xml:space="preserve"> </w:t>
      </w:r>
      <w:r w:rsidRPr="00657BE4">
        <w:rPr>
          <w:snapToGrid w:val="0"/>
          <w:sz w:val="28"/>
        </w:rPr>
        <w:t>И.М.</w:t>
      </w:r>
      <w:r>
        <w:rPr>
          <w:snapToGrid w:val="0"/>
          <w:sz w:val="28"/>
        </w:rPr>
        <w:t xml:space="preserve"> </w:t>
      </w:r>
      <w:r w:rsidRPr="00657BE4">
        <w:rPr>
          <w:snapToGrid w:val="0"/>
          <w:sz w:val="28"/>
        </w:rPr>
        <w:t>Комментарий к Семейно</w:t>
      </w:r>
      <w:r>
        <w:rPr>
          <w:snapToGrid w:val="0"/>
          <w:sz w:val="28"/>
        </w:rPr>
        <w:t xml:space="preserve">му кодексу Российской Федерации. – </w:t>
      </w:r>
      <w:r w:rsidRPr="00657BE4">
        <w:rPr>
          <w:snapToGrid w:val="0"/>
          <w:sz w:val="28"/>
        </w:rPr>
        <w:t>М., 1996.</w:t>
      </w:r>
    </w:p>
    <w:p w:rsidR="00886A2D" w:rsidRPr="00657BE4" w:rsidRDefault="00886A2D" w:rsidP="00D06B1A">
      <w:pPr>
        <w:widowControl w:val="0"/>
        <w:numPr>
          <w:ilvl w:val="0"/>
          <w:numId w:val="1"/>
        </w:numPr>
        <w:suppressAutoHyphens/>
        <w:spacing w:line="360" w:lineRule="auto"/>
        <w:jc w:val="both"/>
        <w:rPr>
          <w:sz w:val="28"/>
        </w:rPr>
      </w:pPr>
      <w:r w:rsidRPr="00657BE4">
        <w:rPr>
          <w:sz w:val="28"/>
        </w:rPr>
        <w:t>Конституция Российской Федерации от 12 декабря 1993 года.</w:t>
      </w:r>
    </w:p>
    <w:p w:rsidR="00886A2D" w:rsidRPr="00657BE4" w:rsidRDefault="00886A2D" w:rsidP="00D06B1A">
      <w:pPr>
        <w:widowControl w:val="0"/>
        <w:numPr>
          <w:ilvl w:val="0"/>
          <w:numId w:val="1"/>
        </w:numPr>
        <w:suppressAutoHyphens/>
        <w:spacing w:line="360" w:lineRule="auto"/>
        <w:jc w:val="both"/>
        <w:rPr>
          <w:snapToGrid w:val="0"/>
          <w:sz w:val="28"/>
        </w:rPr>
      </w:pPr>
      <w:r w:rsidRPr="00657BE4">
        <w:rPr>
          <w:snapToGrid w:val="0"/>
          <w:sz w:val="28"/>
        </w:rPr>
        <w:t>Рясенцев В.А. Семейное право.</w:t>
      </w:r>
      <w:r>
        <w:rPr>
          <w:snapToGrid w:val="0"/>
          <w:sz w:val="28"/>
        </w:rPr>
        <w:t xml:space="preserve"> – </w:t>
      </w:r>
      <w:r w:rsidRPr="00657BE4">
        <w:rPr>
          <w:snapToGrid w:val="0"/>
          <w:sz w:val="28"/>
        </w:rPr>
        <w:t>М</w:t>
      </w:r>
      <w:r>
        <w:rPr>
          <w:snapToGrid w:val="0"/>
          <w:sz w:val="28"/>
        </w:rPr>
        <w:t>.</w:t>
      </w:r>
      <w:r w:rsidRPr="00657BE4">
        <w:rPr>
          <w:snapToGrid w:val="0"/>
          <w:sz w:val="28"/>
        </w:rPr>
        <w:t>, 1971.</w:t>
      </w:r>
    </w:p>
    <w:p w:rsidR="00886A2D" w:rsidRDefault="00886A2D" w:rsidP="00530854">
      <w:pPr>
        <w:widowControl w:val="0"/>
        <w:numPr>
          <w:ilvl w:val="0"/>
          <w:numId w:val="1"/>
        </w:numPr>
        <w:suppressAutoHyphens/>
        <w:spacing w:line="360" w:lineRule="auto"/>
        <w:jc w:val="both"/>
        <w:rPr>
          <w:snapToGrid w:val="0"/>
          <w:sz w:val="28"/>
        </w:rPr>
      </w:pPr>
      <w:r w:rsidRPr="00657BE4">
        <w:rPr>
          <w:snapToGrid w:val="0"/>
          <w:sz w:val="28"/>
        </w:rPr>
        <w:t>Семейный кодекс РФ</w:t>
      </w:r>
      <w:r>
        <w:rPr>
          <w:snapToGrid w:val="0"/>
          <w:sz w:val="28"/>
        </w:rPr>
        <w:t xml:space="preserve"> от 29 декабря 1995 года.</w:t>
      </w:r>
      <w:r w:rsidRPr="00530854">
        <w:rPr>
          <w:snapToGrid w:val="0"/>
          <w:sz w:val="28"/>
        </w:rPr>
        <w:t xml:space="preserve"> </w:t>
      </w:r>
    </w:p>
    <w:p w:rsidR="00886A2D" w:rsidRPr="00657BE4" w:rsidRDefault="00886A2D" w:rsidP="00530854">
      <w:pPr>
        <w:widowControl w:val="0"/>
        <w:numPr>
          <w:ilvl w:val="0"/>
          <w:numId w:val="1"/>
        </w:numPr>
        <w:suppressAutoHyphens/>
        <w:spacing w:line="360" w:lineRule="auto"/>
        <w:jc w:val="both"/>
        <w:rPr>
          <w:snapToGrid w:val="0"/>
          <w:sz w:val="28"/>
        </w:rPr>
      </w:pPr>
      <w:r>
        <w:rPr>
          <w:snapToGrid w:val="0"/>
          <w:sz w:val="28"/>
        </w:rPr>
        <w:t>Шкатулла В. И. Правоведение. – М.,2001.</w:t>
      </w:r>
      <w:bookmarkStart w:id="13" w:name="_GoBack"/>
      <w:bookmarkEnd w:id="13"/>
    </w:p>
    <w:sectPr w:rsidR="00886A2D" w:rsidRPr="00657BE4" w:rsidSect="00657BE4">
      <w:footerReference w:type="even" r:id="rId7"/>
      <w:footerReference w:type="default" r:id="rId8"/>
      <w:type w:val="continuous"/>
      <w:pgSz w:w="11909" w:h="16834"/>
      <w:pgMar w:top="1418" w:right="851" w:bottom="1418"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2D" w:rsidRDefault="00886A2D">
      <w:r>
        <w:separator/>
      </w:r>
    </w:p>
  </w:endnote>
  <w:endnote w:type="continuationSeparator" w:id="0">
    <w:p w:rsidR="00886A2D" w:rsidRDefault="0088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2D" w:rsidRDefault="00886A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86A2D" w:rsidRDefault="00886A2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2D" w:rsidRDefault="00886A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67D3C">
      <w:rPr>
        <w:rStyle w:val="a5"/>
        <w:noProof/>
      </w:rPr>
      <w:t>3</w:t>
    </w:r>
    <w:r>
      <w:rPr>
        <w:rStyle w:val="a5"/>
      </w:rPr>
      <w:fldChar w:fldCharType="end"/>
    </w:r>
  </w:p>
  <w:p w:rsidR="00886A2D" w:rsidRDefault="00886A2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2D" w:rsidRDefault="00886A2D">
      <w:r>
        <w:separator/>
      </w:r>
    </w:p>
  </w:footnote>
  <w:footnote w:type="continuationSeparator" w:id="0">
    <w:p w:rsidR="00886A2D" w:rsidRDefault="00886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336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771A6173"/>
    <w:multiLevelType w:val="singleLevel"/>
    <w:tmpl w:val="038212E2"/>
    <w:lvl w:ilvl="0">
      <w:numFmt w:val="none"/>
      <w:lvlText w:val=""/>
      <w:lvlJc w:val="left"/>
      <w:pPr>
        <w:tabs>
          <w:tab w:val="num" w:pos="360"/>
        </w:tabs>
      </w:pPr>
      <w:rPr>
        <w:rFonts w:cs="Times New Roman"/>
      </w:rPr>
    </w:lvl>
  </w:abstractNum>
  <w:num w:numId="1">
    <w:abstractNumId w:val="0"/>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A61"/>
    <w:rsid w:val="000C70F7"/>
    <w:rsid w:val="001169DA"/>
    <w:rsid w:val="00116D4A"/>
    <w:rsid w:val="0013579A"/>
    <w:rsid w:val="001A4D0A"/>
    <w:rsid w:val="00261C97"/>
    <w:rsid w:val="00265B9A"/>
    <w:rsid w:val="00363A43"/>
    <w:rsid w:val="00367D3C"/>
    <w:rsid w:val="00384A2A"/>
    <w:rsid w:val="00475314"/>
    <w:rsid w:val="00530854"/>
    <w:rsid w:val="00541B5B"/>
    <w:rsid w:val="005643C8"/>
    <w:rsid w:val="005D6FF6"/>
    <w:rsid w:val="00607F58"/>
    <w:rsid w:val="00624F72"/>
    <w:rsid w:val="00657BE4"/>
    <w:rsid w:val="006E52E4"/>
    <w:rsid w:val="00720449"/>
    <w:rsid w:val="007733EC"/>
    <w:rsid w:val="007A41C3"/>
    <w:rsid w:val="007F2B34"/>
    <w:rsid w:val="00852BB1"/>
    <w:rsid w:val="00886A2D"/>
    <w:rsid w:val="008A0488"/>
    <w:rsid w:val="008F04F1"/>
    <w:rsid w:val="00994A90"/>
    <w:rsid w:val="00A15880"/>
    <w:rsid w:val="00A368D4"/>
    <w:rsid w:val="00B11A44"/>
    <w:rsid w:val="00B27290"/>
    <w:rsid w:val="00B37150"/>
    <w:rsid w:val="00BD6D9D"/>
    <w:rsid w:val="00C34E99"/>
    <w:rsid w:val="00C42B9C"/>
    <w:rsid w:val="00C47404"/>
    <w:rsid w:val="00C55400"/>
    <w:rsid w:val="00CC2A61"/>
    <w:rsid w:val="00D06B1A"/>
    <w:rsid w:val="00D24246"/>
    <w:rsid w:val="00D36226"/>
    <w:rsid w:val="00D94F8C"/>
    <w:rsid w:val="00DE52BD"/>
    <w:rsid w:val="00DF6AF5"/>
    <w:rsid w:val="00E008EC"/>
    <w:rsid w:val="00EC20F1"/>
    <w:rsid w:val="00F80DF5"/>
    <w:rsid w:val="00F9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108B9-B97A-4AED-8F00-9CF65750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58"/>
  </w:style>
  <w:style w:type="paragraph" w:styleId="1">
    <w:name w:val="heading 1"/>
    <w:basedOn w:val="a"/>
    <w:next w:val="a"/>
    <w:qFormat/>
    <w:rsid w:val="00607F58"/>
    <w:pPr>
      <w:keepNext/>
      <w:widowControl w:val="0"/>
      <w:spacing w:line="288" w:lineRule="auto"/>
      <w:ind w:firstLine="720"/>
      <w:outlineLvl w:val="0"/>
    </w:pPr>
    <w:rPr>
      <w:b/>
      <w:sz w:val="28"/>
    </w:rPr>
  </w:style>
  <w:style w:type="paragraph" w:styleId="2">
    <w:name w:val="heading 2"/>
    <w:basedOn w:val="a"/>
    <w:next w:val="a"/>
    <w:qFormat/>
    <w:rsid w:val="00607F58"/>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07F58"/>
    <w:pPr>
      <w:widowControl w:val="0"/>
      <w:spacing w:line="288" w:lineRule="auto"/>
      <w:ind w:firstLine="720"/>
    </w:pPr>
    <w:rPr>
      <w:sz w:val="28"/>
    </w:rPr>
  </w:style>
  <w:style w:type="paragraph" w:styleId="20">
    <w:name w:val="Body Text Indent 2"/>
    <w:basedOn w:val="a"/>
    <w:semiHidden/>
    <w:rsid w:val="00607F58"/>
    <w:pPr>
      <w:widowControl w:val="0"/>
      <w:spacing w:line="288" w:lineRule="auto"/>
      <w:ind w:firstLine="720"/>
    </w:pPr>
    <w:rPr>
      <w:b/>
      <w:sz w:val="28"/>
    </w:rPr>
  </w:style>
  <w:style w:type="paragraph" w:styleId="a4">
    <w:name w:val="footer"/>
    <w:basedOn w:val="a"/>
    <w:semiHidden/>
    <w:rsid w:val="00607F58"/>
    <w:pPr>
      <w:tabs>
        <w:tab w:val="center" w:pos="4153"/>
        <w:tab w:val="right" w:pos="8306"/>
      </w:tabs>
    </w:pPr>
  </w:style>
  <w:style w:type="character" w:styleId="a5">
    <w:name w:val="page number"/>
    <w:basedOn w:val="a0"/>
    <w:semiHidden/>
    <w:rsid w:val="00607F58"/>
    <w:rPr>
      <w:rFonts w:cs="Times New Roman"/>
    </w:rPr>
  </w:style>
  <w:style w:type="paragraph" w:styleId="a6">
    <w:name w:val="Body Text"/>
    <w:basedOn w:val="a"/>
    <w:semiHidden/>
    <w:rsid w:val="00607F58"/>
    <w:pPr>
      <w:spacing w:after="120"/>
    </w:pPr>
    <w:rPr>
      <w:sz w:val="22"/>
    </w:rPr>
  </w:style>
  <w:style w:type="paragraph" w:styleId="10">
    <w:name w:val="toc 1"/>
    <w:basedOn w:val="a"/>
    <w:next w:val="a"/>
    <w:autoRedefine/>
    <w:rsid w:val="00BD6D9D"/>
    <w:pPr>
      <w:tabs>
        <w:tab w:val="right" w:leader="dot" w:pos="9347"/>
      </w:tabs>
      <w:spacing w:line="360" w:lineRule="auto"/>
    </w:pPr>
  </w:style>
  <w:style w:type="paragraph" w:styleId="21">
    <w:name w:val="toc 2"/>
    <w:basedOn w:val="a"/>
    <w:next w:val="a"/>
    <w:autoRedefine/>
    <w:semiHidden/>
    <w:rsid w:val="00607F58"/>
    <w:pPr>
      <w:ind w:left="200"/>
    </w:pPr>
  </w:style>
  <w:style w:type="paragraph" w:styleId="3">
    <w:name w:val="toc 3"/>
    <w:basedOn w:val="a"/>
    <w:next w:val="a"/>
    <w:autoRedefine/>
    <w:semiHidden/>
    <w:rsid w:val="00607F58"/>
    <w:pPr>
      <w:ind w:left="400"/>
    </w:pPr>
  </w:style>
  <w:style w:type="paragraph" w:styleId="4">
    <w:name w:val="toc 4"/>
    <w:basedOn w:val="a"/>
    <w:next w:val="a"/>
    <w:autoRedefine/>
    <w:semiHidden/>
    <w:rsid w:val="00607F58"/>
    <w:pPr>
      <w:ind w:left="600"/>
    </w:pPr>
  </w:style>
  <w:style w:type="paragraph" w:styleId="5">
    <w:name w:val="toc 5"/>
    <w:basedOn w:val="a"/>
    <w:next w:val="a"/>
    <w:autoRedefine/>
    <w:semiHidden/>
    <w:rsid w:val="00607F58"/>
    <w:pPr>
      <w:ind w:left="800"/>
    </w:pPr>
  </w:style>
  <w:style w:type="paragraph" w:styleId="6">
    <w:name w:val="toc 6"/>
    <w:basedOn w:val="a"/>
    <w:next w:val="a"/>
    <w:autoRedefine/>
    <w:semiHidden/>
    <w:rsid w:val="00607F58"/>
    <w:pPr>
      <w:ind w:left="1000"/>
    </w:pPr>
  </w:style>
  <w:style w:type="paragraph" w:styleId="7">
    <w:name w:val="toc 7"/>
    <w:basedOn w:val="a"/>
    <w:next w:val="a"/>
    <w:autoRedefine/>
    <w:semiHidden/>
    <w:rsid w:val="00607F58"/>
    <w:pPr>
      <w:ind w:left="1200"/>
    </w:pPr>
  </w:style>
  <w:style w:type="paragraph" w:styleId="8">
    <w:name w:val="toc 8"/>
    <w:basedOn w:val="a"/>
    <w:next w:val="a"/>
    <w:autoRedefine/>
    <w:semiHidden/>
    <w:rsid w:val="00607F58"/>
    <w:pPr>
      <w:ind w:left="1400"/>
    </w:pPr>
  </w:style>
  <w:style w:type="paragraph" w:styleId="9">
    <w:name w:val="toc 9"/>
    <w:basedOn w:val="a"/>
    <w:next w:val="a"/>
    <w:autoRedefine/>
    <w:semiHidden/>
    <w:rsid w:val="00607F58"/>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5041</Words>
  <Characters>28736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33710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Ангел</dc:creator>
  <cp:keywords/>
  <dc:description/>
  <cp:lastModifiedBy>admin</cp:lastModifiedBy>
  <cp:revision>2</cp:revision>
  <cp:lastPrinted>2008-12-07T13:50:00Z</cp:lastPrinted>
  <dcterms:created xsi:type="dcterms:W3CDTF">2014-04-04T01:45:00Z</dcterms:created>
  <dcterms:modified xsi:type="dcterms:W3CDTF">2014-04-04T01:45:00Z</dcterms:modified>
</cp:coreProperties>
</file>