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CA" w:rsidRPr="00753CC0" w:rsidRDefault="00A670CA" w:rsidP="00A670CA">
      <w:pPr>
        <w:spacing w:before="120"/>
        <w:ind w:firstLine="567"/>
        <w:jc w:val="both"/>
      </w:pPr>
      <w:r w:rsidRPr="00753CC0">
        <w:t>Сера</w:t>
      </w:r>
      <w:r>
        <w:t xml:space="preserve"> в организме человека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1</w:t>
      </w:r>
      <w:r>
        <w:t xml:space="preserve">. </w:t>
      </w:r>
      <w:r w:rsidRPr="00753CC0">
        <w:t>Структура: S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Химические характеристики: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- порядковый N - 16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- атомный вес - 32,1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 xml:space="preserve">Чистая природная сера - твердое кристаллическое вещество того цвета. В природе сера встречается в самородном виде, образуя большие залежи, но главным образом в составе сернистых (FeS, Cu2S, PbS, ZnS) и сернокислых минералов (CaSO4, FeSO4, CuSO4, MgSO4). 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Сера полиморфна, она известна в кристаллической форме (октаэдрические и призматические кристаллы) и в аморфной в виде плотной массы и мелкого порошка. По своим химическим свойствам сера является типичным металлоидом. Со многими металлами она соединяется непосредственно с выделением значительного количества тепла. На холоде сера соединяется с галогенами ( кроме йода), с кислородом дает несколько окислов, из них важнейшими являются сернистый (SO2) и серный (SO3) ангидриды, с водородом - газ сероводород (H2S).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Сера является постоянной составной частью растений, содержится в них в виде различных неорганических и органических соединений.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 xml:space="preserve">Многие растения образуют содержащие серу гликозиды и другие органические соединения серы. 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Известны бактерии, концентрирующие серу. некоторые из микроорганизмов образуют в качестве продуктов жизнедеятельности специфические соединения серы: например грибки рода Penicillinum синтезируют серосодержащий антибиотик пенициллин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2</w:t>
      </w:r>
      <w:r>
        <w:t xml:space="preserve">. </w:t>
      </w:r>
      <w:r w:rsidRPr="00753CC0">
        <w:t xml:space="preserve">Суточная потребность и основные источники поступления: 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Суточная потребность не установлена, но при употреблении достаточного количества белка дефицита серы наблюдаться не будет.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3</w:t>
      </w:r>
      <w:r>
        <w:t xml:space="preserve">. </w:t>
      </w:r>
      <w:r w:rsidRPr="00753CC0">
        <w:t xml:space="preserve">Функции: 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Поступает в организм в связанном виде в составе АК и сульфат-ионов. Входит в состав желчных кислот и гормонов. В составе глутатиона участвует в биотрансформации ядов. Сера, подобно азоту, входит в состав белков, в силу чего белковый обмен является одновременно азотистым и серным. В белках сера содержится в аминокислотах: цистеине, цистине, метионине. Цистин и цистеин участвуют в окислительно - восстановительных реакциях организма. В присутствии кислорода цистеин отдает водород органическим соединениям, восстанавливая их, а сам переходит в цистин. Эта реакция обратима. Замечательные восстановительно-окислительные свойства цистин - цистеина связаны с присутствием сульфгидрильных групп, обусловливающих высокую реактивность многих белков, например ферментов и некоторых гормонов. Цистеин входит в состав глютатиона - белкового вещества, которым богаты эритроциты, печень, надпочечники и особенно ткани эмбриона.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Участвуя в окислительно-восстановительных процессах сера играет в тканевом дыхании ту же роль, что и гемоглобин и оксигемоглобин в газообмене легких. В аминокислоте метионине сера связана с легко отщепляющейся метильной группой СН3, необходимой для синтеза холина, при недостатке которого в организме наблюдаются нарушения в виде жировой инфильтрации печени и кровоизлияний в почках.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4</w:t>
      </w:r>
      <w:r>
        <w:t xml:space="preserve">. </w:t>
      </w:r>
      <w:r w:rsidRPr="00753CC0">
        <w:t xml:space="preserve">Вход: 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организм человека сера поступает с пищей в виде органических белковых соединений - аминокислот, глютадиона, сульфатидов, витамина В1. Всасывание серы происходит в кишечнике; неорганические серные соли не всасываясь выделяются со стулом; часть неорганической серы в кишечнике восстанавливается в H2S и в этом виде всасывается.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5</w:t>
      </w:r>
      <w:r>
        <w:t xml:space="preserve">. </w:t>
      </w:r>
      <w:r w:rsidRPr="00753CC0">
        <w:t xml:space="preserve">Транспорт: 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по сосудам в составе крови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6</w:t>
      </w:r>
      <w:r>
        <w:t xml:space="preserve">. </w:t>
      </w:r>
      <w:r w:rsidRPr="00753CC0">
        <w:t xml:space="preserve">Преобразование и распределение: 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Особенно богаты серой поверхностные слои кожи; здесь сера содержится в кератине (волосы содержат до 5-10% кератина) и меланине, пигменте, предохраняющем в виде загара глубокие слои кожи от вредного действия ультрафиолетовой радиации. В крови, кроме серы, входящей в состав белков, различают серу аминокислот, глютадиона, роданистых соединений, эфиросерных кислот, нейтральную серу и ионы SO4. Общее количество серы крови, за исключением серы, входящей в состав белков, обозначают по аналогии с остаточным азотом как остаточную серу, ее содержится в плазме около 7 мг%. Сера содержится в антиневралгическим витамине В1 (тиамине), что отличает этот витамин от остальных.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7</w:t>
      </w:r>
      <w:r>
        <w:t xml:space="preserve">. </w:t>
      </w:r>
      <w:r w:rsidRPr="00753CC0">
        <w:t xml:space="preserve">Выход: 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Выделение серы производится главным образом с мочой (60%) в виде неорганических сульфатов, нейтральной серы и эфирно-серных соединений. С калом выделяется до 8%. Небольшое количество выделяется в виде сероводорода кожей и легкими, сообщая поту и выдыхаемому воздуху неприятный запах.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8</w:t>
      </w:r>
      <w:r>
        <w:t xml:space="preserve">. </w:t>
      </w:r>
      <w:r w:rsidRPr="00753CC0">
        <w:t xml:space="preserve">Клинические проявления и влияние на структуры организма. 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Избыток серы и его проявления: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Элементарная сера не обладает выраженным токсическим действием, но все ее соединения токсичны. Принятая внутрь в количестве 3-5 мг, элементарная сера действует как слабительное, вследствие образования сероводорода в кишечнике.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Сер</w:t>
      </w:r>
      <w:r>
        <w:t>о</w:t>
      </w:r>
      <w:r w:rsidRPr="00753CC0">
        <w:t>одород. При высокой концентрации сероводорода в воздухе отравление может развиться почти мгновенно. Судороги и потеря сознания сопровождаются быстрой смертью от остановки дыхания. Хроническое отравление сероводородом проявляется заболеванием глаз - покраснением и опуханием конъюнктивы, появлением мелких точечных дефектов на роговице, ломотой в бровях и глазных яблоках, ощущением "песка в глазах", сильной светобоязнью, видением цветных ободков вокруг источника света, очень сильным слезотечением. Также наблюдаются головные боли, ослабление слуха, расстройства ЖКТ, падение веса, малокровие, кожный зуд, кожные сыпи, фурункулез.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Сероуглерод. Чрезвычайно токсичен, его пары вызывают тяжелые органические заболевания нервной системы. При различных концентрациях в воздухе может наблюдаться головная боль, тошнота, боль в горле, чувство онемения, "ползание мурашек", неправильное дыхание. Если человека не удалить из зараженной атмосферы наступает полный наркоз, исчезают все рефлексы, включая роговичный и зрачковый, затем смерть от остановки дыхания.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При хроническом отравлении наблюдается неврологическая патология, нарушения мышечной системы (конечности), головокружения, расстройства походки, снижение потенции, расстройства зрения, нарушение аккомодации, снижение слуха, снижение памяти, галлюцинации, различные формы психоза.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При недостатке серы наблюдаются: тахикардия, повышение АД, нарушения функций кожи, выпадение волос, запоры, в тяжелых случаях - жировая дистрофия печени, кровоизлияние в почки, нарушения углеводного обмена и белкового обмена, перевозбуждение нервной системы, раздражительность и другие невротические реакции.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0CA"/>
    <w:rsid w:val="00095BA6"/>
    <w:rsid w:val="0012430B"/>
    <w:rsid w:val="0031418A"/>
    <w:rsid w:val="00342E3B"/>
    <w:rsid w:val="005226BB"/>
    <w:rsid w:val="005A2562"/>
    <w:rsid w:val="00753CC0"/>
    <w:rsid w:val="009C380F"/>
    <w:rsid w:val="00A44D32"/>
    <w:rsid w:val="00A670CA"/>
    <w:rsid w:val="00C80859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E9D960-6338-4842-BE56-A39ECFEA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0C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7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920</Words>
  <Characters>5250</Characters>
  <Application>Microsoft Office Word</Application>
  <DocSecurity>0</DocSecurity>
  <Lines>43</Lines>
  <Paragraphs>12</Paragraphs>
  <ScaleCrop>false</ScaleCrop>
  <Company>Home</Company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Сера в организме человека</dc:title>
  <dc:subject/>
  <dc:creator>Alena</dc:creator>
  <cp:keywords/>
  <dc:description/>
  <cp:lastModifiedBy>admin</cp:lastModifiedBy>
  <cp:revision>2</cp:revision>
  <dcterms:created xsi:type="dcterms:W3CDTF">2014-02-18T06:11:00Z</dcterms:created>
  <dcterms:modified xsi:type="dcterms:W3CDTF">2014-02-18T06:11:00Z</dcterms:modified>
</cp:coreProperties>
</file>