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B5" w:rsidRPr="00A07D40" w:rsidRDefault="009B51B5" w:rsidP="009B51B5">
      <w:pPr>
        <w:spacing w:before="120"/>
        <w:jc w:val="center"/>
        <w:rPr>
          <w:b/>
          <w:bCs/>
          <w:sz w:val="32"/>
          <w:szCs w:val="32"/>
        </w:rPr>
      </w:pPr>
      <w:r w:rsidRPr="00A07D40">
        <w:rPr>
          <w:b/>
          <w:bCs/>
          <w:sz w:val="32"/>
          <w:szCs w:val="32"/>
        </w:rPr>
        <w:t xml:space="preserve">Сергей Иванович Вавилов </w:t>
      </w:r>
    </w:p>
    <w:p w:rsidR="009B51B5" w:rsidRPr="00A07D40" w:rsidRDefault="009B51B5" w:rsidP="009B51B5">
      <w:pPr>
        <w:spacing w:before="120"/>
        <w:jc w:val="center"/>
        <w:rPr>
          <w:b/>
          <w:bCs/>
          <w:sz w:val="28"/>
          <w:szCs w:val="28"/>
        </w:rPr>
      </w:pPr>
      <w:r w:rsidRPr="00A07D40">
        <w:rPr>
          <w:b/>
          <w:bCs/>
          <w:sz w:val="28"/>
          <w:szCs w:val="28"/>
        </w:rPr>
        <w:t>(24.03.1891-25.01.1951)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Сергей Иванович Вавилов - известный советский физик.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Под его руководством был открыт и объяснен эффект Вавилова- Черенкова.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Автор работ: "Фотометрия разноцветных источников", "К кинетике термического выцветания красок", "Диалектика световых явлений", "Новая физика и диалектический материализм", "Развитая идея вещества".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>Автор научно популярных книг "Действие света", "Солнечный свет и жизнь Земли", "Солнце и глаз" и других.</w:t>
      </w:r>
      <w:r>
        <w:t xml:space="preserve"> </w:t>
      </w:r>
    </w:p>
    <w:p w:rsidR="009B51B5" w:rsidRPr="00A07D40" w:rsidRDefault="009B51B5" w:rsidP="009B51B5">
      <w:pPr>
        <w:spacing w:before="120"/>
        <w:jc w:val="center"/>
        <w:rPr>
          <w:b/>
          <w:bCs/>
          <w:sz w:val="28"/>
          <w:szCs w:val="28"/>
        </w:rPr>
      </w:pPr>
      <w:r w:rsidRPr="00A07D40">
        <w:rPr>
          <w:b/>
          <w:bCs/>
          <w:sz w:val="28"/>
          <w:szCs w:val="28"/>
        </w:rPr>
        <w:t>Подробная биография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Сергей Иванович Вавилов родился в Москве 24 марта 1891 года. Отцом Сергея Ивановича был коммерсант, торговец мануфактурой. В их семье было четверо детей: Николай Иванович Вавилов и Сергей, ставшие впоследствии академиками, дочь Лидия - она умерла совсем юной - и младший сын Александр, ставший врачом.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1909 году Сергей Иванович Вавилов окончил Московское коммерческое училище.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После этого он поступил в Московский университет. Со второго курса Сергей Иванович начал вести исследовательскую работу.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Первая научная работа Сергея Ивановича Вавилова "Фотометрия разноцветных источников" появилась в "Журнале физико-химического общества" в 1913 году.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Спустя год вышла еще одна работа Вивилова "К кинетике термического выцветания красок".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1914 году началась Первая мировая война. Сергей Иванович Вавилов оказался на фронте, где пробыл до февраля 1918 года. Он служил в инженерных частях: в саперном батальоне, военно-дорожном отряде, радиодивизионе. В 1918 году в Двинске Вавилов попал в плен к немцам, но через два дня бежал.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Даже на фронте Сергей Иванович Вавилов занимался научной работой, закончив экспериментально-теоретический труд по вопросу о частоте колебаний нагруженной антенны.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После возвращения в Москву, Сергей Иванович Вавилов занялся оптикой.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двадцатые годы из-под пера Сергея Иванович Вавилова написал первые научно-популярные книги: "Действие света", "Солнечный свет и жизнь Земли", "Солнце и глаз". Кроме этого Сергей Иванович Вавилов перевел на русский язык "Оптику" Ньютона.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Начиная с 1922 года он исследовал явление люминесценции. Впоследствии эти исследования привели к разработке ламп дневного света, широко применяющихся до сих пор.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Многие работы Вавилова в двадцатые годы были посвящены вопросам флуоресценции и фосфоресценции. Для изучения послесвечения Сергей Иванович сконструировал и сам построил фосфороскоп с вращающимся зеркалом.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 помощью этого прибора Вавилов обнаружил принципиальное отличие флуоресценции от фосфоресценции, хотя раньше считалось, что эти процессы непрерывно переходят один в другой.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1933 году был открыт новый вид свечения, впоследствии названный "излучение Вавилова-Черенкова". Аспирант Вавилова П. А. Черенков, по его заданию Сергея Ивановича изучал свечение раствора солей урана под действием гамма-лучей радия. В процессе опыта Черенков обнаружил, что светится не только раствор, но и сам растворитель - вода, когда в ней солей урана нет.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Получалось, что под воздействием гамма-лучей начинают светиться чистые жидкости. На силу свечения не влияли ни изменение температуры, ни добавление в раствор йодистого калия или азотно-кислого серебра, вызывающих гашение обычной люминесценции.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Сергей Иванович Вавилов высказал гипотезу, что свечение вызывается не самими гамма-лучами, а электронами, выбиваемыми ими из атомов. Это подтверждалось тем, что свечение напрямую зависело от направления магнитного поля в жидкости.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Причину явления испускания света движущимися в жидкости электронами смогли объяснит физики-теоретики И. Тамм и И. Франк, приглашенные Вавиловым к участию в исследованиях. Они показали, что свечение вызвано электронами, движущимися в жидкости со скоростями, превышающими скорость света в данной среде.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За это открытие Вавилов, Черенков, Тамм и Франк получили Сталинскую премию I степени.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1958 году, когда Сергей Иванович уже умер, Тамм, Франк и П. Черенков стали лауреатами Нобелевской премии по физике.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С помощью эффекта Вавилова-Черенкова появилась возможность измерять скорость, энергию и заряд быстрых частиц.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1931 году Сергея Ивановича Вавилова избирали членом-корреспондентом Академии Наук СССР.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1932 Вавилов стал действительным членом АН СССР.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1934 году Сергей Иванович Вавилов основал книжную серию "Классики науки", а затем и "Биографии", "Мемуары".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1934 году Вавилов написал работу "Диалектика световых явлений".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1939 году Вавилов выпустил работу "Новая физика и диалектический материализм".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1941 году Вавилов написал работу "Развитая идея вещества".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Во время Второй мировой войны Физический институт Академии Наук СССР (ФИАН) был эвакуирован в Казань. Его директором, в это время, был Сергей Иванович Вавилов. Ученые занимались оптическими прицелами для артиллерийской стрельбы и бомбометания, перископами и другой военной техникой.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1945 году Сергея Ивановича Вавилова избрали президентом Академии наук СССР.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К тому времени брат Сергея Ивановича Вавилова, Николай Иванович Вавилов уже погиб в саратовской тюрьме от голода и болезней. Но Сергей Иванович об этом не знал, он надеялся, что Николай Иванович Вавилов жив.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За свою жизнь Сергей Иванович Вавилов написал более 150 научно-популярных работ.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Под руководством Сергея Ивановича Вавилова было создано общество "Знание", печатным органом которого стал журнал "Наука и жизнь". Его главным редактором был Сергей Иванович Вавилов. </w:t>
      </w:r>
    </w:p>
    <w:p w:rsidR="009B51B5" w:rsidRDefault="009B51B5" w:rsidP="009B51B5">
      <w:pPr>
        <w:spacing w:before="120"/>
        <w:ind w:firstLine="567"/>
        <w:jc w:val="both"/>
      </w:pPr>
      <w:r w:rsidRPr="001A4246">
        <w:t xml:space="preserve">В 1949 году Совет Министров СССР назначил академика Сергея Ивановича Вавилова главным редактором второго издания Большой Советской энциклопедии. Он очень серьезно отнесся к этому назначению. При личном участии Вавилова составлялся словник издания, но работу над самой энциклопедией академику не удалось завершить (он умер когда вышло семь томов). </w:t>
      </w:r>
    </w:p>
    <w:p w:rsidR="009B51B5" w:rsidRPr="001A4246" w:rsidRDefault="009B51B5" w:rsidP="009B51B5">
      <w:pPr>
        <w:spacing w:before="120"/>
        <w:ind w:firstLine="567"/>
        <w:jc w:val="both"/>
      </w:pPr>
      <w:r w:rsidRPr="001A4246">
        <w:t>Академик Сергей Иванович Вавилов скоропостижно умер 25 января 1951 года.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1B5"/>
    <w:rsid w:val="00051FB8"/>
    <w:rsid w:val="00095BA6"/>
    <w:rsid w:val="001A4246"/>
    <w:rsid w:val="003122F5"/>
    <w:rsid w:val="0031418A"/>
    <w:rsid w:val="00377A3D"/>
    <w:rsid w:val="005A2562"/>
    <w:rsid w:val="00710615"/>
    <w:rsid w:val="00755964"/>
    <w:rsid w:val="007B48AC"/>
    <w:rsid w:val="009B51B5"/>
    <w:rsid w:val="00A07D40"/>
    <w:rsid w:val="00A44D32"/>
    <w:rsid w:val="00A6301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BA53BE-5E1E-4904-A806-514C8E52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1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51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4877</Characters>
  <Application>Microsoft Office Word</Application>
  <DocSecurity>0</DocSecurity>
  <Lines>40</Lines>
  <Paragraphs>11</Paragraphs>
  <ScaleCrop>false</ScaleCrop>
  <Company>Home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Иванович Вавилов </dc:title>
  <dc:subject/>
  <dc:creator>Alena</dc:creator>
  <cp:keywords/>
  <dc:description/>
  <cp:lastModifiedBy>admin</cp:lastModifiedBy>
  <cp:revision>2</cp:revision>
  <dcterms:created xsi:type="dcterms:W3CDTF">2014-02-19T13:54:00Z</dcterms:created>
  <dcterms:modified xsi:type="dcterms:W3CDTF">2014-02-19T13:54:00Z</dcterms:modified>
</cp:coreProperties>
</file>