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4"/>
      </w:tblGrid>
      <w:tr w:rsidR="000E1B7C">
        <w:trPr>
          <w:trHeight w:val="410"/>
        </w:trPr>
        <w:tc>
          <w:tcPr>
            <w:tcW w:w="9474" w:type="dxa"/>
          </w:tcPr>
          <w:p w:rsidR="000E1B7C" w:rsidRDefault="000E1B7C">
            <w:pPr>
              <w:pStyle w:val="3"/>
              <w:jc w:val="center"/>
              <w:rPr>
                <w:sz w:val="24"/>
              </w:rPr>
            </w:pPr>
          </w:p>
          <w:p w:rsidR="000E1B7C" w:rsidRDefault="000E1B7C">
            <w:pPr>
              <w:pStyle w:val="9"/>
            </w:pPr>
            <w:r>
              <w:t>МИНИСТЕРСТВО ОБРАЗОВАНИЯ РОССИЙСКОЙ ФЕДЕРАЦИИ</w:t>
            </w:r>
          </w:p>
          <w:p w:rsidR="000E1B7C" w:rsidRDefault="000E1B7C">
            <w:pPr>
              <w:pStyle w:val="6"/>
              <w:rPr>
                <w:lang w:val="en-US"/>
              </w:rPr>
            </w:pPr>
          </w:p>
          <w:p w:rsidR="000E1B7C" w:rsidRDefault="000E1B7C">
            <w:pPr>
              <w:pStyle w:val="6"/>
            </w:pPr>
            <w:r>
              <w:t>ЮЖНО-РОССИЙСКИЙ ГОСУДАРСТВЕННЫЙ</w:t>
            </w:r>
          </w:p>
          <w:p w:rsidR="000E1B7C" w:rsidRDefault="000E1B7C">
            <w:pPr>
              <w:jc w:val="center"/>
              <w:rPr>
                <w:b/>
                <w:sz w:val="28"/>
              </w:rPr>
            </w:pPr>
            <w:r>
              <w:rPr>
                <w:b/>
                <w:sz w:val="28"/>
              </w:rPr>
              <w:t>ТЕХНИЧЕСКИЙ УНИВЕРСИТЕТ</w:t>
            </w:r>
          </w:p>
          <w:p w:rsidR="000E1B7C" w:rsidRDefault="000E1B7C">
            <w:pPr>
              <w:jc w:val="center"/>
              <w:rPr>
                <w:b/>
                <w:sz w:val="28"/>
              </w:rPr>
            </w:pPr>
            <w:r>
              <w:rPr>
                <w:b/>
                <w:sz w:val="28"/>
              </w:rPr>
              <w:t>(НОВОЧЕРКАССКИЙ ПОЛИТЕХНИЧЕСКИЙ ИНСТИТУТ)</w:t>
            </w:r>
          </w:p>
          <w:p w:rsidR="000E1B7C" w:rsidRDefault="000E1B7C">
            <w:pPr>
              <w:jc w:val="center"/>
              <w:rPr>
                <w:b/>
                <w:sz w:val="28"/>
              </w:rPr>
            </w:pPr>
          </w:p>
          <w:p w:rsidR="000E1B7C" w:rsidRDefault="000E1B7C">
            <w:pPr>
              <w:jc w:val="both"/>
              <w:rPr>
                <w:b/>
                <w:sz w:val="28"/>
              </w:rPr>
            </w:pPr>
            <w:r>
              <w:rPr>
                <w:b/>
                <w:sz w:val="28"/>
              </w:rPr>
              <w:t>________________________________________________________________</w:t>
            </w:r>
          </w:p>
          <w:p w:rsidR="000E1B7C" w:rsidRDefault="000E1B7C">
            <w:pPr>
              <w:pStyle w:val="3"/>
            </w:pPr>
          </w:p>
          <w:p w:rsidR="000E1B7C" w:rsidRDefault="000E1B7C">
            <w:pPr>
              <w:pStyle w:val="3"/>
              <w:rPr>
                <w:b w:val="0"/>
                <w:u w:val="single"/>
              </w:rPr>
            </w:pPr>
            <w:r>
              <w:rPr>
                <w:b w:val="0"/>
              </w:rPr>
              <w:t xml:space="preserve">ИНСТИТУТ      </w:t>
            </w:r>
            <w:r>
              <w:rPr>
                <w:b w:val="0"/>
                <w:u w:val="single"/>
              </w:rPr>
              <w:t>Гуманитарного и социально-экономического образования</w:t>
            </w:r>
          </w:p>
          <w:p w:rsidR="000E1B7C" w:rsidRDefault="000E1B7C"/>
          <w:p w:rsidR="000E1B7C" w:rsidRDefault="000E1B7C">
            <w:pPr>
              <w:pStyle w:val="5"/>
              <w:jc w:val="both"/>
            </w:pPr>
            <w:r>
              <w:t xml:space="preserve">КАФЕДРА          </w:t>
            </w:r>
            <w:r>
              <w:rPr>
                <w:u w:val="single"/>
              </w:rPr>
              <w:t>Юриспруденции</w:t>
            </w:r>
            <w:r>
              <w:t>___________________________________</w:t>
            </w:r>
          </w:p>
          <w:p w:rsidR="000E1B7C" w:rsidRDefault="000E1B7C"/>
          <w:p w:rsidR="000E1B7C" w:rsidRDefault="000E1B7C">
            <w:pPr>
              <w:pStyle w:val="3"/>
              <w:rPr>
                <w:b w:val="0"/>
              </w:rPr>
            </w:pPr>
            <w:r>
              <w:rPr>
                <w:b w:val="0"/>
              </w:rPr>
              <w:t xml:space="preserve">СПЕЦИАЛЬНОСТЬ </w:t>
            </w:r>
            <w:r>
              <w:rPr>
                <w:b w:val="0"/>
                <w:u w:val="single"/>
              </w:rPr>
              <w:t>Юриспруденция</w:t>
            </w:r>
            <w:r>
              <w:rPr>
                <w:b w:val="0"/>
              </w:rPr>
              <w:t>________________________________</w:t>
            </w:r>
          </w:p>
          <w:p w:rsidR="000E1B7C" w:rsidRDefault="000E1B7C">
            <w:pPr>
              <w:pStyle w:val="3"/>
            </w:pPr>
          </w:p>
          <w:p w:rsidR="000E1B7C" w:rsidRDefault="000E1B7C"/>
          <w:p w:rsidR="000E1B7C" w:rsidRDefault="000E1B7C"/>
          <w:p w:rsidR="000E1B7C" w:rsidRDefault="000E1B7C"/>
          <w:p w:rsidR="000E1B7C" w:rsidRDefault="000E1B7C"/>
          <w:p w:rsidR="000E1B7C" w:rsidRDefault="000E1B7C"/>
          <w:p w:rsidR="000E1B7C" w:rsidRDefault="000E1B7C">
            <w:pPr>
              <w:pStyle w:val="1"/>
            </w:pPr>
            <w:r>
              <w:t>КУРСОВАЯ РАБОТА</w:t>
            </w:r>
          </w:p>
          <w:p w:rsidR="000E1B7C" w:rsidRDefault="000E1B7C">
            <w:pPr>
              <w:jc w:val="center"/>
              <w:rPr>
                <w:sz w:val="28"/>
              </w:rPr>
            </w:pPr>
          </w:p>
          <w:p w:rsidR="000E1B7C" w:rsidRDefault="000E1B7C">
            <w:pPr>
              <w:jc w:val="center"/>
              <w:rPr>
                <w:sz w:val="28"/>
              </w:rPr>
            </w:pPr>
          </w:p>
          <w:p w:rsidR="000E1B7C" w:rsidRDefault="000E1B7C">
            <w:pPr>
              <w:jc w:val="center"/>
              <w:rPr>
                <w:sz w:val="28"/>
              </w:rPr>
            </w:pPr>
          </w:p>
          <w:p w:rsidR="000E1B7C" w:rsidRDefault="000E1B7C"/>
          <w:p w:rsidR="000E1B7C" w:rsidRDefault="000E1B7C"/>
          <w:p w:rsidR="000E1B7C" w:rsidRDefault="000E1B7C">
            <w:pPr>
              <w:jc w:val="both"/>
              <w:rPr>
                <w:sz w:val="28"/>
              </w:rPr>
            </w:pPr>
            <w:r>
              <w:rPr>
                <w:sz w:val="28"/>
              </w:rPr>
              <w:t xml:space="preserve">ПО КУРСУ: </w:t>
            </w:r>
            <w:r>
              <w:rPr>
                <w:sz w:val="28"/>
                <w:u w:val="single"/>
              </w:rPr>
              <w:t>Уголовное право Российской Федерации</w:t>
            </w:r>
            <w:r>
              <w:rPr>
                <w:sz w:val="28"/>
              </w:rPr>
              <w:t>____________________</w:t>
            </w:r>
          </w:p>
          <w:p w:rsidR="000E1B7C" w:rsidRDefault="000E1B7C"/>
          <w:p w:rsidR="000E1B7C" w:rsidRDefault="000E1B7C"/>
          <w:p w:rsidR="000E1B7C" w:rsidRDefault="000E1B7C">
            <w:pPr>
              <w:pStyle w:val="5"/>
              <w:jc w:val="both"/>
            </w:pPr>
            <w:r>
              <w:t xml:space="preserve">НА ТЕМУ: </w:t>
            </w:r>
            <w:r>
              <w:rPr>
                <w:u w:val="single"/>
              </w:rPr>
              <w:t>«Серийные убийства»</w:t>
            </w:r>
            <w:r>
              <w:t>_____________________________________</w:t>
            </w:r>
          </w:p>
          <w:p w:rsidR="000E1B7C" w:rsidRDefault="000E1B7C">
            <w:r>
              <w:t xml:space="preserve">                          </w:t>
            </w:r>
          </w:p>
          <w:p w:rsidR="000E1B7C" w:rsidRDefault="000E1B7C">
            <w:pPr>
              <w:rPr>
                <w:sz w:val="28"/>
              </w:rPr>
            </w:pPr>
            <w:r>
              <w:t xml:space="preserve">                            </w:t>
            </w:r>
          </w:p>
          <w:p w:rsidR="000E1B7C" w:rsidRDefault="000E1B7C"/>
          <w:p w:rsidR="000E1B7C" w:rsidRDefault="000E1B7C">
            <w:r>
              <w:t xml:space="preserve">                            </w:t>
            </w:r>
          </w:p>
          <w:p w:rsidR="000E1B7C" w:rsidRDefault="000E1B7C">
            <w:pPr>
              <w:pStyle w:val="8"/>
              <w:jc w:val="both"/>
              <w:rPr>
                <w:b w:val="0"/>
                <w:i w:val="0"/>
                <w:u w:val="single"/>
              </w:rPr>
            </w:pPr>
            <w:r>
              <w:t>Выполнила  студентка</w:t>
            </w:r>
            <w:r>
              <w:rPr>
                <w:lang w:val="en-US"/>
              </w:rPr>
              <w:t xml:space="preserve"> </w:t>
            </w:r>
            <w:r>
              <w:rPr>
                <w:b w:val="0"/>
                <w:i w:val="0"/>
                <w:sz w:val="28"/>
                <w:u w:val="single"/>
                <w:lang w:val="en-US"/>
              </w:rPr>
              <w:t>III</w:t>
            </w:r>
            <w:r>
              <w:rPr>
                <w:b w:val="0"/>
                <w:i w:val="0"/>
                <w:sz w:val="28"/>
                <w:lang w:val="en-US"/>
              </w:rPr>
              <w:t xml:space="preserve"> </w:t>
            </w:r>
            <w:r>
              <w:rPr>
                <w:lang w:val="en-US"/>
              </w:rPr>
              <w:t>к</w:t>
            </w:r>
            <w:r>
              <w:t xml:space="preserve">урса, группы </w:t>
            </w:r>
            <w:r>
              <w:rPr>
                <w:b w:val="0"/>
                <w:i w:val="0"/>
                <w:sz w:val="28"/>
                <w:u w:val="single"/>
              </w:rPr>
              <w:t>2 б</w:t>
            </w:r>
            <w:r>
              <w:rPr>
                <w:b w:val="0"/>
                <w:i w:val="0"/>
                <w:sz w:val="28"/>
                <w:lang w:val="en-US"/>
              </w:rPr>
              <w:t xml:space="preserve">   </w:t>
            </w:r>
            <w:r>
              <w:rPr>
                <w:b w:val="0"/>
                <w:i w:val="0"/>
                <w:sz w:val="28"/>
                <w:u w:val="single"/>
                <w:lang w:val="en-US"/>
              </w:rPr>
              <w:t>Симавская Людмила Юрьевна</w:t>
            </w:r>
            <w:r>
              <w:rPr>
                <w:b w:val="0"/>
                <w:i w:val="0"/>
                <w:sz w:val="28"/>
                <w:lang w:val="en-US"/>
              </w:rPr>
              <w:t>____</w:t>
            </w:r>
            <w:r>
              <w:rPr>
                <w:b w:val="0"/>
                <w:i w:val="0"/>
                <w:sz w:val="28"/>
                <w:u w:val="single"/>
                <w:lang w:val="en-US"/>
              </w:rPr>
              <w:t xml:space="preserve">       </w:t>
            </w:r>
            <w:r>
              <w:rPr>
                <w:b w:val="0"/>
                <w:i w:val="0"/>
                <w:u w:val="single"/>
              </w:rPr>
              <w:t xml:space="preserve">  </w:t>
            </w:r>
          </w:p>
          <w:p w:rsidR="000E1B7C" w:rsidRDefault="000E1B7C">
            <w:r>
              <w:t xml:space="preserve">                                                                                                                     Фамилия, имя, отчество  </w:t>
            </w:r>
          </w:p>
          <w:p w:rsidR="000E1B7C" w:rsidRDefault="000E1B7C"/>
          <w:p w:rsidR="000E1B7C" w:rsidRDefault="000E1B7C">
            <w:pPr>
              <w:pStyle w:val="8"/>
              <w:jc w:val="both"/>
              <w:rPr>
                <w:b w:val="0"/>
                <w:i w:val="0"/>
                <w:sz w:val="28"/>
                <w:u w:val="single"/>
              </w:rPr>
            </w:pPr>
            <w:r>
              <w:t xml:space="preserve">Проверил(а) </w:t>
            </w:r>
            <w:r>
              <w:tab/>
            </w:r>
            <w:r>
              <w:tab/>
            </w:r>
            <w:r>
              <w:rPr>
                <w:b w:val="0"/>
                <w:i w:val="0"/>
                <w:sz w:val="28"/>
                <w:u w:val="single"/>
              </w:rPr>
              <w:t>ст. преподаватель</w:t>
            </w:r>
            <w:r>
              <w:rPr>
                <w:b w:val="0"/>
                <w:i w:val="0"/>
              </w:rPr>
              <w:t>__       _</w:t>
            </w:r>
            <w:r>
              <w:rPr>
                <w:b w:val="0"/>
                <w:i w:val="0"/>
                <w:sz w:val="28"/>
                <w:u w:val="single"/>
              </w:rPr>
              <w:t>Чернышова Ирина Александровна</w:t>
            </w:r>
          </w:p>
          <w:p w:rsidR="000E1B7C" w:rsidRDefault="000E1B7C">
            <w:r>
              <w:t xml:space="preserve">                                                  Должность, звание                                   Фамилия, имя, отчество</w:t>
            </w:r>
          </w:p>
          <w:p w:rsidR="000E1B7C" w:rsidRDefault="000E1B7C"/>
          <w:p w:rsidR="000E1B7C" w:rsidRDefault="000E1B7C">
            <w:pPr>
              <w:rPr>
                <w:b/>
                <w:i/>
                <w:sz w:val="24"/>
              </w:rPr>
            </w:pPr>
          </w:p>
          <w:p w:rsidR="000E1B7C" w:rsidRDefault="000E1B7C">
            <w:pPr>
              <w:rPr>
                <w:b/>
                <w:i/>
                <w:sz w:val="24"/>
              </w:rPr>
            </w:pPr>
          </w:p>
          <w:p w:rsidR="000E1B7C" w:rsidRDefault="000E1B7C">
            <w:r>
              <w:t xml:space="preserve">                                                                                                                                   </w:t>
            </w:r>
          </w:p>
          <w:p w:rsidR="000E1B7C" w:rsidRDefault="000E1B7C"/>
          <w:p w:rsidR="000E1B7C" w:rsidRDefault="000E1B7C"/>
          <w:p w:rsidR="000E1B7C" w:rsidRDefault="000E1B7C"/>
          <w:p w:rsidR="000E1B7C" w:rsidRDefault="000E1B7C"/>
          <w:p w:rsidR="000E1B7C" w:rsidRDefault="000E1B7C">
            <w:pPr>
              <w:jc w:val="center"/>
              <w:rPr>
                <w:sz w:val="28"/>
              </w:rPr>
            </w:pPr>
            <w:r>
              <w:rPr>
                <w:sz w:val="28"/>
              </w:rPr>
              <w:t xml:space="preserve">Новочеркасск 2002 г. </w:t>
            </w:r>
          </w:p>
          <w:p w:rsidR="000E1B7C" w:rsidRDefault="000E1B7C">
            <w:pPr>
              <w:pStyle w:val="10"/>
              <w:spacing w:before="0" w:after="0" w:line="360" w:lineRule="auto"/>
              <w:jc w:val="both"/>
              <w:rPr>
                <w:sz w:val="28"/>
              </w:rPr>
            </w:pPr>
          </w:p>
        </w:tc>
      </w:tr>
    </w:tbl>
    <w:p w:rsidR="000E1B7C" w:rsidRDefault="000E1B7C">
      <w:pPr>
        <w:pStyle w:val="a4"/>
        <w:spacing w:line="360" w:lineRule="auto"/>
      </w:pPr>
      <w:r>
        <w:t>СОДЕРЖАНИЕ</w:t>
      </w:r>
    </w:p>
    <w:p w:rsidR="000E1B7C" w:rsidRDefault="000E1B7C">
      <w:pPr>
        <w:pStyle w:val="a4"/>
        <w:spacing w:line="360" w:lineRule="auto"/>
      </w:pPr>
    </w:p>
    <w:p w:rsidR="000E1B7C" w:rsidRDefault="000E1B7C">
      <w:pPr>
        <w:pStyle w:val="a4"/>
        <w:spacing w:line="360" w:lineRule="auto"/>
        <w:jc w:val="both"/>
      </w:pPr>
      <w:r>
        <w:t xml:space="preserve">ВВЕДЕНИЕ……………………………………………………………………...3 </w:t>
      </w:r>
    </w:p>
    <w:p w:rsidR="000E1B7C" w:rsidRDefault="000E1B7C">
      <w:pPr>
        <w:pStyle w:val="a4"/>
        <w:spacing w:line="360" w:lineRule="auto"/>
        <w:jc w:val="both"/>
        <w:rPr>
          <w:lang w:val="en-US"/>
        </w:rPr>
      </w:pPr>
      <w:r>
        <w:t>Глава 1. Убийцы и способы совершения серийных убийств…..…………5</w:t>
      </w:r>
    </w:p>
    <w:p w:rsidR="000E1B7C" w:rsidRDefault="000E1B7C">
      <w:pPr>
        <w:pStyle w:val="a4"/>
        <w:numPr>
          <w:ilvl w:val="1"/>
          <w:numId w:val="1"/>
        </w:numPr>
        <w:spacing w:line="360" w:lineRule="auto"/>
        <w:jc w:val="both"/>
        <w:rPr>
          <w:b w:val="0"/>
        </w:rPr>
      </w:pPr>
      <w:r>
        <w:rPr>
          <w:b w:val="0"/>
        </w:rPr>
        <w:t>Зарубежные серийные убийцы…………………………………….5</w:t>
      </w:r>
    </w:p>
    <w:p w:rsidR="000E1B7C" w:rsidRDefault="000E1B7C">
      <w:pPr>
        <w:pStyle w:val="a4"/>
        <w:numPr>
          <w:ilvl w:val="1"/>
          <w:numId w:val="1"/>
        </w:numPr>
        <w:spacing w:line="360" w:lineRule="auto"/>
        <w:jc w:val="both"/>
        <w:rPr>
          <w:b w:val="0"/>
        </w:rPr>
      </w:pPr>
      <w:r>
        <w:rPr>
          <w:b w:val="0"/>
        </w:rPr>
        <w:t>Русские серийные убийцы………………………………………..10</w:t>
      </w:r>
    </w:p>
    <w:p w:rsidR="000E1B7C" w:rsidRDefault="000E1B7C">
      <w:pPr>
        <w:pStyle w:val="a8"/>
      </w:pPr>
      <w:r>
        <w:t>Глава 2. Уголовно-правовые аспекты серийных убийств………………15</w:t>
      </w:r>
    </w:p>
    <w:p w:rsidR="000E1B7C" w:rsidRDefault="000E1B7C">
      <w:pPr>
        <w:spacing w:line="360" w:lineRule="auto"/>
        <w:ind w:firstLine="485"/>
        <w:jc w:val="both"/>
        <w:rPr>
          <w:snapToGrid w:val="0"/>
          <w:color w:val="000000"/>
          <w:sz w:val="28"/>
        </w:rPr>
      </w:pPr>
      <w:r>
        <w:rPr>
          <w:snapToGrid w:val="0"/>
          <w:color w:val="000000"/>
          <w:sz w:val="28"/>
        </w:rPr>
        <w:tab/>
        <w:t xml:space="preserve">2.1. Состав преступления………………………………………………..15 </w:t>
      </w:r>
    </w:p>
    <w:p w:rsidR="000E1B7C" w:rsidRDefault="000E1B7C">
      <w:pPr>
        <w:spacing w:line="360" w:lineRule="auto"/>
        <w:ind w:firstLine="720"/>
        <w:jc w:val="both"/>
        <w:rPr>
          <w:snapToGrid w:val="0"/>
          <w:color w:val="000000"/>
          <w:sz w:val="28"/>
        </w:rPr>
      </w:pPr>
      <w:r>
        <w:rPr>
          <w:snapToGrid w:val="0"/>
          <w:color w:val="000000"/>
          <w:sz w:val="28"/>
        </w:rPr>
        <w:t>2.2. Квалифицирующие признаки ……………………………………...18</w:t>
      </w:r>
    </w:p>
    <w:p w:rsidR="000E1B7C" w:rsidRDefault="000E1B7C">
      <w:pPr>
        <w:pStyle w:val="7"/>
      </w:pPr>
      <w:r>
        <w:t>ЗАКЛЮЧЕНИЕ………………………………………………………………..26</w:t>
      </w:r>
    </w:p>
    <w:p w:rsidR="000E1B7C" w:rsidRDefault="000E1B7C">
      <w:pPr>
        <w:spacing w:line="360" w:lineRule="auto"/>
        <w:jc w:val="both"/>
        <w:rPr>
          <w:b/>
          <w:sz w:val="28"/>
        </w:rPr>
      </w:pPr>
      <w:r>
        <w:rPr>
          <w:b/>
          <w:snapToGrid w:val="0"/>
          <w:sz w:val="28"/>
        </w:rPr>
        <w:t xml:space="preserve">Список использованной литературы……………………………………….28 </w:t>
      </w: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Pr>
        <w:pStyle w:val="2"/>
      </w:pPr>
    </w:p>
    <w:p w:rsidR="000E1B7C" w:rsidRDefault="000E1B7C"/>
    <w:p w:rsidR="000E1B7C" w:rsidRDefault="000E1B7C"/>
    <w:p w:rsidR="000E1B7C" w:rsidRDefault="000E1B7C">
      <w:pPr>
        <w:pStyle w:val="2"/>
      </w:pPr>
      <w:r>
        <w:t>ВВЕДЕНИЕ</w:t>
      </w:r>
    </w:p>
    <w:p w:rsidR="000E1B7C" w:rsidRDefault="000E1B7C"/>
    <w:p w:rsidR="000E1B7C" w:rsidRDefault="000E1B7C">
      <w:pPr>
        <w:pStyle w:val="10"/>
        <w:spacing w:before="0" w:after="0" w:line="360" w:lineRule="auto"/>
        <w:ind w:firstLine="720"/>
        <w:jc w:val="both"/>
        <w:rPr>
          <w:sz w:val="28"/>
        </w:rPr>
      </w:pPr>
      <w:r>
        <w:rPr>
          <w:sz w:val="28"/>
        </w:rPr>
        <w:t xml:space="preserve">Серийные убийцы появлялись с фатальной регулярностью во всех странах, во все времена и при всех режимах. Они всегда вызывали и продолжают вызывать в обществе почти мистический ужас и чувство безотчетного страха: следующей жертвой может стать каждый. В прошлые века подобных людей считали одержимыми демонами и жгли на кострах. </w:t>
      </w:r>
    </w:p>
    <w:p w:rsidR="000E1B7C" w:rsidRDefault="000E1B7C">
      <w:pPr>
        <w:pStyle w:val="10"/>
        <w:spacing w:before="0" w:after="0" w:line="360" w:lineRule="auto"/>
        <w:ind w:firstLine="720"/>
        <w:jc w:val="both"/>
        <w:rPr>
          <w:sz w:val="28"/>
        </w:rPr>
      </w:pPr>
      <w:r>
        <w:rPr>
          <w:sz w:val="28"/>
        </w:rPr>
        <w:t>Следует здесь сказать, что сам этот термин “серийное убийство” возник в 71-м году, был введен в обращение в Соединенных Штатах</w:t>
      </w:r>
      <w:r>
        <w:t xml:space="preserve"> </w:t>
      </w:r>
      <w:r>
        <w:rPr>
          <w:sz w:val="28"/>
        </w:rPr>
        <w:t xml:space="preserve">Робертом Ресли, который впервые создал в ФБР отдел «поведенческих структур» в 1978 году. </w:t>
      </w:r>
    </w:p>
    <w:p w:rsidR="000E1B7C" w:rsidRDefault="000E1B7C">
      <w:pPr>
        <w:pStyle w:val="10"/>
        <w:spacing w:before="0" w:after="0" w:line="360" w:lineRule="auto"/>
        <w:ind w:firstLine="720"/>
        <w:jc w:val="both"/>
        <w:rPr>
          <w:sz w:val="28"/>
        </w:rPr>
      </w:pPr>
      <w:r>
        <w:rPr>
          <w:sz w:val="28"/>
        </w:rPr>
        <w:t xml:space="preserve">Тема серийных убийств актуальна сейчас как никогда ранее. За последние несколько лет в стране выросло количество серийных убийств. С 1995 по 2000 год правоохранительными органами было расследовано более 150 уголовных дел, по которым проходили преступники, чьими жертвами стали пять и более человек. Такую статистику приводит заместитель начальника кафедры организации оперативно-розыскной деятельности Академии управления МВД России Евгений Самовичев. "Такие преступления плохо поддаются раскрытию, потому что пока убийца не отработает свою плановую программу по уничтожению людей, его никак не изобличишь. К сожалению, пока мы плохо представляем себе ход их мышления", - сообщил журналистам Самовичев. </w:t>
      </w:r>
    </w:p>
    <w:p w:rsidR="000E1B7C" w:rsidRDefault="000E1B7C">
      <w:pPr>
        <w:pStyle w:val="10"/>
        <w:spacing w:before="0" w:after="0" w:line="360" w:lineRule="auto"/>
        <w:ind w:firstLine="720"/>
        <w:jc w:val="both"/>
        <w:rPr>
          <w:sz w:val="28"/>
        </w:rPr>
      </w:pPr>
      <w:r>
        <w:rPr>
          <w:sz w:val="28"/>
        </w:rPr>
        <w:t>Действительно самой большой проблемой на данный момент является организация специальных структур по раскрытию серийных убийств, аналоги которых существуют в США и Великобритании. Дело в том, что за развалом СССР последовало расчленение единой, десятилетиями отлаженной системы союзного МВД. Выбрасывались архивы, уничтожались за ненадобностью обширные досье, разделялись на эпизоды конкретные уголовные дела, рвались связи, помогавшие раскрытию преступлений и поиску убийц.</w:t>
      </w:r>
    </w:p>
    <w:p w:rsidR="000E1B7C" w:rsidRDefault="000E1B7C">
      <w:pPr>
        <w:pStyle w:val="10"/>
        <w:spacing w:before="0" w:after="0" w:line="360" w:lineRule="auto"/>
        <w:ind w:firstLine="720"/>
        <w:jc w:val="both"/>
        <w:rPr>
          <w:sz w:val="28"/>
        </w:rPr>
      </w:pPr>
      <w:r>
        <w:rPr>
          <w:sz w:val="28"/>
        </w:rPr>
        <w:t>Целью данной работы является проведение исследования обстоятельств совершения некоторых наиболее известных серийных убийств из зарубежной и отечественной практики. Также будет проведен анализ существующих в российском уголовном праве квалифицирующих признаков, характеризующих серийные убийства.</w:t>
      </w:r>
    </w:p>
    <w:p w:rsidR="000E1B7C" w:rsidRDefault="000E1B7C">
      <w:pPr>
        <w:pStyle w:val="10"/>
        <w:spacing w:before="0" w:after="0" w:line="360" w:lineRule="auto"/>
        <w:ind w:firstLine="720"/>
        <w:jc w:val="both"/>
        <w:rPr>
          <w:sz w:val="28"/>
        </w:rPr>
      </w:pPr>
      <w:r>
        <w:rPr>
          <w:sz w:val="28"/>
        </w:rPr>
        <w:t>Основным материалом для написания работы является Уголовный кодекс РФ, Постановление Пленума Верховного суда РФ от 27 января 1999г. № 1 «О судебной практике по делам об убийстве (ст.105 УК РФ)». Также теоретический материал будет почерпнут из комментариев к УК РФ различных авторов и статей на тему квалификации убийств.</w:t>
      </w:r>
    </w:p>
    <w:p w:rsidR="000E1B7C" w:rsidRDefault="000E1B7C">
      <w:pPr>
        <w:pStyle w:val="10"/>
        <w:spacing w:before="0" w:after="0" w:line="360" w:lineRule="auto"/>
        <w:ind w:firstLine="720"/>
        <w:jc w:val="both"/>
        <w:rPr>
          <w:sz w:val="28"/>
        </w:rPr>
      </w:pPr>
      <w:r>
        <w:rPr>
          <w:sz w:val="28"/>
        </w:rPr>
        <w:t xml:space="preserve">Структурно работа состоит из двух глав, каждая из которых разбита на две части. В главе первой будет рассказано о некоторых серийных убийцах и способах совершения убийств происшедших за рубежом (часть 1.1. Зарубежные серийные убийцы) и в России (часть 1.2. Русские серийные убийцы). В главе второй речь пойдет о составе преступления – убийства (часть 2.1.) и о некоторых квалифицирующих признаках характерных для серийных убийств (часть 2.2.). Такое построение работы обусловлено поставленной целью.   </w:t>
      </w:r>
    </w:p>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 w:rsidR="000E1B7C" w:rsidRDefault="000E1B7C">
      <w:pPr>
        <w:pStyle w:val="2"/>
      </w:pPr>
      <w:r>
        <w:t>Глава 1. Убийцы и способы совершения серийных убийств</w:t>
      </w:r>
    </w:p>
    <w:p w:rsidR="000E1B7C" w:rsidRDefault="000E1B7C"/>
    <w:p w:rsidR="000E1B7C" w:rsidRDefault="000E1B7C">
      <w:pPr>
        <w:spacing w:line="360" w:lineRule="auto"/>
        <w:ind w:firstLine="485"/>
        <w:jc w:val="center"/>
        <w:rPr>
          <w:b/>
          <w:sz w:val="28"/>
        </w:rPr>
      </w:pPr>
      <w:r>
        <w:rPr>
          <w:b/>
          <w:sz w:val="28"/>
        </w:rPr>
        <w:t>1.1. Зарубежные серийные убийцы</w:t>
      </w:r>
    </w:p>
    <w:p w:rsidR="000E1B7C" w:rsidRDefault="000E1B7C">
      <w:pPr>
        <w:spacing w:line="360" w:lineRule="auto"/>
        <w:ind w:firstLine="485"/>
        <w:jc w:val="center"/>
        <w:rPr>
          <w:b/>
          <w:sz w:val="28"/>
        </w:rPr>
      </w:pPr>
    </w:p>
    <w:p w:rsidR="000E1B7C" w:rsidRDefault="000E1B7C">
      <w:pPr>
        <w:pStyle w:val="10"/>
        <w:spacing w:before="0" w:after="0" w:line="360" w:lineRule="auto"/>
        <w:ind w:firstLine="720"/>
        <w:jc w:val="both"/>
        <w:rPr>
          <w:sz w:val="28"/>
        </w:rPr>
      </w:pPr>
      <w:r>
        <w:rPr>
          <w:sz w:val="28"/>
        </w:rPr>
        <w:t>Едва ли не самым известным преступником, чьи злодеяния ввели в словарь криминалистов термин "потрошитель", считается убийца лондонских проституток. Имя его так и осталось неизвестным. Полиции, несмотря на беспрецедентные по тем временам усилия, задержать преступника не удалось. Зато прозвище Джек Потрошитель, которое ему дали английские репортеры, прижилось, стало нарицательным и вспоминается каждый раз при появлении очередного маньяка.</w:t>
      </w:r>
    </w:p>
    <w:p w:rsidR="000E1B7C" w:rsidRDefault="000E1B7C">
      <w:pPr>
        <w:pStyle w:val="10"/>
        <w:spacing w:before="0" w:after="0" w:line="360" w:lineRule="auto"/>
        <w:ind w:firstLine="720"/>
        <w:jc w:val="both"/>
        <w:rPr>
          <w:sz w:val="28"/>
        </w:rPr>
      </w:pPr>
      <w:r>
        <w:rPr>
          <w:sz w:val="28"/>
        </w:rPr>
        <w:t>Шесть убийств были совершены с 6 августа по 9 ноября 1</w:t>
      </w:r>
      <w:r>
        <w:rPr>
          <w:sz w:val="28"/>
          <w:lang w:val="en-US"/>
        </w:rPr>
        <w:t>8</w:t>
      </w:r>
      <w:r>
        <w:rPr>
          <w:sz w:val="28"/>
        </w:rPr>
        <w:t>88 года в трех лондонских районах: Уайтчепел, Спитлсфилд и Стипни. Всем жертвам маньяк перерезал горло до шейных позвонков, а пятерых уже после смерти выпотрошил. Причем саму операцию, по свидетельству судебно-медицинских экспертов, проводил с большим знанием дела.</w:t>
      </w:r>
    </w:p>
    <w:p w:rsidR="000E1B7C" w:rsidRDefault="000E1B7C">
      <w:pPr>
        <w:pStyle w:val="10"/>
        <w:spacing w:before="0" w:after="0" w:line="360" w:lineRule="auto"/>
        <w:ind w:firstLine="720"/>
        <w:jc w:val="both"/>
        <w:rPr>
          <w:sz w:val="28"/>
        </w:rPr>
      </w:pPr>
      <w:r>
        <w:rPr>
          <w:sz w:val="28"/>
        </w:rPr>
        <w:t>Кем же был убийца - патологоанатомом, хирургом, студентом-медиком? По одной из версий им мог быть некий фельдшер из России (назывались даже конкретные фамилии), недолго работавший в восточной части Лондона. В Англию он прибыл из Парижа, где его также подозревали в жестоком убийстве бульварной женщины. Сведения о таинственном фельдшере, чья история вдохновляла к творчеству многих писателей и кинорежиссеров, достаточно противоречивы и туманны. Часто упоминается его странное бегство из Великобритании в Санкт-Петербург и гибель в сумасшедшем доме, куда он якобы попал, зарезав очередную женщину.</w:t>
      </w:r>
      <w:r>
        <w:rPr>
          <w:sz w:val="28"/>
        </w:rPr>
        <w:br/>
        <w:t>Разумеется, знаменитыми убийцами становились не только выходцы из России. Потрошители различных "профилей" существовали в разных странах и во все времена. Их и без того жуткие похождения с годами обрастали невероятными подробностями, число жертв увеличивалось в геометрической прогрессии, а сами истории превращались в мрачные легенды. Поэтому не будем погружаться в глубину столетий, ограничимся событиями, достаточно хорошо изученными криминалистикой или упоминаемыми в книге рекордов Гиннесса.</w:t>
      </w:r>
    </w:p>
    <w:p w:rsidR="000E1B7C" w:rsidRDefault="000E1B7C">
      <w:pPr>
        <w:pStyle w:val="10"/>
        <w:spacing w:before="0" w:after="0" w:line="360" w:lineRule="auto"/>
        <w:ind w:firstLine="720"/>
        <w:jc w:val="both"/>
        <w:rPr>
          <w:sz w:val="28"/>
        </w:rPr>
      </w:pPr>
      <w:r>
        <w:rPr>
          <w:sz w:val="28"/>
        </w:rPr>
        <w:t>"Черным" рекордсменом книга называет колумбийца Лопеса, который за семь лет, начиная с 1973 года, умертвил 300 девочек, охотившись на них в Эквадоре, Перу и Колумбии. Строго говоря, цифра вызывает сомнения, потому что после ареста маньяка удалось отыскать останки лишь 53 детей.</w:t>
      </w:r>
      <w:r>
        <w:rPr>
          <w:sz w:val="28"/>
        </w:rPr>
        <w:br/>
        <w:t>Сексуальный маньяк Людке, задержанный в Вене в 1943 году, убил 85 женщин.</w:t>
      </w:r>
    </w:p>
    <w:p w:rsidR="000E1B7C" w:rsidRDefault="000E1B7C">
      <w:pPr>
        <w:pStyle w:val="10"/>
        <w:spacing w:before="0" w:after="0" w:line="360" w:lineRule="auto"/>
        <w:ind w:firstLine="720"/>
        <w:jc w:val="both"/>
        <w:rPr>
          <w:sz w:val="28"/>
        </w:rPr>
      </w:pPr>
      <w:r>
        <w:rPr>
          <w:sz w:val="28"/>
        </w:rPr>
        <w:t>"Достижения" француза Анри Ландрю, убивавшего собственных жен, значительно скромнее. На его счету девять жертв, чьим имуществом после их смерти завладевал коварный обольститель.</w:t>
      </w:r>
    </w:p>
    <w:p w:rsidR="000E1B7C" w:rsidRDefault="000E1B7C">
      <w:pPr>
        <w:pStyle w:val="10"/>
        <w:spacing w:before="0" w:after="0" w:line="360" w:lineRule="auto"/>
        <w:ind w:firstLine="720"/>
        <w:jc w:val="both"/>
        <w:rPr>
          <w:sz w:val="28"/>
        </w:rPr>
      </w:pPr>
      <w:r>
        <w:rPr>
          <w:sz w:val="28"/>
        </w:rPr>
        <w:t>Бывшие пехотинцы американской армии Йорк и Лэтам насиловали и душили молодых женщин. После седьмого убийства их поймали агенты ФБР.</w:t>
      </w:r>
    </w:p>
    <w:p w:rsidR="000E1B7C" w:rsidRDefault="000E1B7C">
      <w:pPr>
        <w:pStyle w:val="10"/>
        <w:spacing w:before="0" w:after="0" w:line="360" w:lineRule="auto"/>
        <w:ind w:firstLine="720"/>
        <w:jc w:val="both"/>
        <w:rPr>
          <w:sz w:val="28"/>
        </w:rPr>
      </w:pPr>
      <w:r>
        <w:rPr>
          <w:sz w:val="28"/>
        </w:rPr>
        <w:t>Земляк дружков-насильников Ричард Спек устроил настоящий кошмар в одной из комнат общежития медицинского колледжа, где он поочередно зверски расправился с восемью студентками.</w:t>
      </w:r>
    </w:p>
    <w:p w:rsidR="000E1B7C" w:rsidRDefault="000E1B7C">
      <w:pPr>
        <w:pStyle w:val="10"/>
        <w:spacing w:before="0" w:after="0" w:line="360" w:lineRule="auto"/>
        <w:ind w:firstLine="720"/>
        <w:jc w:val="both"/>
        <w:rPr>
          <w:sz w:val="28"/>
        </w:rPr>
      </w:pPr>
      <w:r>
        <w:rPr>
          <w:sz w:val="28"/>
        </w:rPr>
        <w:t>Американец Джеффри Дамер получил по приговору суда пятнадцать пожизненных сроков тюремного заключения - по одному за каждого изнасилованного, убитого, а затем съеденного им человека.</w:t>
      </w:r>
    </w:p>
    <w:p w:rsidR="000E1B7C" w:rsidRDefault="000E1B7C">
      <w:pPr>
        <w:pStyle w:val="10"/>
        <w:spacing w:before="0" w:after="0" w:line="360" w:lineRule="auto"/>
        <w:ind w:firstLine="720"/>
        <w:jc w:val="both"/>
        <w:rPr>
          <w:sz w:val="28"/>
        </w:rPr>
      </w:pPr>
      <w:r>
        <w:rPr>
          <w:sz w:val="28"/>
        </w:rPr>
        <w:t>Экзотическими были пристрастия тридцатишестилетнего Боба Берделлы - под стать ассортименту товаров магазина редкостей и уникальных сувениров, которым он владел в центре Канзаса. Берделла устроил дома своего рода лабораторию, где занимался чудовищными опытами. Похищенных им людей он приводил в бессознательное состояние, подмешивая им в пищу анестезирующие препараты, предназначенные для животных, а затем постепенно дегуманизировал узников. Убивал "без удовольствия", как впоследствии он объяснил на суде. Радость Берделле доставляло другое - "общение" с подопытными. Он ослеплял их и "зондировал" глаза пальцами, заталкивал им горло сухую дренажную трубку, колол иголками, подключал к конечностям электрические провода и, кроме того, использовал их для своих извращенных сексуальных фантазий.</w:t>
      </w:r>
    </w:p>
    <w:p w:rsidR="000E1B7C" w:rsidRDefault="000E1B7C">
      <w:pPr>
        <w:pStyle w:val="10"/>
        <w:spacing w:before="0" w:after="0" w:line="360" w:lineRule="auto"/>
        <w:ind w:firstLine="720"/>
        <w:jc w:val="both"/>
        <w:rPr>
          <w:sz w:val="28"/>
        </w:rPr>
      </w:pPr>
      <w:r>
        <w:rPr>
          <w:sz w:val="28"/>
        </w:rPr>
        <w:t>Лишь двоих подопытных Берделла умертвил сразу. Четверо других погибли позднее - не выдержав пыток, получив инфекцию или отравившись медикаментами. Неизвестно, как долго Берделла продолжал бы свои эксперименты, если бы не повезло седьмой жертве - двадцатидвухлетнему Кристоферу В. После трехдневной химиотерапии и психической обработки В., притворившись послушным зомби, усыпил бдительность мучителя и бежал. Он выпрыгнул из окна второго этажа и с криками о помощи бросился к прохожим - голый мужчина с собачьим ошейником на шее и гноящимися ссадинами на коже от наручников и кандалов...</w:t>
      </w:r>
    </w:p>
    <w:p w:rsidR="000E1B7C" w:rsidRDefault="000E1B7C">
      <w:pPr>
        <w:pStyle w:val="10"/>
        <w:spacing w:before="0" w:after="0" w:line="360" w:lineRule="auto"/>
        <w:ind w:firstLine="720"/>
        <w:jc w:val="both"/>
        <w:rPr>
          <w:sz w:val="28"/>
        </w:rPr>
      </w:pPr>
      <w:r>
        <w:rPr>
          <w:sz w:val="28"/>
        </w:rPr>
        <w:t>Новый свет - не единственное место, где преступления маньяков привлекают внимание средств массовой информации. В 1983 году все британские газеты обсуждали похождения некоего Нильсона, жившего в собственной квартире в северной части Лондона. За пять лет его жертвами стали пятнадцать человек. В ближайшем к дому пабе он знакомился с молодыми мужчинами и приглашал их к себе "выпить по маленькой". Согласившихся уважить добродушного и гостеприимного чудака ждала лютая смерть. Сначала хорошенько накачав гостя спиртным, Нильсон душил его и, чтобы окончательно убедиться в гибели, погружал голову жертвы в бадью с водой, а затем отмывал труп в ванной и переносил в постель.</w:t>
      </w:r>
    </w:p>
    <w:p w:rsidR="000E1B7C" w:rsidRDefault="000E1B7C">
      <w:pPr>
        <w:pStyle w:val="10"/>
        <w:spacing w:before="0" w:after="0" w:line="360" w:lineRule="auto"/>
        <w:ind w:firstLine="720"/>
        <w:jc w:val="both"/>
        <w:rPr>
          <w:sz w:val="28"/>
        </w:rPr>
      </w:pPr>
      <w:r>
        <w:rPr>
          <w:sz w:val="28"/>
        </w:rPr>
        <w:t>Сексуальные контакты с мертвецами не были для Нильсона самоцелью. На суде он жаловался, что страдал от одиночества и поэтому не ограничивался типичными развлечениями некрофила. Нильсон тщательно ухаживал за телами покойников, делал им маникюр, причесывал, менял костюмы. Он усаживал мертвецов за стол напротив себя, обедал с ними, разговаривал, обсуждал новости и телевизионные шоу.</w:t>
      </w:r>
    </w:p>
    <w:p w:rsidR="000E1B7C" w:rsidRDefault="000E1B7C">
      <w:pPr>
        <w:pStyle w:val="10"/>
        <w:spacing w:before="0" w:after="0" w:line="360" w:lineRule="auto"/>
        <w:ind w:firstLine="720"/>
        <w:jc w:val="both"/>
        <w:rPr>
          <w:sz w:val="28"/>
        </w:rPr>
      </w:pPr>
      <w:r>
        <w:rPr>
          <w:sz w:val="28"/>
        </w:rPr>
        <w:t>Самых приятных "собеседников" Нильсон старался сохранять как можно дольше, для чего оборудовал в коттедже холодный погреб. Когда тела окончательно теряли "привлекательность", маньяк аккуратно расчленял их, сжигал в камине, а неликвидные остатки спускал в канализацию.</w:t>
      </w:r>
      <w:r>
        <w:rPr>
          <w:sz w:val="28"/>
        </w:rPr>
        <w:br/>
        <w:t>Полиция вышла на тихого холостяка лишь после того, как в участок прибежал перепуганный сантехник, обнаруживший в месте засора куски плоти и кости, явно не животного происхождения.</w:t>
      </w:r>
    </w:p>
    <w:p w:rsidR="000E1B7C" w:rsidRDefault="000E1B7C">
      <w:pPr>
        <w:pStyle w:val="10"/>
        <w:spacing w:before="0" w:after="0" w:line="360" w:lineRule="auto"/>
        <w:ind w:firstLine="720"/>
        <w:jc w:val="both"/>
        <w:rPr>
          <w:sz w:val="28"/>
        </w:rPr>
      </w:pPr>
      <w:r>
        <w:rPr>
          <w:sz w:val="28"/>
        </w:rPr>
        <w:t>В 1994 году Англия вновь была в шоке. Виновником скандала оказался житель Глочестера, ранее судимый за кражи и изнасилования, Фредерик Уэст. После трех месяцев "раскопок" в его доме полиция извлекла из-под пола, отрыла в саду и выдолбила из бетона части тел двенадцати молодых девушек. Были в логове убийцы и более невинные предметы: кровать на четыре персоны, приспособленная для пыток и истязаний, кандалы. Помощницей в забавах Уэста являлась жена Розмари, но доказать ее прямое участие в преступлениях теперь уже трудно. Садист взял всю вину на себя и, не дожидаясь судебного разбирательства, повесился на жгутах, скрученных из простыней, в камере-одиночке бирмингемской тюрьмы.</w:t>
      </w:r>
    </w:p>
    <w:p w:rsidR="000E1B7C" w:rsidRDefault="000E1B7C">
      <w:pPr>
        <w:pStyle w:val="10"/>
        <w:spacing w:before="0" w:after="0" w:line="360" w:lineRule="auto"/>
        <w:ind w:firstLine="720"/>
        <w:jc w:val="both"/>
        <w:rPr>
          <w:sz w:val="28"/>
        </w:rPr>
      </w:pPr>
      <w:r>
        <w:rPr>
          <w:sz w:val="28"/>
        </w:rPr>
        <w:t>Осенью 1995 года трагические события развернулась в Бельгии. Полиция, после долгих безуспешных попыток выйти на след похитителей девочек, сумела наконец задержать педофила Марка Дютру. Ему и еще нескольким извращенцам, предъявлено обвинение в похищениях, изнасилованиях и убийствах, а в саду около дома Дютру обнаружили тела двух восьмилетних девочек Мелиссы Руссо и Жюли Лежен. Найдены также трупы еще семерых жертв. И список этот вероятно будет продолжен.</w:t>
      </w:r>
    </w:p>
    <w:p w:rsidR="000E1B7C" w:rsidRDefault="000E1B7C">
      <w:pPr>
        <w:pStyle w:val="10"/>
        <w:spacing w:before="0" w:after="0" w:line="360" w:lineRule="auto"/>
        <w:ind w:firstLine="720"/>
        <w:jc w:val="both"/>
        <w:rPr>
          <w:sz w:val="28"/>
        </w:rPr>
      </w:pPr>
      <w:r>
        <w:rPr>
          <w:sz w:val="28"/>
        </w:rPr>
        <w:t>На похороны школьниц, умерших от истязаний и голода, в провинциальный Льеж съехалось более 100 тысяч человек со всей Бельгии. Траурную процессию сопровождали люди с плакатами, требовавшими смертной казни для Дютру. Требование вполне понятное, тем более, что маньяк уже привлекался к уголовной ответственности за аналогичное преступление. В 1985 году он похитил нескольких школьниц, насиловал их, снимая свои оргии на пленку. Тогда Дютру был осужден на пятнадцать лет, но уже через пять лет "за примерное поведение и раскаяние" досрочно был освобожден. К чему это привело, теперь ясно. Однако справедливой кары извращенец, очевидно, избежит. Смертная казнь в Бельгии отменена из соображений гуманизма...</w:t>
      </w:r>
    </w:p>
    <w:p w:rsidR="000E1B7C" w:rsidRDefault="000E1B7C">
      <w:pPr>
        <w:pStyle w:val="10"/>
        <w:spacing w:before="0" w:after="0" w:line="360" w:lineRule="auto"/>
        <w:ind w:firstLine="720"/>
        <w:jc w:val="both"/>
        <w:rPr>
          <w:sz w:val="28"/>
        </w:rPr>
      </w:pPr>
      <w:r>
        <w:rPr>
          <w:sz w:val="28"/>
        </w:rPr>
        <w:t>Список людоедов, насильников, расчленителей и садистов-некрофилов можно продолжить. Чего-чего, а злодеев в наш век хватает. Кстати, спецагенты ФБР в середине семьдесятых годов придумали термин для обозначения таких преступников - "серийники".</w:t>
      </w:r>
    </w:p>
    <w:p w:rsidR="000E1B7C" w:rsidRDefault="000E1B7C">
      <w:pPr>
        <w:pStyle w:val="10"/>
        <w:spacing w:before="0" w:after="0" w:line="360" w:lineRule="auto"/>
        <w:ind w:firstLine="720"/>
        <w:jc w:val="both"/>
        <w:rPr>
          <w:sz w:val="28"/>
        </w:rPr>
      </w:pPr>
      <w:r>
        <w:rPr>
          <w:sz w:val="28"/>
        </w:rPr>
        <w:t>Первым "чести" называться серийным убийцей удостоился Тед Банди (на его счету 39 жертв), много рассказавший сотрудникам ФБР и психиатрам о мотивах своих действий и механизме возникновения непреодолимого желания убивать. Откровения Банди и общественный резонанс, который получило его дело, послужили поводом для создания в 1978 году в ФБР отдела "поведенческих структур".</w:t>
      </w:r>
    </w:p>
    <w:p w:rsidR="000E1B7C" w:rsidRDefault="000E1B7C">
      <w:pPr>
        <w:pStyle w:val="10"/>
        <w:spacing w:before="0" w:after="0" w:line="360" w:lineRule="auto"/>
        <w:ind w:firstLine="720"/>
        <w:jc w:val="both"/>
        <w:rPr>
          <w:sz w:val="28"/>
        </w:rPr>
      </w:pPr>
      <w:r>
        <w:rPr>
          <w:sz w:val="28"/>
        </w:rPr>
        <w:t>Спецагенты отдела занимаются исключительно поиском маньяков, составлением их психологических портретов и методик розыска. О значимости подразделения можно судить по такой цифре: ежегодно в США криминологами регистрируются до 100 серийников, жертвами которых становятся дети, старики, женщины, полицейские, таксисты - все зависит от "профиля".</w:t>
      </w:r>
      <w:r>
        <w:rPr>
          <w:sz w:val="28"/>
        </w:rPr>
        <w:br/>
        <w:t>И все же, как бы мы ни стремились осознать ужас содеянного отдельными гражданами цивилизованной Европы или их заокеанскими коллегами, "подвиги" отечественных доморощенных извергов географически ближе, а потому производят гораздо большее впечатление.</w:t>
      </w:r>
    </w:p>
    <w:p w:rsidR="000E1B7C" w:rsidRDefault="000E1B7C">
      <w:pPr>
        <w:pStyle w:val="10"/>
        <w:spacing w:before="0" w:after="0" w:line="360" w:lineRule="auto"/>
        <w:ind w:firstLine="720"/>
        <w:jc w:val="center"/>
        <w:rPr>
          <w:sz w:val="28"/>
        </w:rPr>
      </w:pPr>
    </w:p>
    <w:p w:rsidR="000E1B7C" w:rsidRDefault="000E1B7C">
      <w:pPr>
        <w:pStyle w:val="10"/>
        <w:spacing w:before="0" w:after="0" w:line="360" w:lineRule="auto"/>
        <w:ind w:firstLine="720"/>
        <w:jc w:val="center"/>
        <w:rPr>
          <w:b/>
          <w:sz w:val="28"/>
        </w:rPr>
      </w:pPr>
    </w:p>
    <w:p w:rsidR="000E1B7C" w:rsidRDefault="000E1B7C">
      <w:pPr>
        <w:pStyle w:val="10"/>
        <w:spacing w:before="0" w:after="0" w:line="360" w:lineRule="auto"/>
        <w:ind w:firstLine="720"/>
        <w:jc w:val="center"/>
        <w:rPr>
          <w:b/>
          <w:sz w:val="28"/>
        </w:rPr>
      </w:pPr>
    </w:p>
    <w:p w:rsidR="000E1B7C" w:rsidRDefault="000E1B7C">
      <w:pPr>
        <w:pStyle w:val="10"/>
        <w:spacing w:before="0" w:after="0" w:line="360" w:lineRule="auto"/>
        <w:ind w:firstLine="720"/>
        <w:jc w:val="center"/>
        <w:rPr>
          <w:b/>
          <w:sz w:val="28"/>
        </w:rPr>
      </w:pPr>
      <w:r>
        <w:rPr>
          <w:b/>
          <w:sz w:val="28"/>
        </w:rPr>
        <w:t>1.2. Русские серийные убийцы</w:t>
      </w:r>
    </w:p>
    <w:p w:rsidR="000E1B7C" w:rsidRDefault="000E1B7C">
      <w:pPr>
        <w:pStyle w:val="10"/>
        <w:spacing w:before="0" w:after="0" w:line="360" w:lineRule="auto"/>
        <w:ind w:firstLine="720"/>
        <w:jc w:val="both"/>
        <w:rPr>
          <w:sz w:val="28"/>
        </w:rPr>
      </w:pPr>
    </w:p>
    <w:p w:rsidR="000E1B7C" w:rsidRDefault="000E1B7C">
      <w:pPr>
        <w:pStyle w:val="10"/>
        <w:spacing w:before="0" w:after="0" w:line="360" w:lineRule="auto"/>
        <w:jc w:val="both"/>
        <w:rPr>
          <w:sz w:val="28"/>
        </w:rPr>
      </w:pPr>
      <w:r>
        <w:rPr>
          <w:color w:val="000000"/>
          <w:sz w:val="28"/>
        </w:rPr>
        <w:tab/>
      </w:r>
      <w:r>
        <w:rPr>
          <w:sz w:val="28"/>
        </w:rPr>
        <w:t xml:space="preserve">Ученых-криминалистов, которые захотят написать объективную историю серийных убийств в бывшем СССР, ждет непростая задача. В стране, где и без того засекречивалось буквально все, правовая статистика находилась под особым контролем. К тому же во время одной из реорганизаций органов очередной министр приказал уничтожить ненужный "хлам" - толстые архивные тома с материалами о маньяках, которые опытные сыщики передавали молодым коллегам. Удивляться нечему. Согласно официальной идеологической установке преступность, как чуждое нашему обществу явление, должна была исчезнуть сама собой. На одном из партийных форумов лидер государства Никита Хрущев даже назвал конкретный срок, когда будет пойман последний жулик. За развалом СССР последовало расчленение единой, десятилетиями отлаженной системы союзного МВД. Выбрасывались архивы, уничтожались за ненадобностью обширные досье, разделялись на эпизоды конкретные уголовные дела, рвались связи, помогавшие раскрытию преступлений и поиску убийц. Тем не менее некоторые громкие дела, вопреки информационным запретам и необдуманным решениям начальства, хорошо помнят не только сыщики, но и обычные граждане, не связанные с правовыми институтами государства. </w:t>
      </w:r>
    </w:p>
    <w:p w:rsidR="000E1B7C" w:rsidRDefault="000E1B7C">
      <w:pPr>
        <w:pStyle w:val="10"/>
        <w:spacing w:before="0" w:after="0" w:line="360" w:lineRule="auto"/>
        <w:jc w:val="both"/>
        <w:rPr>
          <w:sz w:val="28"/>
        </w:rPr>
      </w:pPr>
      <w:r>
        <w:rPr>
          <w:sz w:val="28"/>
        </w:rPr>
        <w:t xml:space="preserve"> </w:t>
      </w:r>
      <w:r>
        <w:rPr>
          <w:sz w:val="28"/>
        </w:rPr>
        <w:tab/>
        <w:t xml:space="preserve">В декабре 1963 года привычная аббревиатура «Мосгаз» неожиданно приобрела зловещее звучание. Сначала по Москве пошли разговоры. Бродит, дескать, по домам банда под видом работников газовой службы, грабит, убивает, насилует. </w:t>
      </w:r>
    </w:p>
    <w:p w:rsidR="000E1B7C" w:rsidRDefault="000E1B7C">
      <w:pPr>
        <w:pStyle w:val="10"/>
        <w:spacing w:before="0" w:after="0" w:line="360" w:lineRule="auto"/>
        <w:ind w:firstLine="720"/>
        <w:jc w:val="both"/>
        <w:rPr>
          <w:sz w:val="28"/>
        </w:rPr>
      </w:pPr>
      <w:r>
        <w:rPr>
          <w:sz w:val="28"/>
        </w:rPr>
        <w:t>Совершив жестокое убийство одиннадцатилетнего мальчика на Балтийской улице, зарубив ребенка топором, преступник через неделю, 25 декабря, объявился в Иванове.</w:t>
      </w:r>
    </w:p>
    <w:p w:rsidR="000E1B7C" w:rsidRDefault="000E1B7C">
      <w:pPr>
        <w:pStyle w:val="10"/>
        <w:spacing w:before="0" w:after="0" w:line="360" w:lineRule="auto"/>
        <w:ind w:firstLine="720"/>
        <w:jc w:val="both"/>
      </w:pPr>
      <w:r>
        <w:rPr>
          <w:sz w:val="28"/>
        </w:rPr>
        <w:t>Почерк тот же: представлялся жильцам дома по улице Калинина мастером из горгаза. В одной из квартир застал дома двенадцатилетнего подростка, зарубил его топором. Довольствовался поношенным пиджаком, кофтой, двумя авторучками, облигациями. Затем отправился на соседнюю Октябрьскую улицу, там убил топором семидесятичетырехлетнюю старушку. Нашел трехрублевый фонарик и семьдесят копеек. Взбешенный жалкой добычей, вернулся на улицу Калинина, начал обходить квартиры. В семидесятой, на свою беду, дверь открыла пятнадцатилетняя школьница. Маньяк изнасиловал девочку, нанес ей семь ударов топором. Чудом ребенок выжил, а позже помог выйти на след преступника...</w:t>
      </w:r>
      <w:r>
        <w:t xml:space="preserve"> </w:t>
      </w:r>
      <w:r>
        <w:rPr>
          <w:sz w:val="28"/>
        </w:rPr>
        <w:t>Последний раз маньяк отметился в районе Марьиной рощи на Шереметьевской улице. Сорокашестилетняя женщина, открывшая дверь "представителю ЖЭКа", скончалась, получив почти два десятка ударов топором по лицу и голове.</w:t>
      </w:r>
      <w:r>
        <w:t xml:space="preserve"> </w:t>
      </w:r>
    </w:p>
    <w:p w:rsidR="000E1B7C" w:rsidRDefault="000E1B7C">
      <w:pPr>
        <w:pStyle w:val="10"/>
        <w:spacing w:line="360" w:lineRule="auto"/>
        <w:ind w:firstLine="720"/>
        <w:jc w:val="both"/>
      </w:pPr>
      <w:r>
        <w:rPr>
          <w:sz w:val="28"/>
        </w:rPr>
        <w:t>Сухие строчки приговора немногое говорят о личности убийцы. Официальная справка: "Ионесян Владимир Михайлович, 27 августа 1937 года рождения, уроженец города Тбилиси, армянин, образование среднее, женат, имеет двухлетнего сына. Судим в 1954 году по Указу от 4 июня 1947 г. Приговорен к пяти годам лишения свободы условно. В 1959 году за уклонение от воинской обязанности приговорен к двум годам и шести месяцам лишения свободы. Наказание отбыто. Обвинялся по статьям 102 пункты а, г, е, и; 146 пункты б, д; 117 пункт 3. По совокупности приговорен к смертной казни - расстрелу". Приговор был вынесен 30 января - с момента совершения первого преступления прошло сорок дней. А уже в начале февраля Ионесяна расстреляли.</w:t>
      </w:r>
      <w:r>
        <w:rPr>
          <w:sz w:val="28"/>
        </w:rPr>
        <w:br/>
      </w:r>
      <w:r>
        <w:rPr>
          <w:sz w:val="28"/>
        </w:rPr>
        <w:tab/>
        <w:t>Сегодня любой криминалист, занятый проблемой серийных убийств, не колеблясь поставил бы Ионесяна в один ряд с маньяком Чайкой, охотившимся за женщинами в Москве - его добычей тоже были копеечные вещи, омским убийцей нищих и одиноких стариков Геранковым (9 убийств) и пойманным на Украине Онуприенко (сознался в убийствах 52 человек), который стрелял и рубил все, что дышит, шевелится или стонет, в том числе грудных младенцев.</w:t>
      </w:r>
    </w:p>
    <w:p w:rsidR="000E1B7C" w:rsidRDefault="000E1B7C">
      <w:pPr>
        <w:pStyle w:val="10"/>
        <w:spacing w:before="0" w:after="0" w:line="360" w:lineRule="auto"/>
        <w:ind w:firstLine="720"/>
        <w:jc w:val="both"/>
        <w:rPr>
          <w:sz w:val="28"/>
        </w:rPr>
      </w:pPr>
      <w:r>
        <w:rPr>
          <w:sz w:val="28"/>
        </w:rPr>
        <w:t xml:space="preserve">Все эти убийцы жили одной жизнью – жизнью преступника, но в истории российских серийных убийств есть и более опасные маньяки, которые вели двойную жизнь. Такие серийники как Сливко, Чикатило, Михасевич совершенно не производили впечатление жестокого убийцы. </w:t>
      </w:r>
    </w:p>
    <w:p w:rsidR="000E1B7C" w:rsidRDefault="000E1B7C">
      <w:pPr>
        <w:pStyle w:val="10"/>
        <w:spacing w:before="0" w:after="0" w:line="360" w:lineRule="auto"/>
        <w:ind w:firstLine="720"/>
        <w:jc w:val="both"/>
        <w:rPr>
          <w:sz w:val="28"/>
        </w:rPr>
      </w:pPr>
      <w:r>
        <w:rPr>
          <w:sz w:val="28"/>
        </w:rPr>
        <w:t>Внешне биография Анатолия Сливко выглядела благополучно и даже респектабельно. Он возглавлял в городе Невинномысске Ставропольского края детско-юношеский туристический клуб «Чергид», пользовался беспрекословным авторитетом у пионеров и вызывал уважение самоотверженным трудом у родителей. О директоре «Чергида» десятки раз писали в «Пионерской правде» и других газетах, о нем прошло более двадцати передач по Всесоюзному радио, а уж почетным грамотам и благодарностям не было числа.</w:t>
      </w:r>
    </w:p>
    <w:p w:rsidR="000E1B7C" w:rsidRDefault="000E1B7C">
      <w:pPr>
        <w:pStyle w:val="10"/>
        <w:spacing w:before="0" w:after="0" w:line="360" w:lineRule="auto"/>
        <w:ind w:firstLine="720"/>
        <w:jc w:val="both"/>
        <w:rPr>
          <w:sz w:val="28"/>
        </w:rPr>
      </w:pPr>
      <w:r>
        <w:rPr>
          <w:sz w:val="28"/>
        </w:rPr>
        <w:t>Его задержали почти случайно в 1985 году по подозрению в исчезновении тринадцатилетнего мальчика. А когда провели обыск в помещении клуба, то едва поверили собственным глазам.</w:t>
      </w:r>
    </w:p>
    <w:p w:rsidR="000E1B7C" w:rsidRDefault="000E1B7C">
      <w:pPr>
        <w:pStyle w:val="10"/>
        <w:spacing w:before="0" w:after="0" w:line="360" w:lineRule="auto"/>
        <w:ind w:firstLine="720"/>
        <w:jc w:val="both"/>
        <w:rPr>
          <w:sz w:val="28"/>
        </w:rPr>
      </w:pPr>
      <w:r>
        <w:rPr>
          <w:sz w:val="28"/>
        </w:rPr>
        <w:t>С подобными фактами отечественная криминалистика, да и мировая тоже, еще не сталкивались. Сливко садистски умертвил семерых подростков, причем гибель детей, их агонию, последующее расчленение тел и манипуляции с ними «заслуженный учитель» аккуратно снимал кино- или фотоаппаратом, а весь материал бережно хранил в шкафу. Когда Сливко арестовали ему было сорок шесть лет. Он являлся отцом двоих мальчиков, имел партбилет и носил звание «Ударник коммунистического труда». Но самое поразительное что он убивал детей в течение двадцати одного года, оставаясь вне подозрений.</w:t>
      </w:r>
    </w:p>
    <w:p w:rsidR="000E1B7C" w:rsidRDefault="000E1B7C">
      <w:pPr>
        <w:pStyle w:val="10"/>
        <w:spacing w:before="0" w:after="0" w:line="360" w:lineRule="auto"/>
        <w:ind w:firstLine="720"/>
        <w:jc w:val="both"/>
        <w:rPr>
          <w:sz w:val="28"/>
        </w:rPr>
      </w:pPr>
      <w:r>
        <w:rPr>
          <w:sz w:val="28"/>
        </w:rPr>
        <w:t>Ученые подобрали немало медицинских терминов, которые характеризовали его психическое состояние в момент совершения преступления. В его поведении присутствуют вампиризм, фетишизм, некрофилия и садизм.</w:t>
      </w:r>
    </w:p>
    <w:p w:rsidR="000E1B7C" w:rsidRDefault="000E1B7C">
      <w:pPr>
        <w:pStyle w:val="10"/>
        <w:spacing w:before="0" w:after="0" w:line="360" w:lineRule="auto"/>
        <w:ind w:firstLine="720"/>
        <w:jc w:val="both"/>
        <w:rPr>
          <w:sz w:val="28"/>
        </w:rPr>
      </w:pPr>
      <w:r>
        <w:rPr>
          <w:sz w:val="28"/>
        </w:rPr>
        <w:t>Сексуальную разрядку он получал, не вступая с жертвой в прямой контакт.</w:t>
      </w:r>
    </w:p>
    <w:p w:rsidR="000E1B7C" w:rsidRDefault="000E1B7C">
      <w:pPr>
        <w:pStyle w:val="10"/>
        <w:spacing w:before="0" w:after="0" w:line="360" w:lineRule="auto"/>
        <w:ind w:firstLine="720"/>
        <w:jc w:val="both"/>
        <w:rPr>
          <w:sz w:val="28"/>
        </w:rPr>
      </w:pPr>
      <w:r>
        <w:rPr>
          <w:sz w:val="28"/>
        </w:rPr>
        <w:t>В отличие от Сливко, Чикатило не был столь заметной и уважаемой личностью, но тем не менее жена считала его заботливым мужем, рачительным хозяином, умным и незлобивым. Такого же мнения придерживались и другие родственники. Дочь говорила о нем, как о добром, мягком человеке, племянник считал его эрудированным, спокойным, порядочным... По свидетельствам жены Чикатило не выносил вида крови, не мог даже курице голову топором отсечь. Зато какой был «мастер» в лесополосе, потроша жертвы с быстротой и сноровкой патологоанатома.</w:t>
      </w:r>
    </w:p>
    <w:p w:rsidR="000E1B7C" w:rsidRDefault="000E1B7C">
      <w:pPr>
        <w:pStyle w:val="10"/>
        <w:spacing w:before="0" w:after="0" w:line="360" w:lineRule="auto"/>
        <w:ind w:firstLine="720"/>
        <w:jc w:val="both"/>
        <w:rPr>
          <w:sz w:val="28"/>
        </w:rPr>
      </w:pPr>
      <w:r>
        <w:rPr>
          <w:sz w:val="28"/>
        </w:rPr>
        <w:t>В случае с Чикатило кошмар длился двенадцать лет. Когда его задержали и предъявили обвинение в 36 умышленных убийствах с особой жестокостью, он признался в… 53! Женщин, девочек и мальчиков он резал, насиловал, убивал без разбора.</w:t>
      </w:r>
    </w:p>
    <w:p w:rsidR="000E1B7C" w:rsidRDefault="000E1B7C">
      <w:pPr>
        <w:pStyle w:val="10"/>
        <w:spacing w:before="0" w:after="0" w:line="360" w:lineRule="auto"/>
        <w:ind w:firstLine="720"/>
        <w:jc w:val="both"/>
        <w:rPr>
          <w:sz w:val="28"/>
        </w:rPr>
      </w:pPr>
      <w:r>
        <w:rPr>
          <w:sz w:val="28"/>
        </w:rPr>
        <w:t xml:space="preserve">Первой жертвой Чикатило стала девочка в 1978 году в Шахтах, но по подозрению в этом убийстве был задержан некий Кравченко, который за несколько лет до этого совершил аналогичное преступление – изнасиловал и убил ребенка. Кравченко приговорили к исключительной мере – расстрелу и привели ее в исполнение. Только двенадцать лет спустя Чикатило признался в совершении данного преступления. </w:t>
      </w:r>
    </w:p>
    <w:p w:rsidR="000E1B7C" w:rsidRDefault="000E1B7C">
      <w:pPr>
        <w:pStyle w:val="10"/>
        <w:spacing w:before="0" w:after="0" w:line="360" w:lineRule="auto"/>
        <w:ind w:firstLine="720"/>
        <w:jc w:val="both"/>
        <w:rPr>
          <w:sz w:val="28"/>
        </w:rPr>
      </w:pPr>
      <w:r>
        <w:rPr>
          <w:sz w:val="28"/>
        </w:rPr>
        <w:t xml:space="preserve">Такой случай ошибки следствия и предвзятости суда не единственный. За преступления, совершенные Витебским маньяком Михасевичем, осудили четырнадцать не имеющих никакого отношения к преступлениям людей. Одного из них расстреляли, другой в камере наложил на себя руки, третий безвинно отсидел в тюрьме почти десять лет. </w:t>
      </w:r>
    </w:p>
    <w:p w:rsidR="000E1B7C" w:rsidRDefault="000E1B7C">
      <w:pPr>
        <w:pStyle w:val="10"/>
        <w:spacing w:before="0" w:after="0" w:line="360" w:lineRule="auto"/>
        <w:ind w:firstLine="720"/>
        <w:jc w:val="both"/>
        <w:rPr>
          <w:sz w:val="28"/>
        </w:rPr>
      </w:pPr>
      <w:r>
        <w:rPr>
          <w:sz w:val="28"/>
        </w:rPr>
        <w:t xml:space="preserve">Белорусский серийник Геннадий Михасевич, как и Сливко, жил двойной жизнью, оставаясь для окружающих вполне добропорядочным нормальным человеком. Не отличалась от среднестатистического мужчины и его личная жизнь: женился, имел двоих детей – девочку и мальчика. Как и положено вступил в партию, был избран секретарем партийного комитета. Работал по специальности, активно занимался общественной работой – был народным дружинником и числился нештатным сотрудником милиции. Именно этот факт позволил ему совершить 36 убийств, так как обо всех действиях против самого себя, о замыслах оперативников он узнавал в числе первых. Способ совершения преступления был одинаков – удавление: шарфом, поясом или жгутом из травы. Трупы изнасилованных женщин он оставлял недалеко от дороги. </w:t>
      </w:r>
    </w:p>
    <w:p w:rsidR="000E1B7C" w:rsidRDefault="000E1B7C">
      <w:pPr>
        <w:pStyle w:val="10"/>
        <w:spacing w:before="0" w:after="0" w:line="360" w:lineRule="auto"/>
        <w:ind w:firstLine="720"/>
        <w:jc w:val="both"/>
        <w:rPr>
          <w:sz w:val="28"/>
        </w:rPr>
      </w:pPr>
      <w:r>
        <w:rPr>
          <w:sz w:val="28"/>
        </w:rPr>
        <w:t xml:space="preserve">Список кровавых преступлений можно продолжать долго. Из написанного выше можно сделать вывод о том, что каждый преступник по своему расправляется со своей жертвой, но в их действиях прослеживаются и сходные признаки. О том, как квалифицируются данные деяния будет рассказано в следующей главе. </w:t>
      </w:r>
    </w:p>
    <w:p w:rsidR="000E1B7C" w:rsidRDefault="000E1B7C">
      <w:pPr>
        <w:pStyle w:val="10"/>
        <w:spacing w:line="360" w:lineRule="auto"/>
        <w:ind w:firstLine="720"/>
        <w:jc w:val="both"/>
        <w:rPr>
          <w:sz w:val="28"/>
        </w:rPr>
      </w:pPr>
    </w:p>
    <w:p w:rsidR="000E1B7C" w:rsidRDefault="000E1B7C">
      <w:pPr>
        <w:pStyle w:val="10"/>
        <w:spacing w:line="360" w:lineRule="auto"/>
        <w:ind w:firstLine="720"/>
        <w:jc w:val="both"/>
        <w:rPr>
          <w:sz w:val="28"/>
        </w:rPr>
      </w:pPr>
    </w:p>
    <w:p w:rsidR="000E1B7C" w:rsidRDefault="000E1B7C">
      <w:pPr>
        <w:pStyle w:val="10"/>
        <w:spacing w:line="360" w:lineRule="auto"/>
        <w:ind w:firstLine="720"/>
        <w:jc w:val="both"/>
        <w:rPr>
          <w:sz w:val="28"/>
        </w:rPr>
      </w:pPr>
    </w:p>
    <w:p w:rsidR="000E1B7C" w:rsidRDefault="000E1B7C">
      <w:pPr>
        <w:pStyle w:val="10"/>
        <w:spacing w:line="360" w:lineRule="auto"/>
        <w:ind w:firstLine="720"/>
        <w:jc w:val="both"/>
        <w:rPr>
          <w:sz w:val="28"/>
        </w:rPr>
      </w:pPr>
    </w:p>
    <w:p w:rsidR="000E1B7C" w:rsidRDefault="000E1B7C">
      <w:pPr>
        <w:pStyle w:val="10"/>
        <w:spacing w:line="360" w:lineRule="auto"/>
        <w:ind w:firstLine="720"/>
        <w:jc w:val="both"/>
        <w:rPr>
          <w:sz w:val="28"/>
        </w:rPr>
      </w:pPr>
    </w:p>
    <w:p w:rsidR="000E1B7C" w:rsidRDefault="000E1B7C">
      <w:pPr>
        <w:pStyle w:val="10"/>
        <w:spacing w:line="360" w:lineRule="auto"/>
        <w:ind w:firstLine="720"/>
        <w:jc w:val="both"/>
        <w:rPr>
          <w:sz w:val="28"/>
        </w:rPr>
      </w:pPr>
    </w:p>
    <w:p w:rsidR="000E1B7C" w:rsidRDefault="000E1B7C">
      <w:pPr>
        <w:pStyle w:val="10"/>
        <w:spacing w:before="0" w:after="0" w:line="360" w:lineRule="auto"/>
        <w:ind w:firstLine="720"/>
        <w:jc w:val="both"/>
        <w:rPr>
          <w:sz w:val="28"/>
        </w:rPr>
      </w:pPr>
      <w:r>
        <w:rPr>
          <w:sz w:val="28"/>
        </w:rPr>
        <w:t xml:space="preserve"> </w:t>
      </w:r>
    </w:p>
    <w:p w:rsidR="000E1B7C" w:rsidRDefault="000E1B7C">
      <w:pPr>
        <w:pStyle w:val="10"/>
        <w:spacing w:before="0" w:after="0" w:line="360" w:lineRule="auto"/>
        <w:ind w:firstLine="720"/>
        <w:jc w:val="both"/>
      </w:pPr>
    </w:p>
    <w:p w:rsidR="000E1B7C" w:rsidRDefault="000E1B7C">
      <w:pPr>
        <w:pStyle w:val="10"/>
        <w:spacing w:before="0" w:after="0" w:line="360" w:lineRule="auto"/>
        <w:ind w:firstLine="720"/>
        <w:jc w:val="both"/>
        <w:rPr>
          <w:sz w:val="28"/>
        </w:rPr>
      </w:pPr>
    </w:p>
    <w:p w:rsidR="000E1B7C" w:rsidRDefault="000E1B7C">
      <w:pPr>
        <w:pStyle w:val="10"/>
        <w:spacing w:before="0" w:after="0" w:line="360" w:lineRule="auto"/>
        <w:jc w:val="both"/>
        <w:rPr>
          <w:sz w:val="28"/>
        </w:rPr>
      </w:pPr>
      <w:r>
        <w:rPr>
          <w:sz w:val="28"/>
        </w:rPr>
        <w:br/>
      </w:r>
    </w:p>
    <w:p w:rsidR="000E1B7C" w:rsidRDefault="000E1B7C">
      <w:pPr>
        <w:spacing w:line="360" w:lineRule="auto"/>
        <w:ind w:firstLine="485"/>
        <w:jc w:val="both"/>
        <w:rPr>
          <w:snapToGrid w:val="0"/>
          <w:color w:val="000000"/>
          <w:sz w:val="28"/>
        </w:rPr>
      </w:pPr>
    </w:p>
    <w:p w:rsidR="000E1B7C" w:rsidRDefault="000E1B7C">
      <w:pPr>
        <w:spacing w:line="360" w:lineRule="auto"/>
        <w:ind w:firstLine="485"/>
        <w:jc w:val="both"/>
        <w:rPr>
          <w:snapToGrid w:val="0"/>
          <w:color w:val="000000"/>
          <w:sz w:val="28"/>
        </w:rPr>
      </w:pPr>
    </w:p>
    <w:p w:rsidR="000E1B7C" w:rsidRDefault="000E1B7C">
      <w:pPr>
        <w:spacing w:line="360" w:lineRule="auto"/>
        <w:ind w:firstLine="485"/>
        <w:jc w:val="both"/>
        <w:rPr>
          <w:snapToGrid w:val="0"/>
          <w:color w:val="000000"/>
          <w:sz w:val="28"/>
        </w:rPr>
      </w:pPr>
    </w:p>
    <w:p w:rsidR="000E1B7C" w:rsidRDefault="000E1B7C">
      <w:pPr>
        <w:spacing w:line="360" w:lineRule="auto"/>
        <w:ind w:firstLine="485"/>
        <w:jc w:val="both"/>
        <w:rPr>
          <w:snapToGrid w:val="0"/>
          <w:color w:val="000000"/>
          <w:sz w:val="28"/>
        </w:rPr>
      </w:pPr>
    </w:p>
    <w:p w:rsidR="000E1B7C" w:rsidRDefault="000E1B7C">
      <w:pPr>
        <w:pStyle w:val="4"/>
        <w:ind w:firstLine="488"/>
      </w:pPr>
      <w:r>
        <w:t>Глава 2. Уголовно-правовые аспекты серийных убийств</w:t>
      </w:r>
    </w:p>
    <w:p w:rsidR="000E1B7C" w:rsidRDefault="000E1B7C">
      <w:pPr>
        <w:spacing w:line="360" w:lineRule="auto"/>
        <w:ind w:firstLine="488"/>
        <w:jc w:val="center"/>
        <w:rPr>
          <w:b/>
          <w:snapToGrid w:val="0"/>
          <w:color w:val="000000"/>
          <w:sz w:val="28"/>
        </w:rPr>
      </w:pPr>
    </w:p>
    <w:p w:rsidR="000E1B7C" w:rsidRDefault="000E1B7C">
      <w:pPr>
        <w:spacing w:line="360" w:lineRule="auto"/>
        <w:ind w:firstLine="488"/>
        <w:jc w:val="center"/>
        <w:rPr>
          <w:b/>
          <w:snapToGrid w:val="0"/>
          <w:color w:val="000000"/>
          <w:sz w:val="28"/>
        </w:rPr>
      </w:pPr>
      <w:r>
        <w:rPr>
          <w:b/>
          <w:snapToGrid w:val="0"/>
          <w:color w:val="000000"/>
          <w:sz w:val="28"/>
        </w:rPr>
        <w:t xml:space="preserve">2.1. Состав преступления и квалифицирующие признаки </w:t>
      </w:r>
    </w:p>
    <w:p w:rsidR="000E1B7C" w:rsidRDefault="000E1B7C">
      <w:pPr>
        <w:rPr>
          <w:rFonts w:ascii="Arial" w:hAnsi="Arial"/>
          <w:snapToGrid w:val="0"/>
          <w:sz w:val="24"/>
        </w:rPr>
      </w:pPr>
      <w:r>
        <w:rPr>
          <w:snapToGrid w:val="0"/>
          <w:color w:val="000000"/>
          <w:sz w:val="28"/>
          <w:lang w:val="en-US"/>
        </w:rPr>
        <w:tab/>
      </w:r>
    </w:p>
    <w:p w:rsidR="000E1B7C" w:rsidRDefault="000E1B7C">
      <w:pPr>
        <w:pStyle w:val="20"/>
        <w:rPr>
          <w:snapToGrid w:val="0"/>
        </w:rPr>
      </w:pPr>
      <w:r>
        <w:rPr>
          <w:snapToGrid w:val="0"/>
        </w:rPr>
        <w:t>Статьей 2 Конституции Российской Федерации провозглашено, что человек, его права и свободы являются высшей ценностью. Защита прав и свобод человека и гражданина составляет обязанность государства, которую оно осуществляет различными способами, в том числе и с помощью уголовно-правовых мер. УК РФ признает охрану прав и свобод человека и гражданина от преступных посягательств одной из своих задач.О степени приоритетности этой задачи можно судить по тому, что в Особенной части УК РФ преступлениям против личности отведено первое место.</w:t>
      </w:r>
    </w:p>
    <w:p w:rsidR="000E1B7C" w:rsidRDefault="000E1B7C">
      <w:pPr>
        <w:spacing w:line="360" w:lineRule="auto"/>
        <w:ind w:firstLine="720"/>
        <w:jc w:val="both"/>
        <w:rPr>
          <w:snapToGrid w:val="0"/>
          <w:sz w:val="28"/>
          <w:lang w:val="en-US"/>
        </w:rPr>
      </w:pPr>
      <w:r>
        <w:rPr>
          <w:snapToGrid w:val="0"/>
          <w:sz w:val="28"/>
        </w:rPr>
        <w:t>Особенная часть УК РФ начинается разделом VII - "Преступления против личности", состоящим из пяти глав (гл.16-20). Глава 16 "Преступления против жизни и здоровья" начинается со ст.105 УК РФ - "Убийство". По смыслу ч.5 ст.15 УК РФ убийство является особо тяжким преступлением, за совершение которого возможно наказание не только в виде лишения свободы на определенный срок, но и пожизненное лишение свободы и смертная казнь.</w:t>
      </w:r>
    </w:p>
    <w:p w:rsidR="000E1B7C" w:rsidRDefault="000E1B7C">
      <w:pPr>
        <w:spacing w:line="360" w:lineRule="auto"/>
        <w:ind w:firstLine="720"/>
        <w:jc w:val="both"/>
        <w:rPr>
          <w:snapToGrid w:val="0"/>
          <w:color w:val="000000"/>
          <w:sz w:val="28"/>
        </w:rPr>
      </w:pPr>
      <w:r>
        <w:rPr>
          <w:snapToGrid w:val="0"/>
          <w:color w:val="000000"/>
          <w:sz w:val="28"/>
          <w:lang w:val="en-US"/>
        </w:rPr>
        <w:t>В УК РФ нет отдельной статьи</w:t>
      </w:r>
      <w:r>
        <w:rPr>
          <w:snapToGrid w:val="0"/>
          <w:color w:val="000000"/>
          <w:sz w:val="28"/>
        </w:rPr>
        <w:t>, посвященной серийным убийствам, и само понятие «серийное убийство» в уголовном законе не содержится. Статья 105 УК РФ дает определение убийства и его квалифицирующих признаков, которые целиком охватывают признаки серийного убийства.</w:t>
      </w:r>
    </w:p>
    <w:p w:rsidR="000E1B7C" w:rsidRDefault="000E1B7C">
      <w:pPr>
        <w:spacing w:line="360" w:lineRule="auto"/>
        <w:ind w:firstLine="720"/>
        <w:jc w:val="both"/>
        <w:rPr>
          <w:snapToGrid w:val="0"/>
          <w:color w:val="000000"/>
          <w:sz w:val="28"/>
          <w:lang w:val="en-US"/>
        </w:rPr>
      </w:pPr>
      <w:r>
        <w:rPr>
          <w:snapToGrid w:val="0"/>
          <w:color w:val="000000"/>
          <w:sz w:val="28"/>
          <w:lang w:val="en-US"/>
        </w:rPr>
        <w:t>Убийство есть</w:t>
      </w:r>
      <w:r>
        <w:rPr>
          <w:snapToGrid w:val="0"/>
          <w:color w:val="000000"/>
          <w:sz w:val="28"/>
        </w:rPr>
        <w:t xml:space="preserve"> умышленное причинение смерти другому человеку (п. 1 ст. 105 УК РФ).</w:t>
      </w:r>
      <w:r>
        <w:rPr>
          <w:snapToGrid w:val="0"/>
          <w:color w:val="000000"/>
          <w:sz w:val="28"/>
          <w:lang w:val="en-US"/>
        </w:rPr>
        <w:t xml:space="preserve"> </w:t>
      </w:r>
    </w:p>
    <w:p w:rsidR="000E1B7C" w:rsidRDefault="000E1B7C">
      <w:pPr>
        <w:spacing w:line="360" w:lineRule="auto"/>
        <w:ind w:firstLine="720"/>
        <w:jc w:val="both"/>
        <w:rPr>
          <w:snapToGrid w:val="0"/>
          <w:color w:val="000000"/>
          <w:sz w:val="28"/>
        </w:rPr>
      </w:pPr>
      <w:r>
        <w:rPr>
          <w:snapToGrid w:val="0"/>
          <w:color w:val="000000"/>
          <w:sz w:val="28"/>
          <w:lang w:val="en-US"/>
        </w:rPr>
        <w:t xml:space="preserve">В состав преступления входят четыре обязательных элемента: объект, объективная сторона, субъект, субъективная сторона. Объект – это общественные отношения, которым преступник причиняет вред или может его причинить. </w:t>
      </w:r>
      <w:r>
        <w:rPr>
          <w:snapToGrid w:val="0"/>
          <w:color w:val="000000"/>
          <w:sz w:val="28"/>
        </w:rPr>
        <w:t>Объективная сторона – это внешнее проявление преступной деятельности человека. Субъект – это физическое вменяемое лицо, достигшее возраста уголовной ответственности и совершившее преступление. Субъективная сторона – это внутреннее психическое отношение субъекта к совершенному деянию и его последствиям.</w:t>
      </w:r>
    </w:p>
    <w:p w:rsidR="000E1B7C" w:rsidRDefault="000E1B7C">
      <w:pPr>
        <w:spacing w:line="360" w:lineRule="auto"/>
        <w:jc w:val="both"/>
        <w:rPr>
          <w:snapToGrid w:val="0"/>
          <w:sz w:val="28"/>
        </w:rPr>
      </w:pPr>
      <w:r>
        <w:rPr>
          <w:snapToGrid w:val="0"/>
          <w:color w:val="000000"/>
          <w:sz w:val="28"/>
        </w:rPr>
        <w:t xml:space="preserve"> </w:t>
      </w:r>
      <w:r>
        <w:rPr>
          <w:snapToGrid w:val="0"/>
          <w:color w:val="000000"/>
          <w:sz w:val="28"/>
          <w:lang w:val="en-US"/>
        </w:rPr>
        <w:t xml:space="preserve"> </w:t>
      </w:r>
      <w:r>
        <w:rPr>
          <w:snapToGrid w:val="0"/>
          <w:color w:val="000000"/>
          <w:sz w:val="28"/>
          <w:lang w:val="en-US"/>
        </w:rPr>
        <w:tab/>
      </w:r>
      <w:r>
        <w:rPr>
          <w:b/>
          <w:i/>
          <w:snapToGrid w:val="0"/>
          <w:sz w:val="28"/>
        </w:rPr>
        <w:t xml:space="preserve">Объектом </w:t>
      </w:r>
      <w:r>
        <w:rPr>
          <w:snapToGrid w:val="0"/>
          <w:sz w:val="28"/>
        </w:rPr>
        <w:t>убийства является жизнь человека, понимаемая не только как физиологический процесс, но и как обеспеченная законом возможность существования личности в обществе. Как физиологический процесс, жизнь человека имеет начало и конец. Началом жизни принято считать начало физиологических родов. Правовое значение имеет также и момент окончания жизни. Таковым считается наступление физиологической смерти, когда вследствие полной остановки сердца и прекращения снабжения клеток кислородом происходит необратимый процесс распада клеток центральной нервной системы.  Жизнь как объект преступления не подлежит качественной или количественной оценке. Равная защита всех людей от преступных посягательств на их жизнь - важнейший принцип уголовного права. Не имеет значения возраст, состояние здоровья потерпевшего или его «социальная значимость». Объектом серийных убийств является жизнь человека более слабого по сравнению с убийцей: женщин, детей, стариков.</w:t>
      </w:r>
    </w:p>
    <w:p w:rsidR="000E1B7C" w:rsidRDefault="000E1B7C">
      <w:pPr>
        <w:spacing w:line="360" w:lineRule="auto"/>
        <w:jc w:val="both"/>
        <w:rPr>
          <w:snapToGrid w:val="0"/>
          <w:sz w:val="28"/>
        </w:rPr>
      </w:pPr>
      <w:r>
        <w:rPr>
          <w:snapToGrid w:val="0"/>
          <w:sz w:val="28"/>
        </w:rPr>
        <w:tab/>
      </w:r>
      <w:r>
        <w:rPr>
          <w:snapToGrid w:val="0"/>
          <w:color w:val="000000"/>
          <w:sz w:val="28"/>
        </w:rPr>
        <w:t xml:space="preserve">С </w:t>
      </w:r>
      <w:r>
        <w:rPr>
          <w:b/>
          <w:i/>
          <w:snapToGrid w:val="0"/>
          <w:color w:val="000000"/>
          <w:sz w:val="28"/>
        </w:rPr>
        <w:t>объективной стороны</w:t>
      </w:r>
      <w:r>
        <w:rPr>
          <w:snapToGrid w:val="0"/>
          <w:color w:val="000000"/>
          <w:sz w:val="28"/>
        </w:rPr>
        <w:t xml:space="preserve"> убийство как типичное преступление с материальным составом представляет собой единство трех элементов: 1) действие (бездействие), направленное на лишение жизни другого лица; 2) смерть потерпевшего как обязательный преступный результат; 3) причинная связь между действием (бездействием) виновного и наступившей смертью потерпевшего. </w:t>
      </w:r>
    </w:p>
    <w:p w:rsidR="000E1B7C" w:rsidRDefault="000E1B7C">
      <w:pPr>
        <w:spacing w:line="360" w:lineRule="auto"/>
        <w:ind w:firstLine="720"/>
        <w:jc w:val="both"/>
        <w:rPr>
          <w:snapToGrid w:val="0"/>
          <w:color w:val="000000"/>
          <w:sz w:val="28"/>
        </w:rPr>
      </w:pPr>
      <w:r>
        <w:rPr>
          <w:snapToGrid w:val="0"/>
          <w:color w:val="000000"/>
          <w:sz w:val="28"/>
        </w:rPr>
        <w:t>Чаще убийство совершается путем активных действий с использованием каких-либо орудий преступления или путем непосредственного физического воздействия на организм потерпевшего. В случае с серийными убийствами преступление совершается либо путем нанесения колото-резаных, рубленых ран, либо путем удушения или утопления. Серийные убийства путем бездействия в практике не встречались (бездействие предполагает, что на виновном лежала обязанность предотвратить наступление смертельного исхода).</w:t>
      </w:r>
    </w:p>
    <w:p w:rsidR="000E1B7C" w:rsidRDefault="000E1B7C">
      <w:pPr>
        <w:pStyle w:val="21"/>
        <w:spacing w:line="360" w:lineRule="auto"/>
        <w:ind w:firstLine="720"/>
        <w:jc w:val="both"/>
      </w:pPr>
      <w:r>
        <w:t xml:space="preserve">Для серийных убийств типична прямая (непосредственная) причинная связь (другие убийства могут совершаться и опосредованно: различные замедлители при взрыве, приведение в действие двигателя заминированной машины потерпевшего и т.д.). Например, удар топором по голове потерпевшего влечет его смерть. Убийство признается оконченным с момента наступления смерти потерпевшего. Не имеет значения, когда наступила смерть: немедленно или спустя какое-то время. </w:t>
      </w:r>
    </w:p>
    <w:p w:rsidR="000E1B7C" w:rsidRDefault="000E1B7C">
      <w:pPr>
        <w:spacing w:line="360" w:lineRule="auto"/>
        <w:jc w:val="both"/>
        <w:rPr>
          <w:snapToGrid w:val="0"/>
          <w:sz w:val="28"/>
        </w:rPr>
      </w:pPr>
      <w:r>
        <w:rPr>
          <w:snapToGrid w:val="0"/>
          <w:color w:val="000000"/>
          <w:sz w:val="28"/>
        </w:rPr>
        <w:tab/>
        <w:t xml:space="preserve">С </w:t>
      </w:r>
      <w:r>
        <w:rPr>
          <w:b/>
          <w:i/>
          <w:snapToGrid w:val="0"/>
          <w:color w:val="000000"/>
          <w:sz w:val="28"/>
        </w:rPr>
        <w:t>субъективной стороны</w:t>
      </w:r>
      <w:r>
        <w:rPr>
          <w:snapToGrid w:val="0"/>
          <w:color w:val="000000"/>
          <w:sz w:val="28"/>
        </w:rPr>
        <w:t xml:space="preserve"> убийство предполагает наличие прямого или косвенного умысла на причинение смерти. Убийство совершается с прямым умыслом не только тогда, когда причинение смерти является конечной целью виновного. Цель может лежать и за пределами состава убийства. Например, убийство случайного очевидца преступления (цель - избежать разоблачения) или убийство кассира, отказавшегося передать преступнику деньги (цель - завладение деньгами). Желание как волевой элемент умысла имеется и в этих случаях.</w:t>
      </w:r>
    </w:p>
    <w:p w:rsidR="000E1B7C" w:rsidRDefault="000E1B7C">
      <w:pPr>
        <w:spacing w:line="360" w:lineRule="auto"/>
        <w:ind w:firstLine="720"/>
        <w:jc w:val="both"/>
        <w:rPr>
          <w:snapToGrid w:val="0"/>
          <w:color w:val="000000"/>
          <w:sz w:val="28"/>
        </w:rPr>
      </w:pPr>
      <w:r>
        <w:rPr>
          <w:snapToGrid w:val="0"/>
          <w:color w:val="000000"/>
          <w:sz w:val="28"/>
        </w:rPr>
        <w:t xml:space="preserve">При косвенном умысле виновный не направляет свою волю на причинение смерти, но своими действиями сознательно допускает ее наступление. </w:t>
      </w:r>
    </w:p>
    <w:p w:rsidR="000E1B7C" w:rsidRDefault="000E1B7C">
      <w:pPr>
        <w:spacing w:line="360" w:lineRule="auto"/>
        <w:ind w:firstLine="485"/>
        <w:jc w:val="both"/>
        <w:rPr>
          <w:snapToGrid w:val="0"/>
          <w:color w:val="000000"/>
          <w:sz w:val="28"/>
        </w:rPr>
      </w:pPr>
      <w:r>
        <w:rPr>
          <w:snapToGrid w:val="0"/>
          <w:color w:val="000000"/>
          <w:sz w:val="28"/>
        </w:rPr>
        <w:tab/>
        <w:t>В основном целью совершения серийных убийств является именно причинение смерти человеку, поскольку именно от предсмертной агонии жертвы маньяк получает психическое или сексуальное удовлетворение, то есть они совершаются с прямым умыслом на смерть (за исключением серийных убийств с целью грабежа).</w:t>
      </w:r>
    </w:p>
    <w:p w:rsidR="000E1B7C" w:rsidRDefault="000E1B7C">
      <w:pPr>
        <w:spacing w:line="360" w:lineRule="auto"/>
        <w:jc w:val="both"/>
        <w:rPr>
          <w:snapToGrid w:val="0"/>
          <w:sz w:val="28"/>
        </w:rPr>
      </w:pPr>
      <w:r>
        <w:rPr>
          <w:snapToGrid w:val="0"/>
          <w:color w:val="000000"/>
          <w:sz w:val="28"/>
        </w:rPr>
        <w:tab/>
      </w:r>
      <w:r>
        <w:rPr>
          <w:snapToGrid w:val="0"/>
          <w:sz w:val="28"/>
        </w:rPr>
        <w:t xml:space="preserve">Мотив и цель преступления, которые принято относить к факультативным признакам субъективной стороны, в составе убийства приобретают роль обязательных признаков, поскольку от их содержания зависит квалификация убийства. Пленум Верховного Суда РФ требует от судов выяснения мотивов и целей убийства по каждому делу (п. 1 постановления от 27.01.99 N 1). В ч. 1 ст. 105 не указаны мотивы простого убийства. Это преступление может быть совершено по любым мотивам, за исключением тех, которым закон придает квалифицирующее значение (п. "з", "и", "к", "л", "м" ч. 2 ст. 105). </w:t>
      </w:r>
    </w:p>
    <w:p w:rsidR="000E1B7C" w:rsidRDefault="000E1B7C">
      <w:pPr>
        <w:spacing w:line="360" w:lineRule="auto"/>
        <w:jc w:val="both"/>
        <w:rPr>
          <w:snapToGrid w:val="0"/>
          <w:sz w:val="28"/>
        </w:rPr>
      </w:pPr>
      <w:r>
        <w:rPr>
          <w:snapToGrid w:val="0"/>
          <w:color w:val="000000"/>
          <w:sz w:val="28"/>
        </w:rPr>
        <w:tab/>
      </w:r>
      <w:r>
        <w:rPr>
          <w:b/>
          <w:i/>
          <w:snapToGrid w:val="0"/>
          <w:sz w:val="28"/>
        </w:rPr>
        <w:t>Субъект убийства</w:t>
      </w:r>
      <w:r>
        <w:rPr>
          <w:snapToGrid w:val="0"/>
          <w:sz w:val="28"/>
        </w:rPr>
        <w:t xml:space="preserve"> - физическое вменяемое лицо, достигшее к моменту совершения преступления 14 лет (ст. 20 УК). Все серийные убийцы подвергаются различным экспертизам на предмет вменяемости. Практически всегда серийные убийцы  признаются вменяемыми и отправляются на скамью подсудимых, а признанных невменяемыми ждет принудительное лечение в психиатрических больницах.</w:t>
      </w:r>
    </w:p>
    <w:p w:rsidR="000E1B7C" w:rsidRDefault="000E1B7C">
      <w:pPr>
        <w:spacing w:line="360" w:lineRule="auto"/>
        <w:ind w:firstLine="485"/>
        <w:jc w:val="both"/>
        <w:rPr>
          <w:snapToGrid w:val="0"/>
          <w:color w:val="000000"/>
          <w:sz w:val="28"/>
        </w:rPr>
      </w:pPr>
    </w:p>
    <w:p w:rsidR="000E1B7C" w:rsidRDefault="000E1B7C">
      <w:pPr>
        <w:spacing w:line="360" w:lineRule="auto"/>
        <w:ind w:firstLine="485"/>
        <w:jc w:val="center"/>
        <w:rPr>
          <w:b/>
          <w:snapToGrid w:val="0"/>
          <w:color w:val="000000"/>
          <w:sz w:val="28"/>
        </w:rPr>
      </w:pPr>
      <w:r>
        <w:rPr>
          <w:b/>
          <w:snapToGrid w:val="0"/>
          <w:color w:val="000000"/>
          <w:sz w:val="28"/>
        </w:rPr>
        <w:t>2.2. Квалифицирующие признаки</w:t>
      </w:r>
    </w:p>
    <w:p w:rsidR="000E1B7C" w:rsidRDefault="000E1B7C">
      <w:pPr>
        <w:spacing w:line="360" w:lineRule="auto"/>
        <w:ind w:firstLine="485"/>
        <w:jc w:val="center"/>
        <w:rPr>
          <w:b/>
          <w:snapToGrid w:val="0"/>
          <w:sz w:val="28"/>
        </w:rPr>
      </w:pPr>
    </w:p>
    <w:p w:rsidR="000E1B7C" w:rsidRDefault="000E1B7C">
      <w:pPr>
        <w:pStyle w:val="20"/>
        <w:rPr>
          <w:snapToGrid w:val="0"/>
        </w:rPr>
      </w:pPr>
      <w:r>
        <w:rPr>
          <w:snapToGrid w:val="0"/>
        </w:rPr>
        <w:t>Квалифицированным принято называть убийство, совершенное при наличии хотя бы одного из отягчающих обстоятельств (квалифицирующих признаков), перечисленных в ч. 2 ст. 105 УК. Если в действиях виновного имеются два или несколько квалифицирующих признаков, то все они должны быть указаны в предъявленном обвинении и приговоре. Однако они не образуют совокупности преступлений, и наказание назначается единое, хотя наличие двух или нескольких квалифицирующих признаков учитывается при определении тяжести содеянного.</w:t>
      </w:r>
    </w:p>
    <w:p w:rsidR="000E1B7C" w:rsidRDefault="000E1B7C">
      <w:pPr>
        <w:spacing w:line="360" w:lineRule="auto"/>
        <w:ind w:firstLine="720"/>
        <w:jc w:val="both"/>
        <w:rPr>
          <w:snapToGrid w:val="0"/>
          <w:sz w:val="28"/>
        </w:rPr>
      </w:pPr>
      <w:r>
        <w:rPr>
          <w:snapToGrid w:val="0"/>
          <w:sz w:val="28"/>
        </w:rPr>
        <w:t>Многие из признаков ч. 2 ст. 105 УК имелись и в прежнем законодательстве. Поэтому для их характеристики можно пользоваться рекомендациями, содержащимися в постановлении Пленума Верховного Суда РФ от 27.01.99 N 1. Редакция некоторых квалифицирующих признаков уточнена и впервые введено несколько новых обстоятельств.</w:t>
      </w:r>
    </w:p>
    <w:p w:rsidR="000E1B7C" w:rsidRDefault="000E1B7C">
      <w:pPr>
        <w:spacing w:line="360" w:lineRule="auto"/>
        <w:ind w:firstLine="720"/>
        <w:jc w:val="both"/>
        <w:rPr>
          <w:snapToGrid w:val="0"/>
          <w:color w:val="000000"/>
          <w:sz w:val="28"/>
        </w:rPr>
      </w:pPr>
      <w:r>
        <w:rPr>
          <w:snapToGrid w:val="0"/>
          <w:sz w:val="28"/>
        </w:rPr>
        <w:t>Впервые квалифицирующие признаки убийства располагаются в законе (ч. 2 ст. 105 УК) по строгой системе, в зависимости от их связи с определенными элементами состава преступления: признаки, относящиеся к объекту (п. "а", "б", "в", "г"), к объективной стороне (п. "д", "е", "ж"), к субъективной стороне (п. "з", "и", "к", "л", "м") и к субъекту (п. "н"). Эта классификация в известной мере условна, поскольку любой объективный признак находит отражение и в субъективной стороне преступления. Однако указанное расположение имеет практический смысл, поскольку облегчает процесс квалификации конкретного убийства.</w:t>
      </w:r>
    </w:p>
    <w:p w:rsidR="000E1B7C" w:rsidRDefault="000E1B7C">
      <w:pPr>
        <w:spacing w:line="360" w:lineRule="auto"/>
        <w:ind w:firstLine="485"/>
        <w:jc w:val="both"/>
        <w:rPr>
          <w:snapToGrid w:val="0"/>
          <w:color w:val="000000"/>
          <w:sz w:val="28"/>
        </w:rPr>
      </w:pPr>
      <w:r>
        <w:rPr>
          <w:snapToGrid w:val="0"/>
          <w:color w:val="000000"/>
          <w:sz w:val="28"/>
        </w:rPr>
        <w:tab/>
        <w:t>В данной части работы будут рассмотрены только те квалифицирующие признаки, которые относятся к серийным убийствам – это п. «д» – совершенное с особой жестокостью; п. «к» -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«н» – совершенное неоднократно.</w:t>
      </w:r>
    </w:p>
    <w:p w:rsidR="000E1B7C" w:rsidRDefault="000E1B7C">
      <w:pPr>
        <w:spacing w:line="360" w:lineRule="auto"/>
        <w:jc w:val="both"/>
        <w:rPr>
          <w:snapToGrid w:val="0"/>
          <w:sz w:val="28"/>
        </w:rPr>
      </w:pPr>
      <w:r>
        <w:rPr>
          <w:snapToGrid w:val="0"/>
          <w:color w:val="000000"/>
          <w:sz w:val="28"/>
        </w:rPr>
        <w:tab/>
        <w:t xml:space="preserve">Сразу нужно отметить, что </w:t>
      </w:r>
      <w:r>
        <w:rPr>
          <w:snapToGrid w:val="0"/>
          <w:sz w:val="28"/>
        </w:rPr>
        <w:t>сложным для практики оказался и вопрос о квалификации причинения смерти лицу, оказавшемуся в беспомощном состоянии в результате действий виновного. По смыслу закона лицо должно находиться в беспомощном состоянии до нападения на него. Если же потерпевший был приведен в беспомощное состояние виновным в процессе реализации умысла на убийство (путем причинения ранений, связывания, завлечения в уединенное место и т.п.), то п. "в" ч. 2 ст. 105 УК не должен применяться.</w:t>
      </w:r>
    </w:p>
    <w:p w:rsidR="000E1B7C" w:rsidRDefault="000E1B7C">
      <w:pPr>
        <w:spacing w:line="360" w:lineRule="auto"/>
        <w:jc w:val="both"/>
        <w:rPr>
          <w:snapToGrid w:val="0"/>
          <w:sz w:val="28"/>
        </w:rPr>
      </w:pPr>
      <w:r>
        <w:rPr>
          <w:snapToGrid w:val="0"/>
          <w:sz w:val="28"/>
        </w:rPr>
        <w:tab/>
      </w:r>
      <w:r>
        <w:rPr>
          <w:snapToGrid w:val="0"/>
          <w:color w:val="000000"/>
          <w:sz w:val="28"/>
        </w:rPr>
        <w:t>Убийство с особой жестокостью (</w:t>
      </w:r>
      <w:r>
        <w:rPr>
          <w:snapToGrid w:val="0"/>
          <w:sz w:val="28"/>
        </w:rPr>
        <w:t>п. "д" ч. 2 ст. 105</w:t>
      </w:r>
      <w:r>
        <w:rPr>
          <w:snapToGrid w:val="0"/>
          <w:color w:val="000000"/>
          <w:sz w:val="28"/>
        </w:rPr>
        <w:t xml:space="preserve"> УК) - один из наиболее распространенных видов квалифицированного убийства. Верховный Суд РФ неоднократно давал характеристику признаку особой жестокости, в том числе в постановлении от 27.01.99 N 1. В </w:t>
      </w:r>
      <w:r>
        <w:rPr>
          <w:snapToGrid w:val="0"/>
          <w:sz w:val="28"/>
        </w:rPr>
        <w:t>п. 8</w:t>
      </w:r>
      <w:r>
        <w:rPr>
          <w:snapToGrid w:val="0"/>
          <w:color w:val="000000"/>
          <w:sz w:val="28"/>
        </w:rPr>
        <w:t xml:space="preserve"> сказано: "При квалификации убийства по п. "д" ч. 2 ст. 105 УК надлежит исходить из того, что понятие особой жестокости связывается как со способом убийства, так и с другими обстоятельствами, свидетельствующими о проявлении особой жестокости". </w:t>
      </w:r>
    </w:p>
    <w:p w:rsidR="000E1B7C" w:rsidRDefault="000E1B7C">
      <w:pPr>
        <w:spacing w:line="360" w:lineRule="auto"/>
        <w:ind w:firstLine="485"/>
        <w:jc w:val="both"/>
        <w:rPr>
          <w:snapToGrid w:val="0"/>
          <w:sz w:val="28"/>
        </w:rPr>
      </w:pPr>
      <w:r>
        <w:rPr>
          <w:snapToGrid w:val="0"/>
          <w:color w:val="000000"/>
          <w:sz w:val="28"/>
        </w:rPr>
        <w:t>С учетом сложившейся судебной практики убийство может быть признано особо жестоким:</w:t>
      </w:r>
    </w:p>
    <w:p w:rsidR="000E1B7C" w:rsidRDefault="000E1B7C">
      <w:pPr>
        <w:spacing w:line="360" w:lineRule="auto"/>
        <w:ind w:firstLine="720"/>
        <w:jc w:val="both"/>
        <w:rPr>
          <w:snapToGrid w:val="0"/>
          <w:sz w:val="28"/>
        </w:rPr>
      </w:pPr>
      <w:r>
        <w:rPr>
          <w:snapToGrid w:val="0"/>
          <w:color w:val="000000"/>
          <w:sz w:val="28"/>
        </w:rPr>
        <w:t>а) когда перед лишением жизни или в процессе совершения убийства к потерпевшему применялись пытки, истязания или совершалось глумление над жертвой. Если пытки применялись с целью получения от потерпевшего каких-либо сведений, то причинение смерти возможно и с косвенным умыслом;</w:t>
      </w:r>
    </w:p>
    <w:p w:rsidR="000E1B7C" w:rsidRDefault="000E1B7C">
      <w:pPr>
        <w:spacing w:line="360" w:lineRule="auto"/>
        <w:ind w:firstLine="720"/>
        <w:jc w:val="both"/>
        <w:rPr>
          <w:snapToGrid w:val="0"/>
          <w:sz w:val="28"/>
        </w:rPr>
      </w:pPr>
      <w:r>
        <w:rPr>
          <w:snapToGrid w:val="0"/>
          <w:color w:val="000000"/>
          <w:sz w:val="28"/>
        </w:rPr>
        <w:t>б) когда убийство совершено способом, который заведомо для виновного связан с причинением потерпевшему особых страданий: нанесение большого количества ранений, использование мучительно действующего яда, кислоты или других агрессивных веществ, причинение смерти путем применения огня (БВС РФ. 1997. N 5. С. 11), электротока бытового напряжения, закапывание заживо, замедленное утопление или удушение, причинение смерти путем лишения пищи или воды и т.п.;</w:t>
      </w:r>
    </w:p>
    <w:p w:rsidR="000E1B7C" w:rsidRDefault="000E1B7C">
      <w:pPr>
        <w:spacing w:line="360" w:lineRule="auto"/>
        <w:ind w:firstLine="720"/>
        <w:jc w:val="both"/>
        <w:rPr>
          <w:snapToGrid w:val="0"/>
          <w:sz w:val="28"/>
        </w:rPr>
      </w:pPr>
      <w:r>
        <w:rPr>
          <w:snapToGrid w:val="0"/>
          <w:color w:val="000000"/>
          <w:sz w:val="28"/>
        </w:rPr>
        <w:t>в) когда убийство совершено в присутствии близких потерпевшему лиц, если виновный сознавал, что своими действиями причиняет присутствующим особые душевные страдания;</w:t>
      </w:r>
    </w:p>
    <w:p w:rsidR="000E1B7C" w:rsidRDefault="000E1B7C">
      <w:pPr>
        <w:spacing w:line="360" w:lineRule="auto"/>
        <w:ind w:firstLine="720"/>
        <w:jc w:val="both"/>
        <w:rPr>
          <w:snapToGrid w:val="0"/>
          <w:sz w:val="28"/>
        </w:rPr>
      </w:pPr>
      <w:r>
        <w:rPr>
          <w:snapToGrid w:val="0"/>
          <w:color w:val="000000"/>
          <w:sz w:val="28"/>
        </w:rPr>
        <w:t>г) когда в целях продления мучений жертвы виновный препятствует оказанию помощи умирающему.</w:t>
      </w:r>
    </w:p>
    <w:p w:rsidR="000E1B7C" w:rsidRDefault="000E1B7C">
      <w:pPr>
        <w:spacing w:line="360" w:lineRule="auto"/>
        <w:ind w:firstLine="720"/>
        <w:jc w:val="both"/>
        <w:rPr>
          <w:snapToGrid w:val="0"/>
          <w:sz w:val="28"/>
        </w:rPr>
      </w:pPr>
      <w:r>
        <w:rPr>
          <w:snapToGrid w:val="0"/>
          <w:color w:val="000000"/>
          <w:sz w:val="28"/>
        </w:rPr>
        <w:t>Верховный Суд РФ неоднократно отмечал, что множественность ранений сама по себе не тождественна особой жестокости (БВС РСФСР. 1990. N 4. С. 3; БВС РФ. 1994. N 6. С. 4-5 и др.). Большое количество ранений может быть обусловлено не только особой жестокостью виновного, но и его возбужденным состоянием, неспособностью оценить ситуацию, стремлением довести до конца начатое преступление при недостаточной эффективности выбранного орудия или способа действия, в случае активного сопротивления жертвы и т.д. Необходимо оценивать количество ранений в сопоставлении со временем, в течение которого они наносились, с моментом сформирования умысла, с мотивом убийства, с обстоятельствами дела.</w:t>
      </w:r>
    </w:p>
    <w:p w:rsidR="000E1B7C" w:rsidRDefault="000E1B7C">
      <w:pPr>
        <w:spacing w:line="360" w:lineRule="auto"/>
        <w:ind w:firstLine="720"/>
        <w:jc w:val="both"/>
        <w:rPr>
          <w:snapToGrid w:val="0"/>
          <w:sz w:val="28"/>
        </w:rPr>
      </w:pPr>
      <w:r>
        <w:rPr>
          <w:snapToGrid w:val="0"/>
          <w:color w:val="000000"/>
          <w:sz w:val="28"/>
        </w:rPr>
        <w:t>Убийство может быть квалифицировано по п. "д" ч. 2 ст. 105 УК не только тогда, когда виновный специально стремился проявить особую жестокость, но и когда он сознавал особую мучительность для жертвы данного способа лишения жизни и заведомо шел на это (БВС РСФСР. 1990. N 5. С. 7).</w:t>
      </w:r>
    </w:p>
    <w:p w:rsidR="000E1B7C" w:rsidRDefault="000E1B7C">
      <w:pPr>
        <w:spacing w:line="360" w:lineRule="auto"/>
        <w:ind w:firstLine="720"/>
        <w:jc w:val="both"/>
        <w:rPr>
          <w:snapToGrid w:val="0"/>
          <w:color w:val="000000"/>
          <w:sz w:val="28"/>
        </w:rPr>
      </w:pPr>
      <w:r>
        <w:rPr>
          <w:snapToGrid w:val="0"/>
          <w:color w:val="000000"/>
          <w:sz w:val="28"/>
        </w:rPr>
        <w:t xml:space="preserve">В теории и на практике возникает вопрос о том, может ли глумление над трупом, расчленение трупа рассматриваться в качестве обстоятельства, свидетельствующего о совершении убийства с особой жестокостью. На этот вопрос четко дается ответ в </w:t>
      </w:r>
      <w:r>
        <w:rPr>
          <w:snapToGrid w:val="0"/>
          <w:sz w:val="28"/>
        </w:rPr>
        <w:t>постановлении</w:t>
      </w:r>
      <w:r>
        <w:rPr>
          <w:snapToGrid w:val="0"/>
          <w:color w:val="000000"/>
          <w:sz w:val="28"/>
        </w:rPr>
        <w:t xml:space="preserve"> Пленума Верховного Суда РФ "О судебной практике по делам об убийстве (ст. 105 УК РФ)". В </w:t>
      </w:r>
      <w:r>
        <w:rPr>
          <w:snapToGrid w:val="0"/>
          <w:sz w:val="28"/>
        </w:rPr>
        <w:t>п. 8</w:t>
      </w:r>
      <w:r>
        <w:rPr>
          <w:snapToGrid w:val="0"/>
          <w:color w:val="000000"/>
          <w:sz w:val="28"/>
        </w:rPr>
        <w:t xml:space="preserve"> этого постановления говорится, что глумление над трупом не может расцениваться в качестве обстоятельства, свидетельствующего о совершении убийства с особой жестокостью. Содеянное в таких случаях следует квалифицировать по </w:t>
      </w:r>
      <w:r>
        <w:rPr>
          <w:snapToGrid w:val="0"/>
          <w:sz w:val="28"/>
        </w:rPr>
        <w:t>ст. 105 (в</w:t>
      </w:r>
      <w:r>
        <w:rPr>
          <w:snapToGrid w:val="0"/>
          <w:color w:val="000000"/>
          <w:sz w:val="28"/>
        </w:rPr>
        <w:t xml:space="preserve"> тех случаях, когда виновный в силу своего возбужденного состояния или других обстоятельств не осознал момент наступления смерти) и </w:t>
      </w:r>
      <w:r>
        <w:rPr>
          <w:snapToGrid w:val="0"/>
          <w:sz w:val="28"/>
        </w:rPr>
        <w:t>ст. 244</w:t>
      </w:r>
      <w:r>
        <w:rPr>
          <w:snapToGrid w:val="0"/>
          <w:color w:val="000000"/>
          <w:sz w:val="28"/>
        </w:rPr>
        <w:t xml:space="preserve"> УК РФ, предусматривающих ответственность за надругательство над телами умерших. Расчленение трупа с целью сокрытия преступления не может быть основанием для квалификации убийства как совершенного с особой жестокостью.</w:t>
      </w:r>
    </w:p>
    <w:p w:rsidR="000E1B7C" w:rsidRDefault="000E1B7C">
      <w:pPr>
        <w:pStyle w:val="10"/>
        <w:spacing w:before="0" w:after="0" w:line="360" w:lineRule="auto"/>
        <w:jc w:val="both"/>
        <w:rPr>
          <w:sz w:val="28"/>
        </w:rPr>
      </w:pPr>
      <w:r>
        <w:rPr>
          <w:color w:val="000000"/>
          <w:sz w:val="28"/>
        </w:rPr>
        <w:tab/>
      </w:r>
      <w:r>
        <w:rPr>
          <w:sz w:val="28"/>
        </w:rPr>
        <w:t xml:space="preserve">Следует отметить, что надругательство над трупом, безусловно, свидетельствует о повышенной общественной опасности виновного. Между тем, как представляется, ст. 244 УК РФ и, особенно, её первая часть, не отражает повышенную общественную опасность таких деяний, когда надругательство над трупом осуществлялось лицом, виновным в умышленном лишении жизни потерпевшего. </w:t>
      </w:r>
    </w:p>
    <w:p w:rsidR="000E1B7C" w:rsidRDefault="000E1B7C">
      <w:pPr>
        <w:pStyle w:val="10"/>
        <w:spacing w:before="0" w:after="0" w:line="360" w:lineRule="auto"/>
        <w:ind w:firstLine="720"/>
        <w:jc w:val="both"/>
        <w:rPr>
          <w:sz w:val="28"/>
        </w:rPr>
      </w:pPr>
      <w:r>
        <w:rPr>
          <w:sz w:val="28"/>
        </w:rPr>
        <w:t xml:space="preserve">В целях устранения этого несоответствия было бы целесообразно дополнить ч. 2 ст. 244 УК РФ (надругательство над телом умерших) пунктом «г» следующего содержания: «те же действия, совершенные лицом, совершившим убийство (ст. 105 УК РФ)». </w:t>
      </w:r>
    </w:p>
    <w:p w:rsidR="000E1B7C" w:rsidRDefault="000E1B7C">
      <w:pPr>
        <w:spacing w:line="360" w:lineRule="auto"/>
        <w:ind w:firstLine="720"/>
        <w:jc w:val="both"/>
        <w:rPr>
          <w:snapToGrid w:val="0"/>
          <w:color w:val="000000"/>
          <w:sz w:val="28"/>
        </w:rPr>
      </w:pPr>
      <w:r>
        <w:rPr>
          <w:snapToGrid w:val="0"/>
          <w:color w:val="000000"/>
          <w:sz w:val="28"/>
        </w:rPr>
        <w:t>Совершение серийных убийств из корыстных побуждений практически не встречается, а если преступник в результате убийства завладевает вещами жертвы, то это не может квалифицироваться по п. «з» ч. 2 ст. 105 УК РФ, так как корыстный мотив учитывается если он возник до убийства, а не после него.</w:t>
      </w:r>
    </w:p>
    <w:p w:rsidR="000E1B7C" w:rsidRDefault="000E1B7C">
      <w:pPr>
        <w:spacing w:line="360" w:lineRule="auto"/>
        <w:ind w:firstLine="485"/>
        <w:jc w:val="both"/>
        <w:rPr>
          <w:snapToGrid w:val="0"/>
          <w:color w:val="000000"/>
          <w:sz w:val="28"/>
        </w:rPr>
      </w:pPr>
      <w:r>
        <w:rPr>
          <w:snapToGrid w:val="0"/>
          <w:color w:val="000000"/>
          <w:sz w:val="28"/>
        </w:rPr>
        <w:tab/>
        <w:t xml:space="preserve">Как правило серийные убийства совершаются с изнасилованием или насильственными действиями сексуального характера, реже для сокрытия другого преступления или облегчения его совершения. В этом случае содеянное квалифицируется по п. «к» ч. 2 ст. 105 УК РФ. </w:t>
      </w:r>
    </w:p>
    <w:p w:rsidR="000E1B7C" w:rsidRDefault="000E1B7C">
      <w:pPr>
        <w:spacing w:line="360" w:lineRule="auto"/>
        <w:jc w:val="both"/>
        <w:rPr>
          <w:snapToGrid w:val="0"/>
          <w:color w:val="000000"/>
          <w:sz w:val="28"/>
        </w:rPr>
      </w:pPr>
      <w:r>
        <w:rPr>
          <w:snapToGrid w:val="0"/>
          <w:color w:val="000000"/>
          <w:sz w:val="28"/>
        </w:rPr>
        <w:tab/>
        <w:t xml:space="preserve">Под убийством, сопряженным с изнасилованием или насильственными действиями сексуального характера, следует понимать: </w:t>
      </w:r>
    </w:p>
    <w:p w:rsidR="000E1B7C" w:rsidRDefault="000E1B7C">
      <w:pPr>
        <w:spacing w:line="360" w:lineRule="auto"/>
        <w:ind w:firstLine="720"/>
        <w:jc w:val="both"/>
        <w:rPr>
          <w:snapToGrid w:val="0"/>
          <w:sz w:val="28"/>
        </w:rPr>
      </w:pPr>
      <w:r>
        <w:rPr>
          <w:snapToGrid w:val="0"/>
          <w:color w:val="000000"/>
          <w:sz w:val="28"/>
        </w:rPr>
        <w:t>а) убийство в процессе изнасилования (либо третьего лица с целью облегчить совершение изнасилования, либо с косвенным умыслом самой потерпевшей в процессе преодоления ее сопротивления);</w:t>
      </w:r>
    </w:p>
    <w:p w:rsidR="000E1B7C" w:rsidRDefault="000E1B7C">
      <w:pPr>
        <w:spacing w:line="360" w:lineRule="auto"/>
        <w:ind w:firstLine="720"/>
        <w:jc w:val="both"/>
        <w:rPr>
          <w:snapToGrid w:val="0"/>
          <w:sz w:val="28"/>
        </w:rPr>
      </w:pPr>
      <w:r>
        <w:rPr>
          <w:snapToGrid w:val="0"/>
          <w:color w:val="000000"/>
          <w:sz w:val="28"/>
        </w:rPr>
        <w:t>б) убийство с целью скрыть совершенное изнасилование;</w:t>
      </w:r>
    </w:p>
    <w:p w:rsidR="000E1B7C" w:rsidRDefault="000E1B7C">
      <w:pPr>
        <w:spacing w:line="360" w:lineRule="auto"/>
        <w:ind w:firstLine="720"/>
        <w:jc w:val="both"/>
        <w:rPr>
          <w:snapToGrid w:val="0"/>
          <w:sz w:val="28"/>
        </w:rPr>
      </w:pPr>
      <w:r>
        <w:rPr>
          <w:snapToGrid w:val="0"/>
          <w:color w:val="000000"/>
          <w:sz w:val="28"/>
        </w:rPr>
        <w:t>в) убийство из мести за оказанное при изнасиловании сопротивление (как в случае оконченного изнасилования, так и в случае, когда изнасилование не удалось довести до конца);</w:t>
      </w:r>
    </w:p>
    <w:p w:rsidR="000E1B7C" w:rsidRDefault="000E1B7C">
      <w:pPr>
        <w:spacing w:line="360" w:lineRule="auto"/>
        <w:ind w:firstLine="720"/>
        <w:jc w:val="both"/>
        <w:rPr>
          <w:snapToGrid w:val="0"/>
          <w:sz w:val="28"/>
        </w:rPr>
      </w:pPr>
      <w:r>
        <w:rPr>
          <w:snapToGrid w:val="0"/>
          <w:color w:val="000000"/>
          <w:sz w:val="28"/>
        </w:rPr>
        <w:t>г) убийство, совершенное при таких же обстоятельствах, но сопряженное с мужеложством, лесбиянством или иными действиями сексуального характера с применением насилия или с угрозой его применения (</w:t>
      </w:r>
      <w:r>
        <w:rPr>
          <w:snapToGrid w:val="0"/>
          <w:sz w:val="28"/>
        </w:rPr>
        <w:t>ст. 132</w:t>
      </w:r>
      <w:r>
        <w:rPr>
          <w:snapToGrid w:val="0"/>
          <w:color w:val="000000"/>
          <w:sz w:val="28"/>
        </w:rPr>
        <w:t xml:space="preserve"> УК). Также должны оцениваться случаи убийства, сопряженные с последующим удовлетворением сексуальных потребностей в отношении трупа (некрофилия), если субъект будет признан вменяемым.</w:t>
      </w:r>
    </w:p>
    <w:p w:rsidR="000E1B7C" w:rsidRDefault="000E1B7C">
      <w:pPr>
        <w:pStyle w:val="10"/>
        <w:spacing w:before="0" w:after="0" w:line="360" w:lineRule="auto"/>
        <w:jc w:val="both"/>
        <w:rPr>
          <w:sz w:val="28"/>
        </w:rPr>
      </w:pPr>
      <w:r>
        <w:rPr>
          <w:color w:val="000000"/>
          <w:sz w:val="28"/>
        </w:rPr>
        <w:tab/>
      </w:r>
      <w:r>
        <w:rPr>
          <w:sz w:val="28"/>
        </w:rPr>
        <w:t xml:space="preserve">По ситуационным характеристикам можно выделить следующие группы серийных </w:t>
      </w:r>
      <w:r>
        <w:rPr>
          <w:sz w:val="28"/>
        </w:rPr>
        <w:fldChar w:fldCharType="begin"/>
      </w:r>
      <w:r>
        <w:rPr>
          <w:sz w:val="28"/>
        </w:rPr>
        <w:instrText>PRIVATE "TYPE=PICT;ALT=&lt;"</w:instrText>
      </w:r>
      <w:r>
        <w:rPr>
          <w:sz w:val="28"/>
        </w:rPr>
        <w:fldChar w:fldCharType="end"/>
      </w:r>
      <w:r>
        <w:rPr>
          <w:sz w:val="28"/>
        </w:rPr>
        <w:t xml:space="preserve"> убийств сопряженных с изнасилованием или насильственными действиями сексуального характера: </w:t>
      </w:r>
    </w:p>
    <w:p w:rsidR="000E1B7C" w:rsidRDefault="000E1B7C">
      <w:pPr>
        <w:pStyle w:val="10"/>
        <w:spacing w:before="0" w:after="0" w:line="360" w:lineRule="auto"/>
        <w:ind w:firstLine="720"/>
        <w:jc w:val="both"/>
        <w:rPr>
          <w:sz w:val="28"/>
        </w:rPr>
      </w:pPr>
      <w:r>
        <w:rPr>
          <w:sz w:val="28"/>
        </w:rPr>
        <w:t>1. Женщин или подростков (обоего пола),</w:t>
      </w:r>
      <w:r>
        <w:rPr>
          <w:sz w:val="28"/>
          <w:lang w:val="en-US"/>
        </w:rPr>
        <w:t xml:space="preserve"> </w:t>
      </w:r>
      <w:r>
        <w:rPr>
          <w:sz w:val="28"/>
        </w:rPr>
        <w:t xml:space="preserve">чтобы сломить их сопротивление в целях последующего сексуального насилия. </w:t>
      </w:r>
    </w:p>
    <w:p w:rsidR="000E1B7C" w:rsidRDefault="000E1B7C">
      <w:pPr>
        <w:pStyle w:val="10"/>
        <w:spacing w:before="0" w:after="0" w:line="360" w:lineRule="auto"/>
        <w:ind w:firstLine="720"/>
        <w:jc w:val="both"/>
        <w:rPr>
          <w:sz w:val="28"/>
        </w:rPr>
      </w:pPr>
      <w:r>
        <w:rPr>
          <w:sz w:val="28"/>
        </w:rPr>
        <w:t xml:space="preserve">2. С целью обеспечения собственной безнаказанности после совершенного изнасилования или других сексуальных действий. </w:t>
      </w:r>
    </w:p>
    <w:p w:rsidR="000E1B7C" w:rsidRDefault="000E1B7C">
      <w:pPr>
        <w:pStyle w:val="10"/>
        <w:spacing w:before="0" w:after="0" w:line="360" w:lineRule="auto"/>
        <w:ind w:firstLine="720"/>
        <w:jc w:val="both"/>
        <w:rPr>
          <w:sz w:val="28"/>
        </w:rPr>
      </w:pPr>
      <w:r>
        <w:rPr>
          <w:sz w:val="28"/>
        </w:rPr>
        <w:t xml:space="preserve">3. Когда преступник получает половое удовлетворение от мучений и агонии своих жертв. (Наиболее опасная категория сексуальных преступников.) </w:t>
      </w:r>
    </w:p>
    <w:p w:rsidR="000E1B7C" w:rsidRDefault="000E1B7C">
      <w:pPr>
        <w:pStyle w:val="10"/>
        <w:spacing w:before="0" w:after="0" w:line="360" w:lineRule="auto"/>
        <w:ind w:firstLine="720"/>
        <w:jc w:val="both"/>
      </w:pPr>
      <w:r>
        <w:rPr>
          <w:sz w:val="28"/>
        </w:rPr>
        <w:t>4. До, во время и после совершения изнасилования либо другой формы сексуального насилия, когда потерпевшие говорят или делают нечто, что воспринимается преступником как тяжкое оскорбление.</w:t>
      </w:r>
      <w:r>
        <w:t xml:space="preserve"> </w:t>
      </w:r>
    </w:p>
    <w:p w:rsidR="000E1B7C" w:rsidRDefault="000E1B7C">
      <w:pPr>
        <w:spacing w:line="360" w:lineRule="auto"/>
        <w:ind w:firstLine="720"/>
        <w:jc w:val="both"/>
        <w:rPr>
          <w:snapToGrid w:val="0"/>
          <w:sz w:val="28"/>
        </w:rPr>
      </w:pPr>
      <w:r>
        <w:rPr>
          <w:snapToGrid w:val="0"/>
          <w:sz w:val="28"/>
        </w:rPr>
        <w:t>Поскольку ст. 131, 132 УК не предусмотрено умышленное причинение смерти, то они применяются по совокупности с п. "к" ч. 2 ст. 105 УК.</w:t>
      </w:r>
    </w:p>
    <w:p w:rsidR="000E1B7C" w:rsidRDefault="000E1B7C">
      <w:pPr>
        <w:spacing w:line="360" w:lineRule="auto"/>
        <w:ind w:firstLine="720"/>
        <w:jc w:val="both"/>
        <w:rPr>
          <w:snapToGrid w:val="0"/>
          <w:sz w:val="28"/>
        </w:rPr>
      </w:pPr>
      <w:r>
        <w:rPr>
          <w:snapToGrid w:val="0"/>
          <w:sz w:val="28"/>
        </w:rPr>
        <w:t xml:space="preserve">Убийство, совершенное неоднократно (п. "н" ч. 2 ст. 105 УК), является отягчающим обстоятельством, которое относится к субъекту данного преступления. </w:t>
      </w:r>
    </w:p>
    <w:p w:rsidR="000E1B7C" w:rsidRDefault="000E1B7C">
      <w:pPr>
        <w:pStyle w:val="21"/>
        <w:spacing w:line="360" w:lineRule="auto"/>
        <w:ind w:firstLine="720"/>
        <w:jc w:val="both"/>
      </w:pPr>
      <w:r>
        <w:t xml:space="preserve">При убийстве, совершенном неоднократно, предполагается, что виновный противоправно лишает жизни другого человека второй, третий, четвертый раз и т. д. </w:t>
      </w:r>
    </w:p>
    <w:p w:rsidR="000E1B7C" w:rsidRDefault="000E1B7C">
      <w:pPr>
        <w:pStyle w:val="20"/>
        <w:rPr>
          <w:snapToGrid w:val="0"/>
        </w:rPr>
      </w:pPr>
      <w:r>
        <w:rPr>
          <w:snapToGrid w:val="0"/>
        </w:rPr>
        <w:t>В УК РФ употребляется понятие "неоднократность", которое раскрывается в ст. 16 УК. Сопоставление текстов ст. 16-18 УК дает основания сделать следующие выводы.</w:t>
      </w:r>
    </w:p>
    <w:p w:rsidR="000E1B7C" w:rsidRDefault="000E1B7C">
      <w:pPr>
        <w:spacing w:line="360" w:lineRule="auto"/>
        <w:ind w:firstLine="720"/>
        <w:jc w:val="both"/>
        <w:rPr>
          <w:snapToGrid w:val="0"/>
          <w:sz w:val="28"/>
        </w:rPr>
      </w:pPr>
      <w:r>
        <w:rPr>
          <w:snapToGrid w:val="0"/>
          <w:sz w:val="28"/>
        </w:rPr>
        <w:t>1. Пункт "н" ч. 2 ст. 105 УК применяется в том случае, если ранее совершенное преступление квалифицировано по ч. 1 или 2 ст. 105 УК, а также по ст. 102 или ст. 103 УК РСФСР. Пленум Верховного Суда РФ в своем постановлении от 27.01.99 N 1 указал: "По смыслу закона основанием для квалификации действий виновного по п. "н" ч. 2 ст. 105 УК является также совершение им преступлений, предусмотренных ст. 277, 295, 317, 357 УК и (или) ст. 66, 67, 191.2, п. "в" ст. 240 УК РСФСР".</w:t>
      </w:r>
    </w:p>
    <w:p w:rsidR="000E1B7C" w:rsidRDefault="000E1B7C">
      <w:pPr>
        <w:spacing w:line="360" w:lineRule="auto"/>
        <w:ind w:firstLine="720"/>
        <w:jc w:val="both"/>
        <w:rPr>
          <w:snapToGrid w:val="0"/>
          <w:sz w:val="28"/>
        </w:rPr>
      </w:pPr>
      <w:r>
        <w:rPr>
          <w:snapToGrid w:val="0"/>
          <w:sz w:val="28"/>
        </w:rPr>
        <w:t>2. Пункт "н" ч. 2 ст. 105 УК не может применяться, если ранее совершенное убийство, за которое лицо не было осуждено, квалифицируется по ст. 106-108. В таком случае применяются положения о совокупности преступлений. Лицо несет ответственность за каждое совершенное убийство по соответствующей статье (или части статьи) УК.</w:t>
      </w:r>
    </w:p>
    <w:p w:rsidR="000E1B7C" w:rsidRDefault="000E1B7C">
      <w:pPr>
        <w:spacing w:line="360" w:lineRule="auto"/>
        <w:ind w:firstLine="720"/>
        <w:jc w:val="both"/>
        <w:rPr>
          <w:snapToGrid w:val="0"/>
          <w:sz w:val="28"/>
        </w:rPr>
      </w:pPr>
      <w:r>
        <w:rPr>
          <w:snapToGrid w:val="0"/>
          <w:sz w:val="28"/>
        </w:rPr>
        <w:t>3. По смыслу закона совершение убийства лицом, ранее судимым за убийство, должно также квалифицироваться по п. "н" ч. 2 ст. 105 УК.</w:t>
      </w:r>
    </w:p>
    <w:p w:rsidR="000E1B7C" w:rsidRDefault="000E1B7C">
      <w:pPr>
        <w:spacing w:line="360" w:lineRule="auto"/>
        <w:ind w:firstLine="720"/>
        <w:jc w:val="both"/>
        <w:rPr>
          <w:snapToGrid w:val="0"/>
          <w:sz w:val="28"/>
        </w:rPr>
      </w:pPr>
      <w:r>
        <w:rPr>
          <w:snapToGrid w:val="0"/>
          <w:sz w:val="28"/>
        </w:rPr>
        <w:t>4. Убийство не может квалифицироваться по п. "н" ч. 2 ст. 105 УК, если: а) за ранее совершенное убийство лицо было в установленном порядке освобождено от уголовной ответственности; б) истекли сроки давности; в) судимость за ранее совершенное убийство погашена или снята.</w:t>
      </w:r>
    </w:p>
    <w:p w:rsidR="000E1B7C" w:rsidRDefault="000E1B7C">
      <w:pPr>
        <w:spacing w:line="360" w:lineRule="auto"/>
        <w:ind w:firstLine="485"/>
        <w:jc w:val="both"/>
        <w:rPr>
          <w:snapToGrid w:val="0"/>
          <w:color w:val="000000"/>
          <w:sz w:val="28"/>
        </w:rPr>
      </w:pPr>
      <w:r>
        <w:rPr>
          <w:snapToGrid w:val="0"/>
          <w:color w:val="000000"/>
          <w:sz w:val="28"/>
        </w:rPr>
        <w:tab/>
        <w:t>Следует отличать убийство, совершенное неоднократно от убийства двух и более лиц.</w:t>
      </w:r>
    </w:p>
    <w:p w:rsidR="000E1B7C" w:rsidRDefault="000E1B7C">
      <w:pPr>
        <w:spacing w:line="360" w:lineRule="auto"/>
        <w:ind w:firstLine="720"/>
        <w:jc w:val="both"/>
        <w:rPr>
          <w:snapToGrid w:val="0"/>
          <w:sz w:val="28"/>
        </w:rPr>
      </w:pPr>
      <w:r>
        <w:rPr>
          <w:snapToGrid w:val="0"/>
          <w:color w:val="000000"/>
          <w:sz w:val="28"/>
        </w:rPr>
        <w:t xml:space="preserve">Для квалификации действий по </w:t>
      </w:r>
      <w:r>
        <w:rPr>
          <w:snapToGrid w:val="0"/>
          <w:sz w:val="28"/>
        </w:rPr>
        <w:t>п."а" ч.2 ст.105</w:t>
      </w:r>
      <w:r>
        <w:rPr>
          <w:snapToGrid w:val="0"/>
          <w:color w:val="000000"/>
          <w:sz w:val="28"/>
        </w:rPr>
        <w:t xml:space="preserve"> УК РФ (убийство двух и более лиц) необходимо, чтобы действия виновного охватывались единым преступным умыслом. </w:t>
      </w:r>
      <w:r>
        <w:rPr>
          <w:snapToGrid w:val="0"/>
          <w:sz w:val="28"/>
        </w:rPr>
        <w:t>Постановлением</w:t>
      </w:r>
      <w:r>
        <w:rPr>
          <w:snapToGrid w:val="0"/>
          <w:color w:val="000000"/>
          <w:sz w:val="28"/>
        </w:rPr>
        <w:t xml:space="preserve"> N 1 Пленума Верховного Суда РФ от 27 января 1999 года "О судебной практике по делам об убийстве (ст.105 УК РФ)" подчеркивается, что квалификация содеянного как убийства двух и более лиц возможна, если действия виновного охватывались единством умысла и совершены, как правило, одновременно. Формулировка "как правило" свидетельствует о том, что в определенных ситуациях разрыв во времени при убийстве двух и более лиц полностью не исключается. </w:t>
      </w:r>
    </w:p>
    <w:p w:rsidR="000E1B7C" w:rsidRDefault="000E1B7C">
      <w:pPr>
        <w:spacing w:line="360" w:lineRule="auto"/>
        <w:ind w:firstLine="720"/>
        <w:jc w:val="both"/>
        <w:rPr>
          <w:snapToGrid w:val="0"/>
          <w:sz w:val="28"/>
        </w:rPr>
      </w:pPr>
      <w:r>
        <w:rPr>
          <w:snapToGrid w:val="0"/>
          <w:color w:val="000000"/>
          <w:sz w:val="28"/>
        </w:rPr>
        <w:t xml:space="preserve">Убийство двух и более лиц при отсутствии единого умысла и совершенное в разное время квалифицируется по </w:t>
      </w:r>
      <w:r>
        <w:rPr>
          <w:snapToGrid w:val="0"/>
          <w:sz w:val="28"/>
        </w:rPr>
        <w:t>п."н" ч.2 ст. 105</w:t>
      </w:r>
      <w:r>
        <w:rPr>
          <w:snapToGrid w:val="0"/>
          <w:color w:val="000000"/>
          <w:sz w:val="28"/>
        </w:rPr>
        <w:t xml:space="preserve"> УК РФ.</w:t>
      </w:r>
    </w:p>
    <w:p w:rsidR="000E1B7C" w:rsidRDefault="000E1B7C">
      <w:pPr>
        <w:pStyle w:val="10"/>
        <w:spacing w:before="0" w:after="0" w:line="360" w:lineRule="auto"/>
        <w:ind w:firstLine="720"/>
        <w:jc w:val="both"/>
        <w:rPr>
          <w:sz w:val="28"/>
        </w:rPr>
      </w:pPr>
      <w:r>
        <w:rPr>
          <w:sz w:val="28"/>
        </w:rPr>
        <w:t xml:space="preserve">Исходя из смысла ст. 16 УК о том, что совершение двух или более преступлений, предусмотренных различными статьями УК РФ, может признаваться неоднократным в случаях, указанных в соответствующих статьях Особенной части Уголовного кодекса, следовало бы в примечании к ст. 105 УК дать определение неоднократности применительно к убийству, включив в состав такой неоднократности, помимо деяний, предусмотренных ст. 105 УК, и убийства, квалифицируемые по ст. ст. 277, 295, 317 (в УК РФ специальное определение неоднократности содержится, например, в статьях, предусматривающих ответственность за хищения (примечание к ст. 158). </w:t>
      </w:r>
    </w:p>
    <w:p w:rsidR="000E1B7C" w:rsidRDefault="000E1B7C">
      <w:pPr>
        <w:pStyle w:val="10"/>
        <w:spacing w:before="0" w:after="0" w:line="360" w:lineRule="auto"/>
        <w:ind w:firstLine="720"/>
        <w:jc w:val="both"/>
        <w:rPr>
          <w:sz w:val="28"/>
        </w:rPr>
      </w:pPr>
      <w:r>
        <w:rPr>
          <w:sz w:val="28"/>
        </w:rPr>
        <w:t>Убийство, совершенное при квалифицирующих признаках, предусмотренных двумя и более пунктами ч.2 ст.105 УК РФ, должно квалифицироваться по всем этим пунктам. Наказание же в таких случаях не должно назначаться по каждому пункту в отдельности, однако при назначении его необходимо учитывать наличие нескольких квалифицирующих признаков.</w:t>
      </w:r>
    </w:p>
    <w:p w:rsidR="000E1B7C" w:rsidRDefault="000E1B7C">
      <w:pPr>
        <w:pStyle w:val="10"/>
        <w:spacing w:before="0" w:after="0" w:line="360" w:lineRule="auto"/>
        <w:ind w:firstLine="720"/>
        <w:jc w:val="both"/>
        <w:rPr>
          <w:sz w:val="28"/>
        </w:rPr>
      </w:pPr>
      <w:r>
        <w:rPr>
          <w:sz w:val="28"/>
        </w:rPr>
        <w:t>При назначении наказания за убийство необходимо учитывать все обстоятельства, при которых оно совершено: вид умысла, мотивы и цель, способ, обстановку и стадию совершения преступления, а также личность виновного, его отношение к содеянному, обстоятельства, смягчающие и отягчающие наказание. Равным образом должны быть исследованы данные, относящиеся к личности потерпевшего, его взаимоотношения с подсудимым, а также поведение, предшествовавшее убийству.</w:t>
      </w:r>
    </w:p>
    <w:p w:rsidR="000E1B7C" w:rsidRDefault="000E1B7C">
      <w:pPr>
        <w:spacing w:line="360" w:lineRule="auto"/>
        <w:jc w:val="both"/>
        <w:rPr>
          <w:snapToGrid w:val="0"/>
          <w:sz w:val="28"/>
        </w:rPr>
      </w:pPr>
      <w:r>
        <w:rPr>
          <w:snapToGrid w:val="0"/>
          <w:color w:val="000000"/>
          <w:sz w:val="28"/>
        </w:rPr>
        <w:tab/>
        <w:t>Квалифицированные убийства наказываются лишением свободы на срок от восьми до двадцати лет либо смертной казнью или пожизненным лишением свободы.</w:t>
      </w: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sz w:val="28"/>
        </w:rPr>
      </w:pPr>
    </w:p>
    <w:p w:rsidR="000E1B7C" w:rsidRDefault="000E1B7C">
      <w:pPr>
        <w:spacing w:line="360" w:lineRule="auto"/>
        <w:jc w:val="center"/>
        <w:rPr>
          <w:b/>
          <w:sz w:val="28"/>
        </w:rPr>
      </w:pPr>
      <w:r>
        <w:rPr>
          <w:b/>
          <w:sz w:val="28"/>
        </w:rPr>
        <w:t>ЗАКЛЮЧЕНИЕ</w:t>
      </w:r>
    </w:p>
    <w:p w:rsidR="000E1B7C" w:rsidRDefault="000E1B7C">
      <w:pPr>
        <w:spacing w:line="360" w:lineRule="auto"/>
        <w:jc w:val="center"/>
        <w:rPr>
          <w:b/>
          <w:sz w:val="28"/>
        </w:rPr>
      </w:pPr>
    </w:p>
    <w:p w:rsidR="000E1B7C" w:rsidRDefault="000E1B7C">
      <w:pPr>
        <w:pStyle w:val="10"/>
        <w:spacing w:before="0" w:after="0" w:line="360" w:lineRule="auto"/>
        <w:jc w:val="both"/>
        <w:rPr>
          <w:sz w:val="28"/>
        </w:rPr>
      </w:pPr>
      <w:r>
        <w:rPr>
          <w:sz w:val="28"/>
        </w:rPr>
        <w:tab/>
        <w:t xml:space="preserve">Надо сказать, что, хотя по числу маньяков и их кровожадности мы поспорим с США и уж тем более с любой из европейских стран, работа по раскрытию серийных убийств ведется в основном «дедовскими» методами. Отчасти это объясняется отсутствием юридических нормативов и научных концепций, где бы четко формулировались понятия "маньяк" или "серийник". С другой стороны, трудно ожидать больших успехов от правоохранительной системы, задыхающейся из-за роста преступлений всех категорий. </w:t>
      </w:r>
    </w:p>
    <w:p w:rsidR="000E1B7C" w:rsidRDefault="000E1B7C">
      <w:pPr>
        <w:pStyle w:val="10"/>
        <w:spacing w:line="360" w:lineRule="auto"/>
        <w:jc w:val="both"/>
        <w:rPr>
          <w:sz w:val="28"/>
        </w:rPr>
      </w:pPr>
      <w:r>
        <w:tab/>
      </w:r>
      <w:r>
        <w:rPr>
          <w:sz w:val="28"/>
        </w:rPr>
        <w:t>В 1992 году по инициативе и при содействии начальника отдела по расследованию убийств МВД РФ Владимира Петухова Министерством внутренних дел России была принята программа проведения научно-практической разработки психологических портретов неизвестных преступников, совершающих серийные преступления против личности. В НИИ МВД РФ создали отдел психофизиологических проблем раскрытия преступлений и анализа преступного поведения, основным объектом работы которого являются преступления, содержащие признаки серийности.</w:t>
      </w:r>
    </w:p>
    <w:p w:rsidR="000E1B7C" w:rsidRDefault="000E1B7C">
      <w:pPr>
        <w:pStyle w:val="10"/>
        <w:spacing w:before="0" w:after="0" w:line="360" w:lineRule="auto"/>
        <w:ind w:firstLine="720"/>
        <w:jc w:val="both"/>
        <w:rPr>
          <w:sz w:val="28"/>
        </w:rPr>
      </w:pPr>
      <w:r>
        <w:rPr>
          <w:sz w:val="28"/>
        </w:rPr>
        <w:t>Но надо отдать должное и таким отечественным ученым как Евгений Самовичев, Александр Олимпиевич Бухановский, которые внесли большой вклад в совершенствование системы раскрытия серийных убийств и в исследование поведения самих убийц. Так, именно благодаря Бухановскому был пойман Чикатило, а в Ростове–на–Дону действует лечебно-реабилитационный центр «Феникс» под руководством Бухановского. Кроме того, в ходе поиска Чикатило, это длилось более десяти лет, в Ростове была создана уникальная школа следственно-розыскного аппарата, а в Ростовском государственной университете стали преподавать курс криминальной психиатрии. Все эти меры дали свои результаты. Так в интервью радио «Свобода» профессор Бухановский привел такую статистику: «…в Ростове за последние десять лет прошло 32 серии, 28 убийц было задержано. Ростов стал чемпионом мира по этому показателю»</w:t>
      </w:r>
    </w:p>
    <w:p w:rsidR="000E1B7C" w:rsidRDefault="000E1B7C">
      <w:pPr>
        <w:pStyle w:val="10"/>
        <w:spacing w:line="360" w:lineRule="auto"/>
        <w:ind w:firstLine="720"/>
        <w:jc w:val="both"/>
        <w:rPr>
          <w:sz w:val="28"/>
        </w:rPr>
      </w:pPr>
      <w:r>
        <w:rPr>
          <w:sz w:val="28"/>
        </w:rPr>
        <w:t>Евгений Самовичев, к чьим исследованиям криминалисты будущего будут относиться с таким же вниманием, как к трудам Чезаре Ломброзо, предполагает, почему маньяки систематически убивают людей. Для них это жизненно необходимо и является как бы способом существования. В момент гибели жертвы, деструкции ее организма и выброса энергии убийца получает то, ради чего он готов идти на любое преступление. Происходит его "энергетическая подпитка" за счет агонизирующей жертвы.</w:t>
      </w:r>
    </w:p>
    <w:p w:rsidR="000E1B7C" w:rsidRDefault="000E1B7C">
      <w:pPr>
        <w:pStyle w:val="30"/>
      </w:pPr>
      <w:r>
        <w:tab/>
        <w:t xml:space="preserve">Таким образом, в результате проведенного исследования установлено, что в российском уголовном законодательстве отсутствует понятие «маньяк» или «серийник», что затрудняет работу над поимкой и изобличением данного рода преступников. Несмотря на это в Ростовской области при участии ведущих российских ученых-юристов накоплен положительный опыт в раскрытии серийный убийств, который следует шире применять на территории всей Российской Федерации и за ее пределами. </w:t>
      </w:r>
    </w:p>
    <w:p w:rsidR="000E1B7C" w:rsidRDefault="000E1B7C">
      <w:pPr>
        <w:spacing w:line="360" w:lineRule="auto"/>
        <w:jc w:val="both"/>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p>
    <w:p w:rsidR="000E1B7C" w:rsidRDefault="000E1B7C">
      <w:pPr>
        <w:spacing w:line="360" w:lineRule="auto"/>
        <w:jc w:val="center"/>
        <w:rPr>
          <w:b/>
          <w:sz w:val="28"/>
        </w:rPr>
      </w:pPr>
      <w:r>
        <w:rPr>
          <w:b/>
          <w:sz w:val="28"/>
        </w:rPr>
        <w:t>СПИСОК ИСПОЛЬЗОВАННОЙ ЛИТЕРАТУРЫ</w:t>
      </w:r>
    </w:p>
    <w:p w:rsidR="000E1B7C" w:rsidRDefault="000E1B7C">
      <w:pPr>
        <w:spacing w:line="360" w:lineRule="auto"/>
        <w:jc w:val="center"/>
        <w:rPr>
          <w:b/>
          <w:sz w:val="28"/>
        </w:rPr>
      </w:pPr>
    </w:p>
    <w:p w:rsidR="000E1B7C" w:rsidRDefault="000E1B7C">
      <w:pPr>
        <w:spacing w:line="360" w:lineRule="auto"/>
        <w:ind w:firstLine="720"/>
        <w:jc w:val="both"/>
        <w:rPr>
          <w:sz w:val="28"/>
        </w:rPr>
      </w:pPr>
      <w:r>
        <w:rPr>
          <w:sz w:val="28"/>
          <w:lang w:val="en-US"/>
        </w:rPr>
        <w:t>I.</w:t>
      </w:r>
      <w:r>
        <w:rPr>
          <w:sz w:val="28"/>
        </w:rPr>
        <w:t xml:space="preserve"> Нормативные акты</w:t>
      </w:r>
    </w:p>
    <w:p w:rsidR="000E1B7C" w:rsidRDefault="000E1B7C">
      <w:pPr>
        <w:spacing w:line="360" w:lineRule="auto"/>
        <w:ind w:firstLine="720"/>
        <w:jc w:val="both"/>
        <w:rPr>
          <w:sz w:val="28"/>
        </w:rPr>
      </w:pPr>
      <w:r>
        <w:rPr>
          <w:sz w:val="28"/>
        </w:rPr>
        <w:t>1. Конституция РФ от 12.12.93.//</w:t>
      </w:r>
      <w:r>
        <w:rPr>
          <w:rFonts w:ascii="Arial" w:hAnsi="Arial"/>
          <w:snapToGrid w:val="0"/>
          <w:sz w:val="24"/>
        </w:rPr>
        <w:t xml:space="preserve"> </w:t>
      </w:r>
      <w:r>
        <w:rPr>
          <w:snapToGrid w:val="0"/>
          <w:color w:val="000000"/>
          <w:sz w:val="28"/>
        </w:rPr>
        <w:t>"Российская газета" от 25 декабря 1993 года;</w:t>
      </w:r>
    </w:p>
    <w:p w:rsidR="000E1B7C" w:rsidRDefault="000E1B7C">
      <w:pPr>
        <w:spacing w:line="360" w:lineRule="auto"/>
        <w:jc w:val="both"/>
        <w:rPr>
          <w:snapToGrid w:val="0"/>
          <w:sz w:val="28"/>
        </w:rPr>
      </w:pPr>
      <w:r>
        <w:rPr>
          <w:sz w:val="28"/>
        </w:rPr>
        <w:tab/>
        <w:t xml:space="preserve">2. Уголовный кодекс РФ </w:t>
      </w:r>
      <w:r>
        <w:rPr>
          <w:snapToGrid w:val="0"/>
          <w:sz w:val="28"/>
        </w:rPr>
        <w:t xml:space="preserve">от 13 июня 1996 г. N 63-ФЗ // Собрание законодательства Российской Федерации, 17 июня 1996 г., N 25, ст. 2954 (последние изм. и доп. от 14.03.2002 Федеральный закон № 29-ФЗ); </w:t>
      </w:r>
    </w:p>
    <w:p w:rsidR="000E1B7C" w:rsidRDefault="000E1B7C">
      <w:pPr>
        <w:pStyle w:val="10"/>
        <w:spacing w:before="0" w:after="0" w:line="360" w:lineRule="auto"/>
        <w:jc w:val="both"/>
        <w:rPr>
          <w:sz w:val="28"/>
        </w:rPr>
      </w:pPr>
      <w:r>
        <w:rPr>
          <w:sz w:val="28"/>
        </w:rPr>
        <w:tab/>
        <w:t xml:space="preserve">3. Постановление Пленума Верховного Суда РФ от 27 января 1999г. </w:t>
      </w:r>
    </w:p>
    <w:p w:rsidR="000E1B7C" w:rsidRDefault="000E1B7C">
      <w:pPr>
        <w:pStyle w:val="10"/>
        <w:spacing w:before="0" w:after="0" w:line="360" w:lineRule="auto"/>
        <w:jc w:val="both"/>
        <w:rPr>
          <w:sz w:val="28"/>
        </w:rPr>
      </w:pPr>
      <w:r>
        <w:rPr>
          <w:sz w:val="28"/>
        </w:rPr>
        <w:t>№ 1 «О судебной практике по делам об убийстве (ст.105 УК РФ)»// Российская газета от 09.02.99;</w:t>
      </w:r>
    </w:p>
    <w:p w:rsidR="000E1B7C" w:rsidRDefault="000E1B7C">
      <w:pPr>
        <w:spacing w:line="360" w:lineRule="auto"/>
        <w:ind w:firstLine="720"/>
        <w:jc w:val="both"/>
        <w:rPr>
          <w:sz w:val="28"/>
        </w:rPr>
      </w:pPr>
      <w:r>
        <w:rPr>
          <w:sz w:val="28"/>
          <w:lang w:val="en-US"/>
        </w:rPr>
        <w:t>II</w:t>
      </w:r>
      <w:r>
        <w:rPr>
          <w:sz w:val="28"/>
        </w:rPr>
        <w:t>. Иная литература</w:t>
      </w:r>
    </w:p>
    <w:p w:rsidR="000E1B7C" w:rsidRDefault="000E1B7C">
      <w:pPr>
        <w:spacing w:line="360" w:lineRule="auto"/>
        <w:jc w:val="both"/>
        <w:rPr>
          <w:sz w:val="28"/>
        </w:rPr>
      </w:pPr>
      <w:r>
        <w:rPr>
          <w:sz w:val="28"/>
        </w:rPr>
        <w:tab/>
        <w:t>4. Комментарий к Уголовному кодексу РФ / Под общ. ред. профессора Ю.И. Скуратова и В.М. Лебедева. – 3-е изд., изм. и доп. – М.: Изд-во НОРМА (Издательская группа НОРМА – ИНФРА-М), 2000. – 896 с.;</w:t>
      </w:r>
    </w:p>
    <w:p w:rsidR="000E1B7C" w:rsidRDefault="000E1B7C">
      <w:pPr>
        <w:spacing w:line="360" w:lineRule="auto"/>
        <w:jc w:val="both"/>
        <w:rPr>
          <w:sz w:val="28"/>
        </w:rPr>
      </w:pPr>
      <w:r>
        <w:rPr>
          <w:sz w:val="28"/>
        </w:rPr>
        <w:tab/>
        <w:t xml:space="preserve">5. </w:t>
      </w:r>
      <w:r>
        <w:rPr>
          <w:snapToGrid w:val="0"/>
          <w:color w:val="000000"/>
          <w:sz w:val="28"/>
        </w:rPr>
        <w:t>Комментарий к Уголовному кодексу РФ: Научно-практический комментарий / Отв. ред. В.М. Лебедев. -М.: Юрайт-М, 2001. - 736 с.;</w:t>
      </w:r>
      <w:r>
        <w:rPr>
          <w:sz w:val="28"/>
        </w:rPr>
        <w:t xml:space="preserve"> </w:t>
      </w:r>
    </w:p>
    <w:p w:rsidR="000E1B7C" w:rsidRDefault="000E1B7C">
      <w:pPr>
        <w:pStyle w:val="10"/>
        <w:spacing w:line="360" w:lineRule="auto"/>
        <w:jc w:val="both"/>
        <w:rPr>
          <w:sz w:val="28"/>
        </w:rPr>
      </w:pPr>
      <w:r>
        <w:rPr>
          <w:sz w:val="28"/>
        </w:rPr>
        <w:tab/>
        <w:t>6. Вершинин А. Некоторые вопросы квалификации убийств, совершенных при отягчающих обстоятельствах (ч.2 ст.105 УК РФ)// Уголовное право 2000 №4</w:t>
      </w:r>
    </w:p>
    <w:p w:rsidR="000E1B7C" w:rsidRDefault="000E1B7C">
      <w:pPr>
        <w:spacing w:line="360" w:lineRule="auto"/>
        <w:ind w:firstLine="720"/>
        <w:jc w:val="both"/>
        <w:rPr>
          <w:sz w:val="28"/>
        </w:rPr>
      </w:pPr>
      <w:r>
        <w:rPr>
          <w:snapToGrid w:val="0"/>
          <w:color w:val="000000"/>
          <w:sz w:val="28"/>
        </w:rPr>
        <w:t>7. Никифоров А.С. Квалифицированное убийство в современном европейском континентальном и англо-американском уголовном праве//"Журнал российского права", N 5, май 2001 г.;</w:t>
      </w:r>
    </w:p>
    <w:p w:rsidR="000E1B7C" w:rsidRDefault="000E1B7C">
      <w:pPr>
        <w:spacing w:line="360" w:lineRule="auto"/>
        <w:jc w:val="both"/>
        <w:rPr>
          <w:sz w:val="28"/>
        </w:rPr>
      </w:pPr>
      <w:r>
        <w:rPr>
          <w:sz w:val="28"/>
        </w:rPr>
        <w:tab/>
        <w:t xml:space="preserve">8. </w:t>
      </w:r>
      <w:r>
        <w:rPr>
          <w:snapToGrid w:val="0"/>
          <w:color w:val="000000"/>
          <w:sz w:val="28"/>
        </w:rPr>
        <w:t>Марогулова И.Л. Некоторые вопросы квалификации убийства//"Журнал российского права", N 2, февраль 2001 г.;</w:t>
      </w:r>
    </w:p>
    <w:p w:rsidR="000E1B7C" w:rsidRDefault="000E1B7C">
      <w:pPr>
        <w:pStyle w:val="20"/>
      </w:pPr>
      <w:r>
        <w:t>9. Модестов Н.С. Серийные убийцы. – «Человек и закон». – М.: ЗАО Изд-во Центрполиграф, 1999. – 364 с.;</w:t>
      </w:r>
    </w:p>
    <w:p w:rsidR="000E1B7C" w:rsidRDefault="000E1B7C">
      <w:pPr>
        <w:pStyle w:val="10"/>
        <w:spacing w:before="0" w:after="0" w:line="360" w:lineRule="auto"/>
        <w:ind w:firstLine="720"/>
        <w:jc w:val="both"/>
        <w:rPr>
          <w:sz w:val="28"/>
        </w:rPr>
      </w:pPr>
      <w:r>
        <w:rPr>
          <w:sz w:val="28"/>
        </w:rPr>
        <w:t>10. Феоктисов М., Бочаров Е. Квалификация убийств: некоторые вопросы теории и практики // Уголовное право 2000 №2;</w:t>
      </w:r>
    </w:p>
    <w:p w:rsidR="000E1B7C" w:rsidRDefault="000E1B7C">
      <w:pPr>
        <w:pStyle w:val="10"/>
        <w:spacing w:before="0" w:after="0" w:line="360" w:lineRule="auto"/>
        <w:jc w:val="both"/>
        <w:rPr>
          <w:sz w:val="28"/>
        </w:rPr>
      </w:pPr>
      <w:r>
        <w:tab/>
      </w:r>
      <w:r>
        <w:rPr>
          <w:sz w:val="28"/>
        </w:rPr>
        <w:t xml:space="preserve">11. Передача Радио «Свобода» «Серийные убийства и убийцы» от 29.01.2002 г. текст перепечатан с эфира и находится  в интернете по адресу: </w:t>
      </w:r>
      <w:r>
        <w:rPr>
          <w:sz w:val="28"/>
          <w:lang w:val="en-US"/>
        </w:rPr>
        <w:t>http://www.svoboda.org/programs/RT/2002/RT.012902.asp</w:t>
      </w:r>
    </w:p>
    <w:p w:rsidR="000E1B7C" w:rsidRDefault="000E1B7C">
      <w:pPr>
        <w:pStyle w:val="10"/>
      </w:pPr>
    </w:p>
    <w:p w:rsidR="000E1B7C" w:rsidRDefault="000E1B7C">
      <w:pPr>
        <w:pStyle w:val="10"/>
      </w:pPr>
      <w:r>
        <w:br/>
      </w:r>
    </w:p>
    <w:p w:rsidR="000E1B7C" w:rsidRDefault="000E1B7C">
      <w:pPr>
        <w:pStyle w:val="20"/>
      </w:pPr>
    </w:p>
    <w:p w:rsidR="000E1B7C" w:rsidRDefault="000E1B7C">
      <w:pPr>
        <w:pStyle w:val="10"/>
        <w:jc w:val="center"/>
        <w:rPr>
          <w:b/>
          <w:sz w:val="28"/>
        </w:rPr>
      </w:pPr>
    </w:p>
    <w:p w:rsidR="000E1B7C" w:rsidRDefault="000E1B7C">
      <w:pPr>
        <w:pStyle w:val="10"/>
      </w:pPr>
    </w:p>
    <w:p w:rsidR="000E1B7C" w:rsidRDefault="000E1B7C">
      <w:pPr>
        <w:spacing w:line="360" w:lineRule="auto"/>
        <w:jc w:val="both"/>
        <w:rPr>
          <w:rFonts w:ascii="Arial" w:hAnsi="Arial"/>
          <w:snapToGrid w:val="0"/>
          <w:sz w:val="24"/>
        </w:rPr>
      </w:pPr>
    </w:p>
    <w:p w:rsidR="000E1B7C" w:rsidRDefault="000E1B7C">
      <w:pPr>
        <w:spacing w:line="360" w:lineRule="auto"/>
        <w:jc w:val="both"/>
        <w:rPr>
          <w:sz w:val="28"/>
        </w:rPr>
      </w:pPr>
      <w:bookmarkStart w:id="0" w:name="_GoBack"/>
      <w:bookmarkEnd w:id="0"/>
    </w:p>
    <w:sectPr w:rsidR="000E1B7C">
      <w:headerReference w:type="even" r:id="rId7"/>
      <w:headerReference w:type="default" r:id="rId8"/>
      <w:pgSz w:w="11906" w:h="16838"/>
      <w:pgMar w:top="1418" w:right="851" w:bottom="1418"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7C" w:rsidRDefault="000E1B7C">
      <w:r>
        <w:separator/>
      </w:r>
    </w:p>
  </w:endnote>
  <w:endnote w:type="continuationSeparator" w:id="0">
    <w:p w:rsidR="000E1B7C" w:rsidRDefault="000E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7C" w:rsidRDefault="000E1B7C">
      <w:r>
        <w:separator/>
      </w:r>
    </w:p>
  </w:footnote>
  <w:footnote w:type="continuationSeparator" w:id="0">
    <w:p w:rsidR="000E1B7C" w:rsidRDefault="000E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B7C" w:rsidRDefault="000E1B7C">
    <w:pPr>
      <w:pStyle w:val="a5"/>
      <w:framePr w:wrap="around" w:vAnchor="text" w:hAnchor="margin" w:xAlign="right" w:y="1"/>
      <w:rPr>
        <w:rStyle w:val="a6"/>
      </w:rPr>
    </w:pPr>
    <w:r>
      <w:rPr>
        <w:rStyle w:val="a6"/>
        <w:noProof/>
      </w:rPr>
      <w:t>1</w:t>
    </w:r>
  </w:p>
  <w:p w:rsidR="000E1B7C" w:rsidRDefault="000E1B7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B7C" w:rsidRDefault="00BE31A1">
    <w:pPr>
      <w:pStyle w:val="a5"/>
      <w:framePr w:wrap="around" w:vAnchor="text" w:hAnchor="margin" w:xAlign="right" w:y="1"/>
      <w:rPr>
        <w:rStyle w:val="a6"/>
      </w:rPr>
    </w:pPr>
    <w:r>
      <w:rPr>
        <w:rStyle w:val="a6"/>
        <w:noProof/>
      </w:rPr>
      <w:t>2</w:t>
    </w:r>
  </w:p>
  <w:p w:rsidR="000E1B7C" w:rsidRDefault="000E1B7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84C67"/>
    <w:multiLevelType w:val="multilevel"/>
    <w:tmpl w:val="AD3412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1A1"/>
    <w:rsid w:val="000E1B7C"/>
    <w:rsid w:val="004F6F18"/>
    <w:rsid w:val="009F1CB0"/>
    <w:rsid w:val="00BE3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C7051-BC6B-44FF-AE71-FCBE31F1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52"/>
    </w:rPr>
  </w:style>
  <w:style w:type="paragraph" w:styleId="2">
    <w:name w:val="heading 2"/>
    <w:basedOn w:val="a"/>
    <w:next w:val="a"/>
    <w:qFormat/>
    <w:pPr>
      <w:keepNext/>
      <w:spacing w:line="360" w:lineRule="auto"/>
      <w:ind w:firstLine="485"/>
      <w:jc w:val="center"/>
      <w:outlineLvl w:val="1"/>
    </w:pPr>
    <w:rPr>
      <w:b/>
      <w:sz w:val="28"/>
    </w:rPr>
  </w:style>
  <w:style w:type="paragraph" w:styleId="3">
    <w:name w:val="heading 3"/>
    <w:basedOn w:val="a"/>
    <w:next w:val="a"/>
    <w:qFormat/>
    <w:pPr>
      <w:keepNext/>
      <w:outlineLvl w:val="2"/>
    </w:pPr>
    <w:rPr>
      <w:b/>
      <w:sz w:val="28"/>
    </w:rPr>
  </w:style>
  <w:style w:type="paragraph" w:styleId="4">
    <w:name w:val="heading 4"/>
    <w:basedOn w:val="a"/>
    <w:next w:val="a"/>
    <w:qFormat/>
    <w:pPr>
      <w:keepNext/>
      <w:spacing w:line="360" w:lineRule="auto"/>
      <w:ind w:firstLine="485"/>
      <w:jc w:val="center"/>
      <w:outlineLvl w:val="3"/>
    </w:pPr>
    <w:rPr>
      <w:b/>
      <w:snapToGrid w:val="0"/>
      <w:color w:val="000000"/>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spacing w:line="360" w:lineRule="auto"/>
      <w:jc w:val="both"/>
      <w:outlineLvl w:val="6"/>
    </w:pPr>
    <w:rPr>
      <w:b/>
      <w:snapToGrid w:val="0"/>
      <w:color w:val="000000"/>
      <w:sz w:val="28"/>
    </w:rPr>
  </w:style>
  <w:style w:type="paragraph" w:styleId="8">
    <w:name w:val="heading 8"/>
    <w:basedOn w:val="a"/>
    <w:next w:val="a"/>
    <w:qFormat/>
    <w:pPr>
      <w:keepNext/>
      <w:outlineLvl w:val="7"/>
    </w:pPr>
    <w:rPr>
      <w:b/>
      <w:i/>
      <w:sz w:val="24"/>
    </w:rPr>
  </w:style>
  <w:style w:type="paragraph" w:styleId="9">
    <w:name w:val="heading 9"/>
    <w:basedOn w:val="a"/>
    <w:next w:val="a"/>
    <w:qFormat/>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485"/>
      <w:jc w:val="both"/>
    </w:pPr>
    <w:rPr>
      <w:snapToGrid w:val="0"/>
      <w:color w:val="000000"/>
      <w:sz w:val="28"/>
    </w:rPr>
  </w:style>
  <w:style w:type="paragraph" w:styleId="a4">
    <w:name w:val="Title"/>
    <w:basedOn w:val="a"/>
    <w:qFormat/>
    <w:pPr>
      <w:jc w:val="center"/>
    </w:pPr>
    <w:rPr>
      <w:b/>
      <w:sz w:val="28"/>
    </w:rPr>
  </w:style>
  <w:style w:type="paragraph" w:customStyle="1" w:styleId="10">
    <w:name w:val="Обычный1"/>
    <w:pPr>
      <w:spacing w:before="100" w:after="100"/>
    </w:pPr>
    <w:rPr>
      <w:snapToGrid w:val="0"/>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spacing w:line="360" w:lineRule="auto"/>
      <w:ind w:firstLine="720"/>
      <w:jc w:val="both"/>
    </w:pPr>
    <w:rPr>
      <w:sz w:val="28"/>
    </w:rPr>
  </w:style>
  <w:style w:type="paragraph" w:styleId="a7">
    <w:name w:val="Body Text"/>
    <w:basedOn w:val="a"/>
    <w:semiHidden/>
    <w:pPr>
      <w:jc w:val="both"/>
    </w:pPr>
    <w:rPr>
      <w:rFonts w:ascii="Arial" w:hAnsi="Arial"/>
      <w:snapToGrid w:val="0"/>
      <w:color w:val="000000"/>
      <w:sz w:val="22"/>
    </w:rPr>
  </w:style>
  <w:style w:type="paragraph" w:styleId="21">
    <w:name w:val="Body Text 2"/>
    <w:basedOn w:val="a"/>
    <w:semiHidden/>
    <w:rPr>
      <w:snapToGrid w:val="0"/>
      <w:color w:val="000000"/>
      <w:sz w:val="28"/>
    </w:rPr>
  </w:style>
  <w:style w:type="paragraph" w:styleId="a8">
    <w:name w:val="Subtitle"/>
    <w:basedOn w:val="a"/>
    <w:qFormat/>
    <w:pPr>
      <w:spacing w:line="360" w:lineRule="auto"/>
      <w:jc w:val="both"/>
    </w:pPr>
    <w:rPr>
      <w:b/>
      <w:snapToGrid w:val="0"/>
      <w:sz w:val="28"/>
    </w:rPr>
  </w:style>
  <w:style w:type="paragraph" w:styleId="30">
    <w:name w:val="Body Text 3"/>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6693</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44760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Simavskaya</dc:creator>
  <cp:keywords/>
  <cp:lastModifiedBy>admin</cp:lastModifiedBy>
  <cp:revision>2</cp:revision>
  <cp:lastPrinted>2002-06-20T04:44:00Z</cp:lastPrinted>
  <dcterms:created xsi:type="dcterms:W3CDTF">2014-02-10T18:51:00Z</dcterms:created>
  <dcterms:modified xsi:type="dcterms:W3CDTF">2014-02-10T18:51:00Z</dcterms:modified>
</cp:coreProperties>
</file>