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20" w:rsidRPr="00CA0E81" w:rsidRDefault="001C125B" w:rsidP="003D08C1">
      <w:pPr>
        <w:widowControl w:val="0"/>
        <w:jc w:val="center"/>
        <w:rPr>
          <w:sz w:val="28"/>
          <w:szCs w:val="28"/>
        </w:rPr>
      </w:pPr>
      <w:r w:rsidRPr="00CA0E81">
        <w:rPr>
          <w:sz w:val="28"/>
          <w:szCs w:val="28"/>
        </w:rPr>
        <w:t>СОДЕРЖАНИЕ</w:t>
      </w:r>
    </w:p>
    <w:p w:rsidR="00BB5762" w:rsidRPr="00CA0E81" w:rsidRDefault="00BB5762" w:rsidP="003D08C1">
      <w:pPr>
        <w:widowControl w:val="0"/>
        <w:jc w:val="center"/>
        <w:rPr>
          <w:sz w:val="28"/>
          <w:szCs w:val="28"/>
        </w:rPr>
      </w:pP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ВВЕДЕНИЕ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3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caps/>
          <w:noProof/>
          <w:color w:val="auto"/>
          <w:u w:val="none"/>
        </w:rPr>
        <w:t>1. СЕРТИФИКАЦИЯ НА ЖЕЛЕЗНОДОРОЖНОМ ТРАНСПОРТЕ.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5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1.1. Основные положения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5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1.2. Цели и принципы Системы сертификации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7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1.3. Услуги, предоставляемые на федеральном железнодорожном     транспорте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8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1.4. Порядок проведения сертификации на федеральном        железнодорожном транспорте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9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caps/>
          <w:noProof/>
          <w:color w:val="auto"/>
          <w:u w:val="none"/>
        </w:rPr>
        <w:t>2. СЕРТИФИКАЦИЯ УСЛУГ НА ЖЕЛЕЗНОДОРОЖНОМ            ТРАНСПОРТЕ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14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2.1. Порядок проведения сертификации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14</w:t>
      </w:r>
    </w:p>
    <w:p w:rsidR="00CA0E81" w:rsidRPr="00CA0E81" w:rsidRDefault="00CA0E81">
      <w:pPr>
        <w:pStyle w:val="2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2.2. Организация и проведение инспекционного контроля за сертифицированными услугами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17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ЗАКЛЮЧЕНИЕ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20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СПИСОК ЛИТЕРАТУРЫ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21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ПРИЛОЖЕНИЕ 1. Услуги, предоставляемые пассажирам на    железнодорожном транспорте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22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caps/>
          <w:noProof/>
          <w:color w:val="auto"/>
          <w:u w:val="none"/>
        </w:rPr>
        <w:t>ПРИЛОЖЕНИЕ</w:t>
      </w:r>
      <w:r w:rsidRPr="006D2D02">
        <w:rPr>
          <w:rStyle w:val="af"/>
          <w:noProof/>
          <w:color w:val="auto"/>
          <w:u w:val="none"/>
        </w:rPr>
        <w:t xml:space="preserve"> 2. Форма заявки на проведение сертификации услуг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23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noProof/>
          <w:color w:val="auto"/>
          <w:u w:val="none"/>
        </w:rPr>
        <w:t>Заявка на проведение сертификации услуг в Системе сертификации на федеральном железнодорожном транспорте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23</w:t>
      </w:r>
    </w:p>
    <w:p w:rsidR="00CA0E81" w:rsidRPr="00CA0E81" w:rsidRDefault="00CA0E81">
      <w:pPr>
        <w:pStyle w:val="12"/>
        <w:rPr>
          <w:noProof/>
          <w:sz w:val="24"/>
          <w:szCs w:val="24"/>
        </w:rPr>
      </w:pPr>
      <w:r w:rsidRPr="006D2D02">
        <w:rPr>
          <w:rStyle w:val="af"/>
          <w:caps/>
          <w:noProof/>
          <w:color w:val="auto"/>
          <w:u w:val="none"/>
        </w:rPr>
        <w:t>ПРИЛОЖЕНИЕ 3. Схемы сертификации услуг</w:t>
      </w:r>
      <w:r w:rsidRPr="00CA0E81">
        <w:rPr>
          <w:noProof/>
          <w:webHidden/>
        </w:rPr>
        <w:tab/>
      </w:r>
      <w:r w:rsidR="00F06808">
        <w:rPr>
          <w:noProof/>
          <w:webHidden/>
        </w:rPr>
        <w:t>24</w:t>
      </w:r>
    </w:p>
    <w:p w:rsidR="001C125B" w:rsidRPr="00CA0E81" w:rsidRDefault="001C125B" w:rsidP="003D08C1">
      <w:pPr>
        <w:widowControl w:val="0"/>
        <w:ind w:firstLine="709"/>
        <w:jc w:val="both"/>
        <w:rPr>
          <w:sz w:val="28"/>
          <w:szCs w:val="28"/>
        </w:rPr>
      </w:pPr>
    </w:p>
    <w:p w:rsidR="001C125B" w:rsidRPr="00CA0E81" w:rsidRDefault="001C125B" w:rsidP="003D08C1">
      <w:pPr>
        <w:pStyle w:val="11"/>
      </w:pPr>
      <w:r w:rsidRPr="00CA0E81">
        <w:br w:type="page"/>
      </w:r>
      <w:bookmarkStart w:id="0" w:name="_Toc146096591"/>
      <w:r w:rsidRPr="00CA0E81">
        <w:t>ВВЕДЕНИЕ</w:t>
      </w:r>
      <w:bookmarkEnd w:id="0"/>
    </w:p>
    <w:p w:rsidR="001C125B" w:rsidRPr="00CA0E81" w:rsidRDefault="001C125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Система сертификации на федеральном железнодорожном транспорте (Система сертификации, ССФЖТ) представляет собой совокупность участников сертификации, осуществляющих сертификацию на федеральном железнодорожном транспорте по правилам, установленным в Системе сертификации в соответствии с законодательством Российской Федерации.</w:t>
      </w:r>
    </w:p>
    <w:p w:rsidR="001C125B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 основными документам, регулирующим сертификацию услуг на железнодорожном транспорте можно отнести:</w:t>
      </w:r>
    </w:p>
    <w:p w:rsidR="000D253A" w:rsidRPr="00CA0E81" w:rsidRDefault="000D253A" w:rsidP="003D08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Федеральный закон от 10 января 2003 г. N 17-ФЗ "О железнодорожном транспорте в Российской Федерации"</w:t>
      </w:r>
      <w:r w:rsidR="00995114" w:rsidRPr="00CA0E81">
        <w:rPr>
          <w:rStyle w:val="a8"/>
          <w:sz w:val="28"/>
          <w:szCs w:val="28"/>
        </w:rPr>
        <w:footnoteReference w:id="1"/>
      </w:r>
      <w:r w:rsidRPr="00CA0E81">
        <w:rPr>
          <w:sz w:val="28"/>
          <w:szCs w:val="28"/>
        </w:rPr>
        <w:t>;</w:t>
      </w:r>
    </w:p>
    <w:p w:rsidR="000D253A" w:rsidRPr="00CA0E81" w:rsidRDefault="000D253A" w:rsidP="003D08C1">
      <w:pPr>
        <w:pStyle w:val="ac"/>
        <w:widowControl w:val="0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" w:name="sub_199010220"/>
      <w:r w:rsidRPr="00CA0E8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Правила Системы сертификации на федеральном железнодорожном транспорте Российской Федерации утверждены указанием МПС 12 ноября 1996 г. N 166 у</w:t>
      </w:r>
      <w:r w:rsidR="00995114" w:rsidRPr="00CA0E81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footnoteReference w:id="2"/>
      </w:r>
      <w:r w:rsidRPr="00CA0E8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;</w:t>
      </w:r>
      <w:bookmarkEnd w:id="1"/>
    </w:p>
    <w:p w:rsidR="000D253A" w:rsidRPr="00CA0E81" w:rsidRDefault="000D253A" w:rsidP="003D08C1">
      <w:pPr>
        <w:pStyle w:val="ac"/>
        <w:widowControl w:val="0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A0E8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Правила сертификации услуг, предоставляемых пассажирам на федеральном железнодорожном транспорте, утверждены приказом МПС РФ от 27 декабря 1999 г. N 45Ц</w:t>
      </w:r>
      <w:r w:rsidR="00995114" w:rsidRPr="00CA0E81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footnoteReference w:id="3"/>
      </w:r>
      <w:r w:rsidR="00E63A82" w:rsidRPr="00CA0E8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2"/>
      <w:r w:rsidRPr="00CA0E81">
        <w:rPr>
          <w:sz w:val="28"/>
          <w:szCs w:val="28"/>
        </w:rPr>
        <w:t>Сертификацию услуг проводит орган (органы) по сертификации, аккредитованный в установленном порядке в Системе сертификации на федеральном железнодорожном транспорте Российской Федерации (ССФЖТ).</w:t>
      </w:r>
    </w:p>
    <w:bookmarkEnd w:id="2"/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 работам по сертификации, в том числе связанным с оценкой систем качества, могут привлекаться аккредитованные в ССФЖТ экспертные центры по сертификации и эксперты по сертификации, зарегистрированные в Государственном реестре ССФЖТ.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Объектами сертификации определены Общероссийским классификатором услуг населения N 002-93, утвержденным постановлением Госстандарта России от 28 июня 1996 г. N 163, основные из них:</w:t>
      </w:r>
    </w:p>
    <w:p w:rsidR="006B3D4B" w:rsidRPr="00CA0E81" w:rsidRDefault="006B3D4B" w:rsidP="003D08C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на железнодорожных вокзалах до отправления поезда;</w:t>
      </w:r>
    </w:p>
    <w:p w:rsidR="006B3D4B" w:rsidRPr="00CA0E81" w:rsidRDefault="006B3D4B" w:rsidP="003D08C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по перевозке пассажиров;</w:t>
      </w:r>
    </w:p>
    <w:p w:rsidR="006B3D4B" w:rsidRPr="00CA0E81" w:rsidRDefault="006B3D4B" w:rsidP="003D08C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в пути следования поезда;</w:t>
      </w:r>
    </w:p>
    <w:p w:rsidR="006B3D4B" w:rsidRPr="00CA0E81" w:rsidRDefault="006B3D4B" w:rsidP="003D08C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услуги, предоставляемые пассажирам по прибытии поезда к месту назначения.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Сертификат соответствия на услугу может быть выдан только при наличии предусмотренных законодательством Российской Федерации заключений, сертификатов или иных документов.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Используемые при предоставлении услуг технические средства, материалы, предметы и оборудование, подлежащие обязательной сертификации, должны иметь сертификат соответствия требованиям безопасности.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Обязательная сертификация услуг предоставляемых пассажирам проводится на основании статьи 13 Федерального Закона "О федеральном железнодорожном транспорте".</w:t>
      </w:r>
    </w:p>
    <w:p w:rsidR="006B3D4B" w:rsidRPr="00CA0E81" w:rsidRDefault="00995114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Цель данной работы рассмотреть сертификацию услуг на железнодорожном транспорте. Достижение поставленной цели предполагает решении следующих задач: </w:t>
      </w:r>
    </w:p>
    <w:p w:rsidR="00995114" w:rsidRPr="00CA0E81" w:rsidRDefault="00CA0E81" w:rsidP="00CA0E8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рассмотреть основы сертификации на железнодорожном транспорте, Систему сертификации, услуги предоставляемые на железнодорожном транспорте, а так же порядок проведения сертификации;</w:t>
      </w:r>
    </w:p>
    <w:p w:rsidR="00995114" w:rsidRPr="00CA0E81" w:rsidRDefault="00CA0E81" w:rsidP="00CA0E8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рассмотреть сертификацию услуг на железнодорожном транспорте. </w:t>
      </w:r>
    </w:p>
    <w:p w:rsidR="00995114" w:rsidRPr="00CA0E81" w:rsidRDefault="00995114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Указанные задачи последовательно решаются в ходе выполнения рабо</w:t>
      </w:r>
      <w:r w:rsidR="00130143" w:rsidRPr="00CA0E81">
        <w:rPr>
          <w:sz w:val="28"/>
          <w:szCs w:val="28"/>
        </w:rPr>
        <w:t xml:space="preserve">ты. </w:t>
      </w:r>
    </w:p>
    <w:p w:rsidR="006B3D4B" w:rsidRPr="00CA0E81" w:rsidRDefault="006B3D4B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25B" w:rsidRPr="00CA0E81" w:rsidRDefault="001C125B" w:rsidP="003D08C1">
      <w:pPr>
        <w:widowControl w:val="0"/>
        <w:ind w:firstLine="709"/>
        <w:jc w:val="both"/>
        <w:rPr>
          <w:sz w:val="28"/>
          <w:szCs w:val="28"/>
        </w:rPr>
      </w:pPr>
    </w:p>
    <w:p w:rsidR="001C125B" w:rsidRPr="00CA0E81" w:rsidRDefault="001C125B" w:rsidP="003D08C1">
      <w:pPr>
        <w:widowControl w:val="0"/>
        <w:ind w:firstLine="709"/>
        <w:jc w:val="both"/>
        <w:rPr>
          <w:sz w:val="28"/>
          <w:szCs w:val="28"/>
        </w:rPr>
      </w:pPr>
    </w:p>
    <w:p w:rsidR="000D253A" w:rsidRPr="00CA0E81" w:rsidRDefault="001C125B" w:rsidP="003D08C1">
      <w:pPr>
        <w:pStyle w:val="11"/>
      </w:pPr>
      <w:r w:rsidRPr="00CA0E81">
        <w:br w:type="page"/>
      </w:r>
      <w:bookmarkStart w:id="3" w:name="_Toc146096592"/>
      <w:r w:rsidR="003D08C1" w:rsidRPr="00CA0E81">
        <w:rPr>
          <w:caps/>
        </w:rPr>
        <w:t>1. СЕРТИФИКАЦИЯ НА ЖЕЛЕЗНОДОРОЖНОМ ТРАНСПОРТЕ.</w:t>
      </w:r>
      <w:bookmarkEnd w:id="3"/>
      <w:r w:rsidR="003D08C1" w:rsidRPr="00CA0E81">
        <w:rPr>
          <w:caps/>
        </w:rPr>
        <w:t xml:space="preserve"> </w:t>
      </w:r>
    </w:p>
    <w:p w:rsidR="00130143" w:rsidRPr="00CA0E81" w:rsidRDefault="00130143" w:rsidP="003D08C1">
      <w:pPr>
        <w:pStyle w:val="21"/>
        <w:keepNext w:val="0"/>
        <w:widowControl w:val="0"/>
      </w:pPr>
      <w:bookmarkStart w:id="4" w:name="_Toc146096593"/>
      <w:r w:rsidRPr="00CA0E81">
        <w:t>1.1. Основные положения</w:t>
      </w:r>
      <w:bookmarkEnd w:id="4"/>
      <w:r w:rsidRPr="00CA0E81">
        <w:t xml:space="preserve"> </w:t>
      </w:r>
    </w:p>
    <w:p w:rsidR="00130143" w:rsidRPr="00CA0E81" w:rsidRDefault="00130143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Основные положения о сертификации услуг на железнодорожном транспорте определены в Федерального закона от 10 января 2003 г. N 17-ФЗ "О железнодорожном транспорте в Российской Федерации", а так же в  Правилах Системы сертификации на федеральном железнодорожном транспорте Российской Федерации. </w:t>
      </w:r>
    </w:p>
    <w:p w:rsidR="000D253A" w:rsidRPr="00CA0E81" w:rsidRDefault="00130143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</w:t>
      </w:r>
      <w:r w:rsidR="000D253A" w:rsidRPr="00CA0E81">
        <w:rPr>
          <w:sz w:val="28"/>
          <w:szCs w:val="28"/>
        </w:rPr>
        <w:t>бязательная сертификация на железнодорожном транспорте</w:t>
      </w:r>
      <w:r w:rsidRPr="00CA0E81">
        <w:rPr>
          <w:sz w:val="28"/>
          <w:szCs w:val="28"/>
        </w:rPr>
        <w:t>:</w:t>
      </w:r>
      <w:r w:rsidR="000D253A" w:rsidRPr="00CA0E81">
        <w:rPr>
          <w:rStyle w:val="a8"/>
          <w:sz w:val="28"/>
          <w:szCs w:val="28"/>
        </w:rPr>
        <w:footnoteReference w:id="4"/>
      </w: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6001"/>
      <w:r w:rsidRPr="00CA0E81">
        <w:rPr>
          <w:sz w:val="28"/>
          <w:szCs w:val="28"/>
        </w:rPr>
        <w:t>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а также услуги, оказываемые при перевозках пассажиров и грузов,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правилам и нормативам и подлежат обязательной сертификации на соответствие указанным требованиям, правилам и нормативам.</w:t>
      </w:r>
    </w:p>
    <w:bookmarkEnd w:id="5"/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Организация обязательной сертификации осуществляется федеральным органом исполнительной власти в области железнодорожного транспорта в соответствии с федеральными законами и иными нормативными правовыми актами Российской Федерации. Обязательная сертификация осуществляется участниками системы сертификации на железнодорожном транспорте в соответствии с законодательством Российской Федерации.</w:t>
      </w: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Федеральным органом исполнительной власти в области железнодорожного транспорта утверждаются нормативные документы (за исключением государственных стандартов), устанавливающие требования обязательной сертификации, правила процедуры и управления для проведения обязательной сертификации в системе сертификации на железнодорожном транспорте и правила сертификации в этой системе с учетом федеральных законов и иных нормативных правовых актов Российской Федерации в области сертификации.</w:t>
      </w: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Федеральный орган исполнительной власти в области железнодорожного транспорта разрабатывает и утверждает по согласованию с заинтересованными федеральными органами исполнительной власти номенклатуру объектов железнодорожного транспорта, подлежащих обязательной сертификации в Российской Федерации в соответствии с пунктом 1 </w:t>
      </w:r>
      <w:r w:rsidR="00E22CA6" w:rsidRPr="00CA0E81">
        <w:rPr>
          <w:sz w:val="28"/>
          <w:szCs w:val="28"/>
        </w:rPr>
        <w:t>ст. 6 Федерального закона от 10 января 2003 г. N 17-ФЗ "О железнодорожном транспорте в Российской Федерации"</w:t>
      </w:r>
      <w:r w:rsidRPr="00CA0E81">
        <w:rPr>
          <w:sz w:val="28"/>
          <w:szCs w:val="28"/>
        </w:rPr>
        <w:t>, и представляет их в специально уполномоченный федеральный орган исполнительной власти в области сертификации для включения в общий перечень продукции, подлежащей обязательной сертификации в Российской Федерации.</w:t>
      </w:r>
    </w:p>
    <w:p w:rsidR="000D253A" w:rsidRPr="00CA0E81" w:rsidRDefault="000D253A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Государственный контроль (надзор) за соблюдением правил сертификации в системе сертификации на железнодорожном транспорте и за сертифицированными в ней объектами осуществляется в установленном порядке федеральным органом исполнительной власти в области железнодорожного транспорта.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соответствии с пунктом 2 статьи 13 Федерального закона "О федеральном железнодорожном транспорте", подвижной состав, в том числе специализированный, и контейнеры, элементы верхнего строения железнодорожных путей и другие технические средства и механизмы, поставляемые железнодорожному транспорту, а также услуги, предоставляемые пассажирам, должны соответствовать требованиям безопасности движения, охраны труда и экологической безопасности, установленным соответствующими актами, и подлежат обязательной сертификации на соответствие указанным требованиям.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Соответствие объектов ЖТ обязательным требованиям нормативных документов по безопасности подтверждается сертификатом соответствия.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Введение в действие Правил</w:t>
      </w:r>
      <w:r w:rsidR="00130143" w:rsidRPr="00CA0E81">
        <w:rPr>
          <w:sz w:val="28"/>
          <w:szCs w:val="28"/>
        </w:rPr>
        <w:t xml:space="preserve"> Системы сертификации на федеральном железнодорожном транспорте Российской Федерации</w:t>
      </w:r>
      <w:r w:rsidRPr="00CA0E81">
        <w:rPr>
          <w:sz w:val="28"/>
          <w:szCs w:val="28"/>
        </w:rPr>
        <w:t xml:space="preserve"> не отменяет действующие процедуры и условия приемки, эксплуатации, ремонта, импорта, поставок по экспорту, а также документы, разрешающие эксплуатацию железнодорожных технических средств, выпущенные до введения в действие </w:t>
      </w:r>
      <w:r w:rsidR="00CA0E81">
        <w:rPr>
          <w:sz w:val="28"/>
          <w:szCs w:val="28"/>
        </w:rPr>
        <w:t>данных</w:t>
      </w:r>
      <w:r w:rsidRPr="00CA0E81">
        <w:rPr>
          <w:sz w:val="28"/>
          <w:szCs w:val="28"/>
        </w:rPr>
        <w:t xml:space="preserve"> Правил.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В соответствии с пунктом 2 статьи 13 Федерального закона "О федеральном железнодорожном транспорте" проведение работ по обязательной сертификации осуществляется </w:t>
      </w:r>
      <w:r w:rsidRPr="00CA0E81">
        <w:rPr>
          <w:rStyle w:val="ad"/>
          <w:color w:val="auto"/>
          <w:sz w:val="28"/>
          <w:szCs w:val="28"/>
          <w:u w:val="none"/>
        </w:rPr>
        <w:t>участниками Системы сертификации</w:t>
      </w:r>
      <w:r w:rsidRPr="00CA0E81">
        <w:rPr>
          <w:sz w:val="28"/>
          <w:szCs w:val="28"/>
        </w:rPr>
        <w:t xml:space="preserve"> на федеральном железнодорожном транспорте в соответствии с федеральными законами и иными нормативными правовыми актами Российской Федерации.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Система сертификации на федеральном железнодорожном транспорте создается федеральным органом исполнительной власти в области железнодорожного транспорта - Министерством путей сообщения Российской Федерации и представляет собой совокупность участников сертификации, осуществляющих сертификацию по правилам, установленным в этой системе в соответствии с законом Российской Федерации "О сертификации продукции и услуг", Федеральными законами "О федеральном железнодорожном транспорте" и "Об энергосбережении", Основами законодательства Российской Федерации об охране труда, а также с ориентацией на нормативные документы Международного Союза железных дорог (МСЖД), Международной организации по стандартизации (ИСО) и Международной электротехнической комиссии (МЭК).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ССФЖТ взаимодействует на основе соглашений с международными, региональными и национальными </w:t>
      </w:r>
      <w:r w:rsidRPr="00CA0E81">
        <w:rPr>
          <w:rStyle w:val="ad"/>
          <w:color w:val="auto"/>
          <w:sz w:val="28"/>
          <w:szCs w:val="28"/>
          <w:u w:val="none"/>
        </w:rPr>
        <w:t>системами сертификации</w:t>
      </w:r>
      <w:r w:rsidRPr="00CA0E81">
        <w:rPr>
          <w:sz w:val="28"/>
          <w:szCs w:val="28"/>
        </w:rPr>
        <w:t xml:space="preserve"> ведущих в области железнодорожного транспорта зарубежных стран, а также с другими национальными системами сертификации в смежных областях деятельности.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Для обеспечения признания </w:t>
      </w:r>
      <w:r w:rsidRPr="00CA0E81">
        <w:rPr>
          <w:rStyle w:val="ad"/>
          <w:color w:val="auto"/>
          <w:sz w:val="28"/>
          <w:szCs w:val="28"/>
          <w:u w:val="none"/>
        </w:rPr>
        <w:t>сертификатов</w:t>
      </w:r>
      <w:r w:rsidRPr="00CA0E81">
        <w:rPr>
          <w:sz w:val="28"/>
          <w:szCs w:val="28"/>
        </w:rPr>
        <w:t xml:space="preserve"> и знаков соответствия за рубежом ССФЖТ строится в соответствии с действующими международными нормами и правилами. При этом в максимальной степени используется проверенный практикой отечественный положительный опыт в области обеспечения безопасности движения на федеральном железнодорожном транспорте.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Участники Системы сертификации обязаны обеспечивать конфиденциальность информации, получаемой в процессе проведения работ по сертификации и </w:t>
      </w:r>
      <w:r w:rsidRPr="00CA0E81">
        <w:rPr>
          <w:rStyle w:val="ad"/>
          <w:color w:val="auto"/>
          <w:sz w:val="28"/>
          <w:szCs w:val="28"/>
          <w:u w:val="none"/>
        </w:rPr>
        <w:t>аккредитации</w:t>
      </w:r>
      <w:r w:rsidRPr="00CA0E81">
        <w:rPr>
          <w:sz w:val="28"/>
          <w:szCs w:val="28"/>
        </w:rPr>
        <w:t xml:space="preserve"> и составляющей коммерческую тайну, за исключением информации, непосредственно относящейся к выполнению требований безопасности.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Федеральные органы исполнительной власти Российской Федерации осуществляют взаимодействие с ССФЖТ по вопросам сертификации посредством заключения соответствующих соглашений и участия в работе Совета по сертификации на федеральном железнодорожном транспорте.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Взаимодействие ССФЖТ с другими системами сертификации в Российской Федерации осуществляется на основе соответствующих соглашений.</w:t>
      </w:r>
    </w:p>
    <w:p w:rsidR="00E22CA6" w:rsidRPr="00CA0E81" w:rsidRDefault="000B0550" w:rsidP="003D08C1">
      <w:pPr>
        <w:pStyle w:val="21"/>
        <w:keepNext w:val="0"/>
        <w:widowControl w:val="0"/>
      </w:pPr>
      <w:bookmarkStart w:id="6" w:name="_Toc146096594"/>
      <w:bookmarkStart w:id="7" w:name="sub_500"/>
      <w:r w:rsidRPr="00CA0E81">
        <w:t>1.2. Ц</w:t>
      </w:r>
      <w:r w:rsidR="00E22CA6" w:rsidRPr="00CA0E81">
        <w:t xml:space="preserve">ели </w:t>
      </w:r>
      <w:r w:rsidRPr="00CA0E81">
        <w:t xml:space="preserve">и принципы </w:t>
      </w:r>
      <w:r w:rsidR="00E22CA6" w:rsidRPr="00CA0E81">
        <w:t>Системы сертификации</w:t>
      </w:r>
      <w:bookmarkEnd w:id="6"/>
    </w:p>
    <w:bookmarkEnd w:id="7"/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Основными целями ССФЖТ являются: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подтверждение соответствия объектов ЖТ требованиям безопасности движения, охраны труда и экологической безопасности, установленным на федеральном железнодорожном транспорте Российской Федерации;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создание условий для эффективной деятельности федерального железнодорожного транспорта Российской Федерации;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защита интересов государства, общества и его граждан от недобросовестности предприятий и организаций промышленности, производящих железнодорожные технические средства, предприятий и учреждений железнодорожного транспорта и других юридических и физических лиц, деятельность которых связана с осуществлением и обеспечением железнодорожных перевозок;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подтверждение показателей качества </w:t>
      </w:r>
      <w:r w:rsidRPr="00CA0E81">
        <w:rPr>
          <w:rStyle w:val="ad"/>
          <w:color w:val="auto"/>
          <w:sz w:val="28"/>
          <w:szCs w:val="28"/>
          <w:u w:val="none"/>
        </w:rPr>
        <w:t>объектов ЖТ,</w:t>
      </w:r>
      <w:r w:rsidRPr="00CA0E81">
        <w:rPr>
          <w:sz w:val="28"/>
          <w:szCs w:val="28"/>
        </w:rPr>
        <w:t xml:space="preserve"> заявленных изготовителями (</w:t>
      </w:r>
      <w:r w:rsidRPr="00CA0E81">
        <w:rPr>
          <w:rStyle w:val="ad"/>
          <w:color w:val="auto"/>
          <w:sz w:val="28"/>
          <w:szCs w:val="28"/>
          <w:u w:val="none"/>
        </w:rPr>
        <w:t>исполнителями</w:t>
      </w:r>
      <w:r w:rsidRPr="00CA0E81">
        <w:rPr>
          <w:sz w:val="28"/>
          <w:szCs w:val="28"/>
        </w:rPr>
        <w:t xml:space="preserve">, </w:t>
      </w:r>
      <w:r w:rsidRPr="00CA0E81">
        <w:rPr>
          <w:rStyle w:val="ad"/>
          <w:color w:val="auto"/>
          <w:sz w:val="28"/>
          <w:szCs w:val="28"/>
          <w:u w:val="none"/>
        </w:rPr>
        <w:t>поставщиками</w:t>
      </w:r>
      <w:r w:rsidRPr="00CA0E81">
        <w:rPr>
          <w:sz w:val="28"/>
          <w:szCs w:val="28"/>
        </w:rPr>
        <w:t xml:space="preserve">) при </w:t>
      </w:r>
      <w:r w:rsidRPr="00CA0E81">
        <w:rPr>
          <w:rStyle w:val="ad"/>
          <w:color w:val="auto"/>
          <w:sz w:val="28"/>
          <w:szCs w:val="28"/>
          <w:u w:val="none"/>
        </w:rPr>
        <w:t>добровольной сертификации;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содействие повышению качества и конкурентоспособности отечественных железнодорожных технических средств;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содействие юридическим и физическим лицам, осуществляющим и обеспечивающим железнодорожные перевозки, в эффективном участии в международном научно-техническом сотрудничестве;</w:t>
      </w:r>
    </w:p>
    <w:p w:rsidR="00E22CA6" w:rsidRPr="00CA0E81" w:rsidRDefault="00E22CA6" w:rsidP="003D08C1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содействие </w:t>
      </w:r>
      <w:r w:rsidRPr="00CA0E81">
        <w:rPr>
          <w:rStyle w:val="ad"/>
          <w:color w:val="auto"/>
          <w:sz w:val="28"/>
          <w:szCs w:val="28"/>
          <w:u w:val="none"/>
        </w:rPr>
        <w:t>потребителям</w:t>
      </w:r>
      <w:r w:rsidRPr="00CA0E81">
        <w:rPr>
          <w:sz w:val="28"/>
          <w:szCs w:val="28"/>
        </w:rPr>
        <w:t xml:space="preserve"> в компетентном выборе работ и услуг.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ССФЖТ является государственной системой и ее функционирование носит обязательный характер с целью обеспечения </w:t>
      </w:r>
      <w:r w:rsidRPr="00CA0E81">
        <w:rPr>
          <w:rStyle w:val="ad"/>
          <w:color w:val="auto"/>
          <w:sz w:val="28"/>
          <w:szCs w:val="28"/>
          <w:u w:val="none"/>
        </w:rPr>
        <w:t>безопасности на федеральном железнодорожном транспорте.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Официальным языком ССФЖТ является русский язык.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Все документы ССФЖТ (заявки, протоколы, акты, аттестаты, сертификаты и т.п.) оформляются на русском языке.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Работы по сертификации в ССФЖТ осуществляются в соответствии с Правилами и соответствующими порядками сертификации групп однородных объектов ЖТ.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Работы по аккредитации в ССФЖТ осуществляются в соответствии с Правилами и организационно-методическими документами Системы сертификации.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В рамках ССФЖТ наряду с работами по </w:t>
      </w:r>
      <w:r w:rsidRPr="00CA0E81">
        <w:rPr>
          <w:rStyle w:val="ad"/>
          <w:color w:val="auto"/>
          <w:sz w:val="28"/>
          <w:szCs w:val="28"/>
          <w:u w:val="none"/>
        </w:rPr>
        <w:t>обязательной сертификации</w:t>
      </w:r>
      <w:r w:rsidRPr="00CA0E81">
        <w:rPr>
          <w:sz w:val="28"/>
          <w:szCs w:val="28"/>
        </w:rPr>
        <w:t xml:space="preserve"> могут проводиться работы по добровольной сертификации по инициативе юридических и физических лиц на основе договора между заявителем и </w:t>
      </w:r>
      <w:r w:rsidRPr="00CA0E81">
        <w:rPr>
          <w:rStyle w:val="ad"/>
          <w:color w:val="auto"/>
          <w:sz w:val="28"/>
          <w:szCs w:val="28"/>
          <w:u w:val="none"/>
        </w:rPr>
        <w:t>органом по сертификации.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ССФЖТ является открытой Системой для вступления в нее организаций других государств и участия в ней юридических и физических лиц, заинтересованных в деятельности по сертификации на федеральном железнодорожном транспорте и признающих основополагающие документы Системы сертификации.</w:t>
      </w:r>
    </w:p>
    <w:p w:rsidR="00E22CA6" w:rsidRPr="00CA0E81" w:rsidRDefault="000B0550" w:rsidP="003D08C1">
      <w:pPr>
        <w:pStyle w:val="21"/>
        <w:keepNext w:val="0"/>
        <w:widowControl w:val="0"/>
      </w:pPr>
      <w:bookmarkStart w:id="8" w:name="_Toc146096595"/>
      <w:r w:rsidRPr="00CA0E81">
        <w:t>1.3. Услуги, предоставляемые на федеральном железнодорожном транспорте</w:t>
      </w:r>
      <w:bookmarkEnd w:id="8"/>
    </w:p>
    <w:p w:rsidR="00E22CA6" w:rsidRPr="00CA0E81" w:rsidRDefault="000B0550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 у</w:t>
      </w:r>
      <w:r w:rsidR="00E22CA6" w:rsidRPr="00CA0E81">
        <w:rPr>
          <w:sz w:val="28"/>
          <w:szCs w:val="28"/>
        </w:rPr>
        <w:t>слуг</w:t>
      </w:r>
      <w:r w:rsidRPr="00CA0E81">
        <w:rPr>
          <w:sz w:val="28"/>
          <w:szCs w:val="28"/>
        </w:rPr>
        <w:t>ам</w:t>
      </w:r>
      <w:r w:rsidR="00E22CA6" w:rsidRPr="00CA0E81">
        <w:rPr>
          <w:sz w:val="28"/>
          <w:szCs w:val="28"/>
        </w:rPr>
        <w:t>, предоставляемы</w:t>
      </w:r>
      <w:r w:rsidRPr="00CA0E81">
        <w:rPr>
          <w:sz w:val="28"/>
          <w:szCs w:val="28"/>
        </w:rPr>
        <w:t>м</w:t>
      </w:r>
      <w:r w:rsidR="00E22CA6" w:rsidRPr="00CA0E81">
        <w:rPr>
          <w:sz w:val="28"/>
          <w:szCs w:val="28"/>
        </w:rPr>
        <w:t xml:space="preserve"> на федеральном железнодорожном транспорте:</w:t>
      </w:r>
    </w:p>
    <w:p w:rsidR="00E22CA6" w:rsidRPr="00CA0E81" w:rsidRDefault="00E22CA6" w:rsidP="003D08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на железнодорожных вокзалах до отправления поезда;</w:t>
      </w:r>
    </w:p>
    <w:p w:rsidR="00E22CA6" w:rsidRPr="00CA0E81" w:rsidRDefault="00E22CA6" w:rsidP="003D08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по перевозке пассажиров;</w:t>
      </w:r>
    </w:p>
    <w:p w:rsidR="00E22CA6" w:rsidRPr="00CA0E81" w:rsidRDefault="00E22CA6" w:rsidP="003D08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в пути следования поезда;</w:t>
      </w:r>
    </w:p>
    <w:p w:rsidR="00E22CA6" w:rsidRPr="00CA0E81" w:rsidRDefault="00E22CA6" w:rsidP="003D08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услуги по прибытии поезда к месту назначения;</w:t>
      </w:r>
    </w:p>
    <w:p w:rsidR="00E22CA6" w:rsidRPr="00CA0E81" w:rsidRDefault="00E22CA6" w:rsidP="003D08C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транспортно-экспедиторские услуги.</w:t>
      </w: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Сертификации подвергаются вновь вводимые в эксплуатацию железнодорожные технические средства.</w:t>
      </w: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соответствии с "Правилами по проведению сертификации в Российской Федерации" МПС России определяет перечни (номенклатуру) объектов ЖТ, подлежащих обязательной сертификации.</w:t>
      </w: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Перечни конкретных объектов ЖТ заносятся в ежегодно корректируемую "Номенклатуру объектов ЖТ, подлежащих обязательной сертификации в Российской Федерации", утверждаемую МПС России, и содержащую сведения о наименовании объекта ЖТ, его классификационной группировке (по классификаторам ОКП, ОКУН, ОКПО, ТНВЭД), нормативных документах, устанавливающих требования к объекту ЖТ и методам его испытаний и (или) оценки соответствия, сроках введения обязательной сертификации.</w:t>
      </w: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Включению в "Номенклатуру" конкретного объекта ЖТ и ее утверждению в МПС России должны предшествовать: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определение первоочередной подробной номенклатуры объектов ЖТ (продукции, услуг, процессов и иных объектов) с указанием их классификационных группировок;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выявление (разработка при необходимости) нормативных документов, содержащих требования к отобранным объектам ЖТ, их достаточность и пригодность для обязательной сертификации;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выявление (разработка при необходимости) нормативных документов, устанавливающих методы испытаний и (или) оценки соответствия объектов ЖТ требованиям нормативных документов;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определение наличия (создание при необходимости) аккредитованных органов по сертификации, испытательных центров (лабораторий) и (или) экспертных центров по сертификации для проведения испытаний и (или) оценки соответствия объектов ЖТ;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определение готовности промышленности к введению обязательной сертификации с составлением плана необходимых мероприятий по подготовке к введению обязательной сертификации;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определение по результатам проведенных работ сроков введения обязательной сертификации;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согласование проекта "Номенклатуры" с причастными управлениями МПС России;</w:t>
      </w:r>
    </w:p>
    <w:p w:rsidR="00E22CA6" w:rsidRPr="00CA0E81" w:rsidRDefault="00E22CA6" w:rsidP="003D08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согласование проекта "Номенклатуры" в Госстандарте России.</w:t>
      </w: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Утвержденные перечни (номенклатура) объектов железнодорожного транспорта, подлежащих обязательной сертификации в Системе сертификации на федеральном железнодорожном транспорте, представляются в Госстандарт России для включения в общий перечень продукции, подлежащей обязательной сертификации в Российской Федерации.</w:t>
      </w:r>
    </w:p>
    <w:p w:rsidR="00E22CA6" w:rsidRPr="00CA0E81" w:rsidRDefault="000B0550" w:rsidP="003D0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В приложении 1 приведен </w:t>
      </w:r>
      <w:r w:rsidR="00CA2E2F" w:rsidRPr="00CA0E81">
        <w:rPr>
          <w:sz w:val="28"/>
          <w:szCs w:val="28"/>
        </w:rPr>
        <w:t xml:space="preserve">перечень услуг, предоставляемых пассажирам на железнодорожном транспорте. </w:t>
      </w:r>
    </w:p>
    <w:p w:rsidR="00E22CA6" w:rsidRPr="00CA0E81" w:rsidRDefault="00CA2E2F" w:rsidP="003D08C1">
      <w:pPr>
        <w:pStyle w:val="21"/>
        <w:keepNext w:val="0"/>
        <w:widowControl w:val="0"/>
      </w:pPr>
      <w:bookmarkStart w:id="9" w:name="_Toc146096596"/>
      <w:r w:rsidRPr="00CA0E81">
        <w:t xml:space="preserve">1.4. </w:t>
      </w:r>
      <w:r w:rsidR="00E22CA6" w:rsidRPr="00CA0E81">
        <w:t>Порядок проведения сертификации на федеральном железнодорожном транспорте</w:t>
      </w:r>
      <w:bookmarkEnd w:id="9"/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Необходимым и обязательным условием для допуска железнодорожных технических средств к эксплуатации на путях МПС России или иных объектов ЖТ к осуществлению присущей им деятельности является соответствие их установленным требованиям безопасности и наличие подтверждающего это </w:t>
      </w:r>
      <w:r w:rsidRPr="00CA0E81">
        <w:rPr>
          <w:rStyle w:val="ad"/>
          <w:color w:val="auto"/>
          <w:sz w:val="28"/>
          <w:szCs w:val="28"/>
          <w:u w:val="none"/>
        </w:rPr>
        <w:t>сертификата</w:t>
      </w:r>
      <w:r w:rsidRPr="00CA0E81">
        <w:rPr>
          <w:sz w:val="28"/>
          <w:szCs w:val="28"/>
        </w:rPr>
        <w:t xml:space="preserve"> соответствия.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сертификации проверяются характеристики (показатели) объектов ЖТ и используются методы испытаний и (или) оценки соответствия, позволяющие:</w:t>
      </w:r>
    </w:p>
    <w:p w:rsidR="00E22CA6" w:rsidRPr="00CA0E81" w:rsidRDefault="00E22CA6" w:rsidP="003D08C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провести идентификацию объекта ЖТ, в том числе проверить принадлежность к классификационной группировке, соответствие технической документации, происхождение, принадлежность к данной партии;</w:t>
      </w:r>
    </w:p>
    <w:p w:rsidR="00E22CA6" w:rsidRPr="00CA0E81" w:rsidRDefault="00E22CA6" w:rsidP="003D08C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полно и достоверно подтвердить соответствие объекта ЖТ установленным требованиям безопасности.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Состав других проверяемых показателей определяется исходя из целей сертификации конкретного объекта ЖТ.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Для сложных технических объектов ЖТ при необходимости могут разрабатываться перечни особо ответственных элементов конструкции (</w:t>
      </w:r>
      <w:r w:rsidRPr="00CA0E81">
        <w:rPr>
          <w:rStyle w:val="ad"/>
          <w:color w:val="auto"/>
          <w:sz w:val="28"/>
          <w:szCs w:val="28"/>
          <w:u w:val="none"/>
        </w:rPr>
        <w:t>ООЭК</w:t>
      </w:r>
      <w:r w:rsidRPr="00CA0E81">
        <w:rPr>
          <w:sz w:val="28"/>
          <w:szCs w:val="28"/>
        </w:rPr>
        <w:t>) и особо ответственных деталей (</w:t>
      </w:r>
      <w:r w:rsidRPr="00CA0E81">
        <w:rPr>
          <w:rStyle w:val="ad"/>
          <w:color w:val="auto"/>
          <w:sz w:val="28"/>
          <w:szCs w:val="28"/>
          <w:u w:val="none"/>
        </w:rPr>
        <w:t>ООД</w:t>
      </w:r>
      <w:r w:rsidRPr="00CA0E81">
        <w:rPr>
          <w:sz w:val="28"/>
          <w:szCs w:val="28"/>
        </w:rPr>
        <w:t>), а также перечни особо ответственных технологических процессов (</w:t>
      </w:r>
      <w:r w:rsidRPr="00CA0E81">
        <w:rPr>
          <w:rStyle w:val="ad"/>
          <w:color w:val="auto"/>
          <w:sz w:val="28"/>
          <w:szCs w:val="28"/>
          <w:u w:val="none"/>
        </w:rPr>
        <w:t>ООТП</w:t>
      </w:r>
      <w:r w:rsidRPr="00CA0E81">
        <w:rPr>
          <w:sz w:val="28"/>
          <w:szCs w:val="28"/>
        </w:rPr>
        <w:t>) при изготовлении ООЭК.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этом случае сертификация объектов ЖТ должна проводиться только при наличии сертификатов на ООЭК, ООТП и ООД.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Сертификация в ССФЖТ проводится в соответствии с законодательством Российской Федерации, Правилами и соответствующими порядками сертификации групп однородных объектов ЖТ. Требования к содержанию и оформлению Порядка сертификации приведены в приложении Б.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Приведенный общий порядок проведения сертификации изложен в основном применительно к продукции.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Процедуры проведения сертификации иных объектов ЖТ (услуг, систем качества, производства и т.д.) разрабатываются в соответствии с Правилами и уточняются и детализируются в зависимости от их специфики органом (органами) по сертификации на федеральном железнодорожном транспорте в соответствующих порядках сертификации групп однородных объектов ЖТ.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Соответствие объекта ЖТ требованиям нормативных документов устанавливается на основании результатов расчетов, моделирования, анализа опыта эксплуатации, установленных видов и категорий испытаний, проводимых в аккредитованных в ССФЖТ испытательных центрах (лабораториях).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сертификации сложных технических объектов ЖТ по решению органа по сертификации могут учитываться результаты приемочных и других испытаний при условии, что они проводились в аккредитованных испытательных центрах по согласованным с органом по сертификации методикам и в их проведении принимали участие представители органа по сертификации или уполномоченного им экспертного центра по сертификации. Указанные испытания могут быть учтены при сертификации только в том случае, если по их результатам в конструкцию изделия и технологию его изготовления не были внесены существенные изменения, требующие проведения повторных испытаний.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Контроль соответствия создаваемых образцов и серийно производимых экземпляров ЖТС обязательным требованиям нормативных документов на этапах разработки (если это предусмотрено правилами сертификации групп однородных объектов ЖТ), производства, испытаний и приемки осуществляют представители органа (органов) по сертификации на федеральном железнодорожном транспорте и привлекаемые сотрудники инспекций МПС России.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Процедуры сертификации импортируемых ЖТС осуществляются в соответствии с Правилами. Процедуры сертификации экспортируемых ЖТС осуществляются в соответствии с Правилами, если иное не предусмотрено условиями контракта на поставку.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Сертификацию соответствия осуществляет орган (органы) по сертификации на федеральном железнодорожном транспорте, сертификационные испытания объектов ЖТ проводят испытательные центры, а оценку соответствия объектов ЖТ установленным требованиям осуществляют экспертные центры по сертификации.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наличии в органе по сертификации на федеральном железнодорожном транспорте достаточного количества специалистов требуемого профиля и квалификации экспертные центры по сертификации по отдельным группам однородных объектов ЖТ могут не создаваться.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Распределение работ по сертификации объектов ЖТ между испытательными центрами и экспертными центрами по сертификации в соответствии с </w:t>
      </w:r>
      <w:r w:rsidRPr="00CA0E81">
        <w:rPr>
          <w:rStyle w:val="ad"/>
          <w:color w:val="auto"/>
          <w:sz w:val="28"/>
          <w:szCs w:val="28"/>
          <w:u w:val="none"/>
        </w:rPr>
        <w:t>областью их аккредитации</w:t>
      </w:r>
      <w:r w:rsidRPr="00CA0E81">
        <w:rPr>
          <w:sz w:val="28"/>
          <w:szCs w:val="28"/>
        </w:rPr>
        <w:t>, дислокацией и установленными при аккредитации критериями независимости осуществляет орган (органы) по сертификации на федеральном железнодорожном транспорте.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Процедура проведения сертификации включает: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представление заявителем в орган по сертификации на федеральном железнодорожном транспорте заявки на проведение сертификации объекта ЖТ;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предварительную оценку заявки органом по сертификации на федеральном железнодорожном транспорте и принятие решения по ней;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направление решения по заявке заявителю с указанием испытательного центра, проводящего испытания объекта ЖТ и (или) экспертного центра по сертификации, проводящего оценку соответствия объекта ЖТ требованиям </w:t>
      </w:r>
      <w:r w:rsidRPr="00CA0E81">
        <w:rPr>
          <w:rStyle w:val="ad"/>
          <w:color w:val="auto"/>
          <w:sz w:val="28"/>
          <w:szCs w:val="28"/>
          <w:u w:val="none"/>
        </w:rPr>
        <w:t>нормативных документов;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проведение испытаний и (или) оценки соответствия объектов ЖТ </w:t>
      </w:r>
      <w:r w:rsidRPr="00CA0E81">
        <w:rPr>
          <w:rStyle w:val="ad"/>
          <w:color w:val="auto"/>
          <w:sz w:val="28"/>
          <w:szCs w:val="28"/>
          <w:u w:val="none"/>
        </w:rPr>
        <w:t>обследование (сертификация) производства</w:t>
      </w:r>
      <w:r w:rsidRPr="00CA0E81">
        <w:rPr>
          <w:sz w:val="28"/>
          <w:szCs w:val="28"/>
        </w:rPr>
        <w:t xml:space="preserve"> или сертификация системы качества, если это предусмотрено схемой сертификации;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рассмотрение возможности признания имеющихся у заявителя сертификатов соответствия;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анализ результатов испытаний и (или) оценки соответствия, обследования (сертификации) производства или сертификации системы качества (при их проведении) и принятие решения о возможности выдачи сертификата соответствия, либо обоснование отказа в выдаче сертификата соответствия;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оформление, регистрацию и выдачу сертификата соответствия и лицензии, либо направление заявителю обоснованного отказа в выдаче сертификата;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осуществление инспекционного контроля за сертифицированными объектами ЖТ, применением сертификата и знака соответствия;</w:t>
      </w:r>
    </w:p>
    <w:p w:rsidR="00E22CA6" w:rsidRPr="00CA0E81" w:rsidRDefault="00E22CA6" w:rsidP="003D08C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информацию о результатах </w:t>
      </w:r>
      <w:r w:rsidRPr="00CA0E81">
        <w:rPr>
          <w:rStyle w:val="ad"/>
          <w:color w:val="auto"/>
          <w:sz w:val="28"/>
          <w:szCs w:val="28"/>
          <w:u w:val="none"/>
        </w:rPr>
        <w:t>сертификации.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Для проведения сертификации объекта ЖТ заявитель направляет заявку в орган по сертификации на федеральном железнодорожном транспорте.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отсутствии у заявителя информации об органе (органах) по сертификации и порядке сертификации интересующего его объекта ЖТ, он может получить ее в МПС России.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 целью учета при сертификации результатов приемочных и других испытаний заявитель может представлять заявку на проведение сертификации на ранних стадиях разработки. Заявка должна быть подана до начала испытаний, результаты которых предполагается учитывать при сертификации, с целью обеспечения возможности участия в указанных испытаниях представителей органа по сертификации на федеральном железнодорожном транспорте или уполномоченного им экспертного центра по сертификации.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Для технически сложных изделий, с целью повышения качества проведения работ по сертификации, сокращения объема повторно проводимых испытаний и экономии средств, заявку на сертификацию рекомендуется направлять на стадии начала разработки технического проекта.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отсутствии на момент подачи заявки по заявленному объекту аккредитованного органа по сертификации, заявка направляется в МПС России.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Орган по сертификации или МПС России рассматривает заявку и не позднее одного месяца после ее получения сообщает заявителю решение. Конкретные сроки рассмотрения заявок устанавливаются в соответствующих порядках сертификации группы однородных объектов ЖТ. Решение по заявке содержит все основные условия сертификации, в том числе указывается схема сертификации, перечень необходимых нормативных и технических документов, перечень испытательных центров и экспертных центров по сертификации, в которые следует обратиться заявителю.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Отбор, идентификация образцов и их испытания.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Испытания проводятся на образцах, конструкция, состав и технология изготовления которых должны быть такими же, как у продукции, поставляемой потребителю (</w:t>
      </w:r>
      <w:r w:rsidRPr="00CA0E81">
        <w:rPr>
          <w:rStyle w:val="ad"/>
          <w:color w:val="auto"/>
          <w:sz w:val="28"/>
          <w:szCs w:val="28"/>
          <w:u w:val="none"/>
        </w:rPr>
        <w:t>заказчику</w:t>
      </w:r>
      <w:r w:rsidRPr="00CA0E81">
        <w:rPr>
          <w:sz w:val="28"/>
          <w:szCs w:val="28"/>
        </w:rPr>
        <w:t>).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Количество образцов, порядок их отбора, правила идентификации и хранения устанавливаются в соответствии с нормативными документами и соответствующими порядками сертификации групп однородных объектов ЖТ.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Образцы, прошедшие испытания, подлежат хранению в течение срока действия сертификата, если иное не установлено соответствующими порядками сертификации групп однородных объектов ЖТ.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Испытания для сертификации проводятся в технически компетентных и независимых испытательных центрах, аккредитованных на проведение тех испытаний, которые предусмотрены в нормативных документах, используемых при сертификации данной продукции.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При отсутствии испытательного центра, аккредитованного на техническую компетентность и независимость, допускается проводить испытания для целей сертификации в испытательных центрах, аккредитованных только на техническую компетентность под контролем органа по сертификации или уполномоченного им ЭЦС. Протокол испытаний в этом случае кроме уполномоченных специалистов </w:t>
      </w:r>
      <w:r w:rsidRPr="00CA0E81">
        <w:rPr>
          <w:rStyle w:val="ad"/>
          <w:color w:val="auto"/>
          <w:sz w:val="28"/>
          <w:szCs w:val="28"/>
          <w:u w:val="none"/>
        </w:rPr>
        <w:t>ИЦ</w:t>
      </w:r>
      <w:r w:rsidRPr="00CA0E81">
        <w:rPr>
          <w:sz w:val="28"/>
          <w:szCs w:val="28"/>
        </w:rPr>
        <w:t xml:space="preserve"> подписывают представители органа по сертификации или ЭЦС, контролировавшие проведение испытаний.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Протоколы испытаний представляются заявителю, в орган по сертификации и в </w:t>
      </w:r>
      <w:r w:rsidRPr="00CA0E81">
        <w:rPr>
          <w:rStyle w:val="ad"/>
          <w:color w:val="auto"/>
          <w:sz w:val="28"/>
          <w:szCs w:val="28"/>
          <w:u w:val="none"/>
        </w:rPr>
        <w:t>ЭЦС</w:t>
      </w:r>
      <w:r w:rsidRPr="00CA0E81">
        <w:rPr>
          <w:sz w:val="28"/>
          <w:szCs w:val="28"/>
        </w:rPr>
        <w:t xml:space="preserve"> (если он участвует в проведении работ по сертификации). Копии протоколов испытаний подлежат хранению не менее срока действия сертификата, если иное не установлено соответствующими порядками сертификации групп однородных объектов ЖТ и документами испытательного центра.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По завершении сертификационных испытаний заявитель оформляет и представляет в экспертный центр по сертификации или в орган по сертификации на федеральном железнодорожном транспорте (при отсутствии соответствующего аккредитованного ЭЦС) таблицу соответствия образца ЖТС установленным требованиям, а также сертификат на производство или </w:t>
      </w:r>
      <w:r w:rsidRPr="00CA0E81">
        <w:rPr>
          <w:rStyle w:val="ad"/>
          <w:color w:val="auto"/>
          <w:sz w:val="28"/>
          <w:szCs w:val="28"/>
          <w:u w:val="none"/>
        </w:rPr>
        <w:t>систему качества</w:t>
      </w:r>
      <w:r w:rsidRPr="00CA0E81">
        <w:rPr>
          <w:sz w:val="28"/>
          <w:szCs w:val="28"/>
        </w:rPr>
        <w:t xml:space="preserve"> и любые другие имеющиеся у него сертификаты на заявленный объект ЖТ (при их наличии). Результаты </w:t>
      </w:r>
      <w:r w:rsidRPr="00CA0E81">
        <w:rPr>
          <w:rStyle w:val="ad"/>
          <w:color w:val="auto"/>
          <w:sz w:val="28"/>
          <w:szCs w:val="28"/>
          <w:u w:val="none"/>
        </w:rPr>
        <w:t>обследования производства</w:t>
      </w:r>
      <w:r w:rsidRPr="00CA0E81">
        <w:rPr>
          <w:sz w:val="28"/>
          <w:szCs w:val="28"/>
        </w:rPr>
        <w:t xml:space="preserve"> представляются в экспертный центр по сертификации комиссией, проводившей обследование.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разработке комплексного заключения учитываются также результаты обследования (сертификации) производства или сертификации системы качества (при их проведении).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На объекты ЖТ, для которых по результатам сертификации подтверждено соответствие требованиям нормативных документов, выдается сертификат соответствия и осуществляется их маркировка </w:t>
      </w:r>
      <w:r w:rsidRPr="00CA0E81">
        <w:rPr>
          <w:rStyle w:val="ad"/>
          <w:color w:val="auto"/>
          <w:sz w:val="28"/>
          <w:szCs w:val="28"/>
          <w:u w:val="none"/>
        </w:rPr>
        <w:t>знаком соответствия.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Решение о выдаче (отказе в выдаче) сертификата соответствия принимается управляющим органом органа по сертификации коллегиально.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Срок действия сертификата устанавливает орган по сертификации с учетом срока действия нормативных документов, особенностей продукции, а также срока действия сертификата на систему качества или производство (если это предусмотрено схемой сертификации) и срока годности (службы) продукции.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Срок действия сертификата на партию продукции или единичное изделие не устанавливается.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Для продукции, реализуемой </w:t>
      </w:r>
      <w:r w:rsidRPr="00CA0E81">
        <w:rPr>
          <w:rStyle w:val="ad"/>
          <w:color w:val="auto"/>
          <w:sz w:val="28"/>
          <w:szCs w:val="28"/>
          <w:u w:val="none"/>
        </w:rPr>
        <w:t>изготовителем</w:t>
      </w:r>
      <w:r w:rsidRPr="00CA0E81">
        <w:rPr>
          <w:sz w:val="28"/>
          <w:szCs w:val="28"/>
        </w:rPr>
        <w:t xml:space="preserve"> в течение срока действия сертификата на серийно выпускаемую продукцию, сертификат действителен при ее поставке или продаже в течение срока годности (службы), установленного в соответствии с законодательством Российской Федерации для предъявления претензий по поводу недостатков продукции. В течение этих же сроков действителен и сертификат на партию продукции или единичное изделие.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при сертификации, заявитель заранее извещает об этом орган по сертификации, который принимает решение о необходимости проведения новых испытаний или оценки производства этой продукции.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сопроводительной документации, прилагаемой к сертифицированной продукции (паспорт, ярлык, этикетка), а также в товаросопроводительной документации делается запись о проведенной сертификации и указываются учетный номер бланка сертификата, его регистрационный номер, дата выдачи и срок действия.</w:t>
      </w:r>
    </w:p>
    <w:p w:rsidR="00E22CA6" w:rsidRPr="00CA0E81" w:rsidRDefault="00E22CA6" w:rsidP="003D08C1">
      <w:pPr>
        <w:widowControl w:val="0"/>
        <w:ind w:firstLine="709"/>
        <w:jc w:val="both"/>
        <w:rPr>
          <w:sz w:val="28"/>
          <w:szCs w:val="28"/>
        </w:rPr>
      </w:pPr>
    </w:p>
    <w:p w:rsidR="00E22CA6" w:rsidRPr="00CA0E81" w:rsidRDefault="00E22CA6" w:rsidP="003D08C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E63A82" w:rsidRPr="00CA0E81" w:rsidRDefault="00E22CA6" w:rsidP="003D08C1">
      <w:pPr>
        <w:pStyle w:val="11"/>
      </w:pPr>
      <w:r w:rsidRPr="00CA0E81">
        <w:br w:type="page"/>
      </w:r>
      <w:bookmarkStart w:id="10" w:name="_Toc146096597"/>
      <w:r w:rsidR="00E63A82" w:rsidRPr="00CA0E81">
        <w:rPr>
          <w:caps/>
        </w:rPr>
        <w:t>2. СЕРТИФИКАЦИЯ УСЛУГ НА ЖЕЛЕЗНОДОРОЖНОМ ТРАНСПОРТЕ</w:t>
      </w:r>
      <w:bookmarkEnd w:id="10"/>
      <w:r w:rsidR="00E63A82" w:rsidRPr="00CA0E81">
        <w:rPr>
          <w:caps/>
        </w:rPr>
        <w:t xml:space="preserve"> </w:t>
      </w:r>
    </w:p>
    <w:p w:rsidR="004C31C5" w:rsidRPr="00CA0E81" w:rsidRDefault="00E63A82" w:rsidP="003D08C1">
      <w:pPr>
        <w:pStyle w:val="21"/>
        <w:keepNext w:val="0"/>
        <w:widowControl w:val="0"/>
      </w:pPr>
      <w:bookmarkStart w:id="11" w:name="_Toc146096598"/>
      <w:r w:rsidRPr="00CA0E81">
        <w:t xml:space="preserve">2.1. </w:t>
      </w:r>
      <w:r w:rsidR="004C31C5" w:rsidRPr="00CA0E81">
        <w:t>Порядок проведения сертификации</w:t>
      </w:r>
      <w:bookmarkEnd w:id="11"/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Сертификация услуг проводится на основании заявки. Заявитель подает заявку на проведение сертификации в орган по сертификации по форме, приведенной в </w:t>
      </w:r>
      <w:r w:rsidRPr="00CA0E81">
        <w:rPr>
          <w:rStyle w:val="ad"/>
          <w:color w:val="auto"/>
          <w:sz w:val="28"/>
          <w:szCs w:val="28"/>
          <w:u w:val="none"/>
        </w:rPr>
        <w:t xml:space="preserve">приложении </w:t>
      </w:r>
      <w:r w:rsidR="00700EAF" w:rsidRPr="00CA0E81">
        <w:rPr>
          <w:rStyle w:val="ad"/>
          <w:color w:val="auto"/>
          <w:sz w:val="28"/>
          <w:szCs w:val="28"/>
          <w:u w:val="none"/>
        </w:rPr>
        <w:t>2</w:t>
      </w:r>
      <w:r w:rsidRPr="00CA0E81">
        <w:rPr>
          <w:sz w:val="28"/>
          <w:szCs w:val="28"/>
        </w:rPr>
        <w:t>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Сертификация услуг проводится по схемам сертификации, приведенным в </w:t>
      </w:r>
      <w:r w:rsidRPr="00CA0E81">
        <w:rPr>
          <w:rStyle w:val="ad"/>
          <w:color w:val="auto"/>
          <w:sz w:val="28"/>
          <w:szCs w:val="28"/>
          <w:u w:val="none"/>
        </w:rPr>
        <w:t xml:space="preserve">приложении </w:t>
      </w:r>
      <w:r w:rsidR="00700EAF" w:rsidRPr="00CA0E81">
        <w:rPr>
          <w:rStyle w:val="ad"/>
          <w:color w:val="auto"/>
          <w:sz w:val="28"/>
          <w:szCs w:val="28"/>
          <w:u w:val="none"/>
        </w:rPr>
        <w:t>3</w:t>
      </w:r>
      <w:r w:rsidRPr="00CA0E81">
        <w:rPr>
          <w:sz w:val="28"/>
          <w:szCs w:val="28"/>
        </w:rPr>
        <w:t>. Выбор схемы сертификации осуществляет орган по сертификации в зависимости от специфических особенностей сертифицируемых услуг с учетом предложений заявителя.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Порядок проведения сертификации включает: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подачу заявки на проведение сертификации услуги;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предварительную оценку заявки и принятие решения по ней;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направление решения по заявке заявителю и заключение с ним договора на проведение работ по сертификации;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рассмотрение возможности признания имеющихся у заявителя сертификатов соответствия, выданные другими органами по сертификации;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проведение оценки соответствия объектов сертификации установленным требованиям;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сертификацию системы качества заявителя (если это предусмотрено схемой сертификации);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анализ результатов оценки соответствия объектов сертификации и принятие решения о возможности выдачи сертификата соответствия либо обоснование отказа в выдаче сертификата соответствия;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оформление, регистрацию и выдачу сертификата соответствия и лицензии на применение знака соответствия либо направление заявителю обоснованного отказа в выдаче сертификата;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инспекционный контроль;</w:t>
      </w:r>
    </w:p>
    <w:p w:rsidR="004C31C5" w:rsidRPr="00CA0E81" w:rsidRDefault="004C31C5" w:rsidP="003D08C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информацию о результатах сертификации.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Предварительная оценка заявки и принятие решения по ней.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Орган по сертификации рассматривает представленные заявителем документы и не позднее одного месяца с момента их получения сообщает ему о своем решении. При положительном решении заявителю сообщаются все основные условия сертификации (выбранная </w:t>
      </w:r>
      <w:r w:rsidRPr="00CA0E81">
        <w:rPr>
          <w:rStyle w:val="ad"/>
          <w:color w:val="auto"/>
          <w:sz w:val="28"/>
          <w:szCs w:val="28"/>
          <w:u w:val="none"/>
        </w:rPr>
        <w:t>схема сертификации</w:t>
      </w:r>
      <w:r w:rsidRPr="00CA0E81">
        <w:rPr>
          <w:sz w:val="28"/>
          <w:szCs w:val="28"/>
        </w:rPr>
        <w:t>, сроки проведения сертификации, процедура сертификационной проверки, условия проведения инспекционного контроля, перечень необходимых нормативных и технических документов, которые необходимо дополнительно представить в орган по сертификации и другие необходимые условия).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Форма решения по заявке на проведение сертификации приведена в </w:t>
      </w:r>
      <w:r w:rsidRPr="00CA0E81">
        <w:rPr>
          <w:rStyle w:val="ad"/>
          <w:color w:val="auto"/>
          <w:sz w:val="28"/>
          <w:szCs w:val="28"/>
          <w:u w:val="none"/>
        </w:rPr>
        <w:t>приложении 3</w:t>
      </w:r>
      <w:r w:rsidRPr="00CA0E81">
        <w:rPr>
          <w:sz w:val="28"/>
          <w:szCs w:val="28"/>
        </w:rPr>
        <w:t xml:space="preserve"> </w:t>
      </w:r>
      <w:r w:rsidR="00700EAF" w:rsidRPr="00CA0E81">
        <w:rPr>
          <w:sz w:val="28"/>
          <w:szCs w:val="28"/>
        </w:rPr>
        <w:t>«Правил сертификации услуг, предоставляемых пассажирам на федеральном железнодорожном транспорте"</w:t>
      </w:r>
      <w:r w:rsidR="00700EAF" w:rsidRPr="00CA0E81">
        <w:rPr>
          <w:rStyle w:val="a8"/>
          <w:sz w:val="28"/>
          <w:szCs w:val="28"/>
        </w:rPr>
        <w:footnoteReference w:id="5"/>
      </w:r>
      <w:r w:rsidR="00700EAF" w:rsidRPr="00CA0E81">
        <w:rPr>
          <w:sz w:val="28"/>
          <w:szCs w:val="28"/>
        </w:rPr>
        <w:t xml:space="preserve">. 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отрицательном решении заявителю направляется обоснованный отказ в проведении сертификации.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Направление решения по заявке заявителю и заключение договора с ним.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Орган по сертификации направляет заявителю решение по заявке и проект договора на проведение работ по сертификации, а также (при необходимости) программу проведения работ, разрабатываемую органом по сертификации или по его поручению соответствующим экспертным центром по сертификации на основе календарного плана работ по договору.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программе указывается весь перечень планируемых для проведения сертификации работ с указанием сроков их исполнения, конкретных исполнителей и видов формализации результатов (заключение, акт, комплексное заключение и т.п.).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Рассмотрение возможности признания имеющихся у заявителя сертификатов соответствия, выданных другими органами по сертификации.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наличии у заявителя сертификатов соответствия на заявляемые услуги, выданных в других системах сертификации, рассматривается возможность их признания с учетом наличия или отсутствия соглашений ССФЖТ с этими системами о взаимном признании сертификатов.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Признание сертификата соответствия осуществляется посредством выдачи сертификата соответствия ССФЖТ.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случае непризнания сертификата соответствия орган по сертификации вправе принять решение о проведении работ по сертификации в полном объеме или установить возможную степень их сокращения с учетом представленных результатов сертификации, полученных в другой системе сертификации.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Проверку результата предоставления услуги проводит комиссия в составе представителей органа по сертификации и заявителя. По результатам проверки составляется протокол, который должен содержать: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основания для проведения и место проведения проверки;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описание объекта проверки;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сведения о контролирующих лицах;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сведения о содержании проверки;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дату проведения проверки;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сведения об использованных при проверке стандартных и нестандартных методах и методиках оценки соответствия;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результаты проверки, подкрепленные при необходимости таблицами, графиками, фотографиями и другими материалами;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подпись и должность уполномоченного представителя органа по сертификации и членов комиссии;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дату составления протокола;</w:t>
      </w:r>
    </w:p>
    <w:p w:rsidR="004C31C5" w:rsidRPr="00CA0E81" w:rsidRDefault="004C31C5" w:rsidP="003D08C1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указание о том, что внесение изменений и дополнений в протокол допускается только в дополнительном документе (приложении к протоколу, в новом протоколе, отменяющем, заменяющем или вносящем изменения в предыдущий протокол с указанием даты изменения).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Протокол проверки не должен содержать рекомендаций или предложений, вытекающих из полученных результатов проверки.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Результаты оценки соответствия сертифицируемых объектов установленным требованиям оформляют актами по форме</w:t>
      </w:r>
      <w:r w:rsidRPr="00CA0E81">
        <w:rPr>
          <w:b/>
          <w:bCs/>
          <w:sz w:val="28"/>
          <w:szCs w:val="28"/>
        </w:rPr>
        <w:t xml:space="preserve"> </w:t>
      </w:r>
      <w:r w:rsidRPr="00CA0E81">
        <w:rPr>
          <w:rStyle w:val="ad"/>
          <w:b w:val="0"/>
          <w:bCs w:val="0"/>
          <w:color w:val="auto"/>
          <w:sz w:val="28"/>
          <w:szCs w:val="28"/>
          <w:u w:val="none"/>
        </w:rPr>
        <w:t>приложения 4</w:t>
      </w:r>
      <w:r w:rsidRPr="00CA0E81">
        <w:rPr>
          <w:sz w:val="28"/>
          <w:szCs w:val="28"/>
        </w:rPr>
        <w:t xml:space="preserve"> </w:t>
      </w:r>
      <w:r w:rsidR="00CA0E81" w:rsidRPr="00CA0E81">
        <w:rPr>
          <w:sz w:val="28"/>
          <w:szCs w:val="28"/>
        </w:rPr>
        <w:t>«Правил сертификации услуг, предоставляемых пассажирам на федеральном железнодорожном транспорте»</w:t>
      </w:r>
      <w:r w:rsidRPr="00CA0E81">
        <w:rPr>
          <w:sz w:val="28"/>
          <w:szCs w:val="28"/>
        </w:rPr>
        <w:t>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Анализ результатов оценки соответствия объектов сертификации и принятие решения о возможности выдачи сертификата соответствия либо обоснование отказа в выдаче сертификата соответствия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Орган по сертификации анализирует протоколы проверок результатов предоставления услуги, акты оценки соответствия услуги, другие представленные документы и принимает решение о возможности (или невозможности) выдачи заявителю сертификата соответствия, оформляемое в виде комплексного заключения органа по сертификации по форме </w:t>
      </w:r>
      <w:r w:rsidRPr="00CA0E81">
        <w:rPr>
          <w:rStyle w:val="ad"/>
          <w:b w:val="0"/>
          <w:bCs w:val="0"/>
          <w:color w:val="auto"/>
          <w:sz w:val="28"/>
          <w:szCs w:val="28"/>
          <w:u w:val="none"/>
        </w:rPr>
        <w:t>приложения 5</w:t>
      </w:r>
      <w:r w:rsidRPr="00CA0E81">
        <w:rPr>
          <w:sz w:val="28"/>
          <w:szCs w:val="28"/>
        </w:rPr>
        <w:t xml:space="preserve"> </w:t>
      </w:r>
      <w:r w:rsidR="00CA0E81" w:rsidRPr="00CA0E81">
        <w:rPr>
          <w:sz w:val="28"/>
          <w:szCs w:val="28"/>
        </w:rPr>
        <w:t>«</w:t>
      </w:r>
      <w:r w:rsidR="00700EAF" w:rsidRPr="00CA0E81">
        <w:rPr>
          <w:sz w:val="28"/>
          <w:szCs w:val="28"/>
        </w:rPr>
        <w:t>Правил сертификации услуг, предоставляемых пассажирам на федеральном железнодорожном транспорте</w:t>
      </w:r>
      <w:r w:rsidR="00CA0E81" w:rsidRPr="00CA0E81">
        <w:rPr>
          <w:sz w:val="28"/>
          <w:szCs w:val="28"/>
        </w:rPr>
        <w:t>»</w:t>
      </w:r>
      <w:r w:rsidR="00700EAF" w:rsidRPr="00CA0E81">
        <w:rPr>
          <w:rStyle w:val="a8"/>
          <w:sz w:val="28"/>
          <w:szCs w:val="28"/>
        </w:rPr>
        <w:footnoteReference w:id="6"/>
      </w:r>
      <w:r w:rsidR="00700EAF" w:rsidRPr="00CA0E81">
        <w:rPr>
          <w:sz w:val="28"/>
          <w:szCs w:val="28"/>
        </w:rPr>
        <w:t xml:space="preserve">. 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Оформление, регистрация и выдача сертификата соответствия и лицензии на применение знака соответствия, либо направление заявителю обоснованного отказа в выдаче сертификата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 положительных результатах сертификации орган по сертификации оформляет сертификат соответствия и лицензию на применение знака соответствия на определенный период (не превышающий трех лет).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Формы сертификата соответствия и лицензии на применение знака соответствия установлены Правилами ССФЖТ.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случае, когда сертификация осуществляется в рамках двусторонних и многосторонних международных соглашений, порядок выдачи, форма сертификата соответствия и срок его действия определяются с учетом этих соглашений.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Оформленные сертификат соответствия и лицензия на применение знака учитываются в органе по сертификации и регистрируются в Государственном Реестре ССФЖТ. Зарегистрированные в установленном порядке сертификат соответствия и лицензия на применение знака соответствия выдаются органом по сертификации заявителю.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Копия сертификата соответствия и лицензии на применение знака соответствия и комплект документов, предусмотренный правилами ССФЖТ, направляются в документальный фонд Государственного Реестра ССФЖТ.</w:t>
      </w:r>
    </w:p>
    <w:p w:rsidR="004C31C5" w:rsidRPr="00CA0E81" w:rsidRDefault="004C31C5" w:rsidP="003D08C1">
      <w:pPr>
        <w:widowControl w:val="0"/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При отрицательных результатах оценки соответствия или несоблюдении заявителем правил ССФЖТ орган по сертификации принимает решение о невозможности сертификации заявленного объекта и выдачи сертификата соответствия. Решение оформляется в виде заключения и направляется заявителю. Форма заключения приводится в </w:t>
      </w:r>
      <w:r w:rsidRPr="00CA0E81">
        <w:rPr>
          <w:rStyle w:val="ad"/>
          <w:b w:val="0"/>
          <w:bCs w:val="0"/>
          <w:color w:val="auto"/>
          <w:sz w:val="28"/>
          <w:szCs w:val="28"/>
          <w:u w:val="none"/>
        </w:rPr>
        <w:t>приложении 6</w:t>
      </w:r>
      <w:r w:rsidRPr="00CA0E81">
        <w:rPr>
          <w:sz w:val="28"/>
          <w:szCs w:val="28"/>
        </w:rPr>
        <w:t xml:space="preserve"> </w:t>
      </w:r>
      <w:r w:rsidR="00CA0E81">
        <w:rPr>
          <w:sz w:val="28"/>
          <w:szCs w:val="28"/>
        </w:rPr>
        <w:t>«</w:t>
      </w:r>
      <w:r w:rsidR="00CA0E81" w:rsidRPr="00CA0E81">
        <w:rPr>
          <w:sz w:val="28"/>
          <w:szCs w:val="28"/>
        </w:rPr>
        <w:t>Правил сертификации услуг, предоставляемых пассажирам на федеральном железнодорожном транспорте</w:t>
      </w:r>
      <w:r w:rsidR="00CA0E81">
        <w:rPr>
          <w:sz w:val="28"/>
          <w:szCs w:val="28"/>
        </w:rPr>
        <w:t>»</w:t>
      </w:r>
      <w:r w:rsidRPr="00CA0E81">
        <w:rPr>
          <w:sz w:val="28"/>
          <w:szCs w:val="28"/>
        </w:rPr>
        <w:t>. Одновременно орган по сертификации извещает МПС России о необходимости принятия соответствующих корректирующих мер (лишения права предоставления услуг, снижения категорийности и др.).</w:t>
      </w:r>
    </w:p>
    <w:p w:rsidR="004C31C5" w:rsidRPr="00CA0E81" w:rsidRDefault="00700EAF" w:rsidP="003D08C1">
      <w:pPr>
        <w:pStyle w:val="21"/>
        <w:keepNext w:val="0"/>
        <w:widowControl w:val="0"/>
      </w:pPr>
      <w:bookmarkStart w:id="12" w:name="_Toc146096599"/>
      <w:bookmarkStart w:id="13" w:name="sub_1300"/>
      <w:r w:rsidRPr="00CA0E81">
        <w:t xml:space="preserve">2.2. </w:t>
      </w:r>
      <w:r w:rsidR="004C31C5" w:rsidRPr="00CA0E81">
        <w:t>Организация и проведение инспекционного контроля</w:t>
      </w:r>
      <w:r w:rsidR="00CA0E81">
        <w:t xml:space="preserve"> </w:t>
      </w:r>
      <w:r w:rsidR="004C31C5" w:rsidRPr="00CA0E81">
        <w:t>за сертифицированными услугами</w:t>
      </w:r>
      <w:bookmarkEnd w:id="12"/>
    </w:p>
    <w:bookmarkEnd w:id="13"/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Инспекционный контроль за сертифицированными услугами (объектами) проводит орган по сертификации в виде плановых и внеплановых проверок.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Плановый инспекционный контроль осуществляется в течение всего срока действия сертификата с периодичностью не реже одного раза в 6 месяцев.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Количество периодических проверок и формы их проведения устанавливаются с учетом специфики объекта, схемы сертификации и определяются условиями договора на проведение инспекционного контроля между органом по сертификации и держателем сертификата.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Объем, содержание и порядок проведения инспекционного контроля определяется органом по сертификации с учетом схемы, по которой проводилась сертификация, и должны соответствовать объему и содержанию оценки соответствия услуг, проводимой при их сертификации.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К проведению инспекционного контроля могут привлекаться аккредитованные экспертные центры по сертификации, эксперты по сертификации, а также специалисты МПС России, территориальных органов Госстандарта России и других контрольных и надзорных органов, испытательные лаборатории, центры органов санитарно-эпидемиологического надзора на железнодорожном транспорте, дорожные центры стандартизации и метрологии.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Внеплановый инспекционный контроль проводится по решению органа по сертификации без предварительного уведомления объекта проверки. Основанием для проведения внепланового инспекционного контроля являются: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поступление информации о претензиях (жалобах, рекламациях) к сертифицированной услуге от пассажиров, а также от органов, осуществляющих, в соответствии с законодательством Российской Федерации, общественный или государственный контроль за услугами, а также поступление от заявителя информации об изменениях технологии, характеристик услуг и условий обслуживания пассажиров.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Результаты инспекционного контроля оформляются актом, в котором делается заключение о соответствии (несоответствии) сертифицированных услуг требованиям, подтвержденным при сертификации.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Акт проверки хранится в органе по сертификации, а его копии направляются заинтересованным организациям.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По результатам инспекционного контроля орган по сертификации может приостанавливать или отменять действие сертификата соответствия и лицензии на применение знака соответствия в случае несоответствия услуги требованиям, на соответствие которым она была сертифицирована.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14" w:name="sub_38"/>
      <w:r w:rsidRPr="00CA0E81">
        <w:rPr>
          <w:sz w:val="28"/>
          <w:szCs w:val="28"/>
        </w:rPr>
        <w:t>Приостановление действия сертификата соответствия.</w:t>
      </w:r>
    </w:p>
    <w:bookmarkEnd w:id="14"/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Приостановление действия сертификата соответствия орган по сертификации производит при: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обнаружении при инспекционном контроле несоответствия сертифицированных услуг или системы качества установленным требованиям;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нарушении держателем сертификата требований нормативных документов, контролируемых при сертификации;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изменении держателем сертификата характеристик (свойств, показателей) сертифицированных услуг без согласования (или информирования) с органом по сертификации;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изменении состава сертифицированных услуг;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изменении держателем сертификата технологического процесса оказания услуг;</w:t>
      </w:r>
    </w:p>
    <w:p w:rsidR="004C31C5" w:rsidRPr="00CA0E81" w:rsidRDefault="004C31C5" w:rsidP="003D08C1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изменении (невыполнении) держателем сертификата требований технологии производства (оказания) услуг или системы качества.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Если держатель сертификата может устранить обнаруженные причины несоответствия и подтвердить соответствие услуг нормативным документам без проведения повторной проверки посредством проведения согласованных с органом по сертификации корректирующих мероприятий, приостановка действия сертификата соответствия производится на время реализации корректирующих мероприятий.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Орган по сертификации в течение десяти дней после принятия решения о приостановлении действия сертификата соответствия уведомляет об этом держателя сертификата с указанием условий, обеспечивающих снятие данного приостановления.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Информация о приостановлении действия сертификата доводится органом по сертификации до сведения участников ССФЖТ и других заинтересованных сторон в течение 15-ти дней со дня принятия решения о приостановлении действия сертификата.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15" w:name="sub_39"/>
      <w:r w:rsidRPr="00CA0E81">
        <w:rPr>
          <w:sz w:val="28"/>
          <w:szCs w:val="28"/>
        </w:rPr>
        <w:t>Отмена действия сертификата соответствия.</w:t>
      </w:r>
    </w:p>
    <w:bookmarkEnd w:id="15"/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Отмену действия сертификата соответствия орган по сертификации производит при нарушениях, указанных в </w:t>
      </w:r>
      <w:r w:rsidRPr="00CA0E81">
        <w:rPr>
          <w:rStyle w:val="ad"/>
          <w:color w:val="auto"/>
          <w:sz w:val="28"/>
          <w:szCs w:val="28"/>
          <w:u w:val="none"/>
        </w:rPr>
        <w:t>пункте 3.8.1</w:t>
      </w:r>
      <w:r w:rsidRPr="00CA0E81">
        <w:rPr>
          <w:sz w:val="28"/>
          <w:szCs w:val="28"/>
        </w:rPr>
        <w:t xml:space="preserve"> </w:t>
      </w:r>
      <w:r w:rsidR="00700EAF" w:rsidRPr="00CA0E81">
        <w:rPr>
          <w:sz w:val="28"/>
          <w:szCs w:val="28"/>
        </w:rPr>
        <w:t>«Правил сертификации услуг, предоставляемых пассажирам на федеральном железнодорожном транспорте"</w:t>
      </w:r>
      <w:r w:rsidR="00700EAF" w:rsidRPr="00CA0E81">
        <w:rPr>
          <w:rStyle w:val="a8"/>
          <w:sz w:val="28"/>
          <w:szCs w:val="28"/>
        </w:rPr>
        <w:footnoteReference w:id="7"/>
      </w:r>
      <w:r w:rsidRPr="00CA0E81">
        <w:rPr>
          <w:sz w:val="28"/>
          <w:szCs w:val="28"/>
        </w:rPr>
        <w:t>, если подтверждение соответствия услуг невозможно без проведения повторной проверки, а также при истечении срока действия сертификата соответствия и несвоевременного оформления держателем сертификата его продления.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Орган по сертификации в течение 10 дней после принятия решения об отмене действия сертификата соответствия уведомляет об этом держателя сертификата.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Отмена действия сертификата вступает в силу с момента его исключения из Государственного Реестра ССФЖТ.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Информация об отмене действия сертификата доводится органом по сертификации до сведения участников ССФЖТ и других заинтересованных сторон в течение 15-ти дней.</w:t>
      </w:r>
    </w:p>
    <w:p w:rsidR="004C31C5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 случае отмены действия сертификата орган по сертификации извещает об этом МПС России, железные дороги Российской Федерации и ставит вопрос о пересмотре классности заявленных объектов (вокзалов, категорийности поездов, замене вагонов в составе фирменных поездов и т.д.), о введении контроля за выполняемыми услугами на время устранения выявленных недостатков.</w:t>
      </w:r>
    </w:p>
    <w:p w:rsidR="00700EAF" w:rsidRPr="00CA0E81" w:rsidRDefault="004C31C5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После отмены действия сертификата получение нового сертификата осуществляется через процедуру повторной сертификации в соответствии с порядком, установленном в </w:t>
      </w:r>
      <w:r w:rsidR="00700EAF" w:rsidRPr="00CA0E81">
        <w:rPr>
          <w:sz w:val="28"/>
          <w:szCs w:val="28"/>
        </w:rPr>
        <w:t xml:space="preserve">«Правилах сертификации услуг, предоставляемых пассажирам на федеральном железнодорожном транспорте". </w:t>
      </w:r>
    </w:p>
    <w:p w:rsidR="004C31C5" w:rsidRPr="00CA0E81" w:rsidRDefault="00700EAF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</w:t>
      </w:r>
      <w:r w:rsidR="004C31C5" w:rsidRPr="00CA0E81">
        <w:rPr>
          <w:sz w:val="28"/>
          <w:szCs w:val="28"/>
        </w:rPr>
        <w:t>ри этом результаты ранее проведенных работ по сертификации не учитываются.</w:t>
      </w:r>
    </w:p>
    <w:p w:rsidR="004C31C5" w:rsidRPr="00CA0E81" w:rsidRDefault="004C31C5" w:rsidP="003D08C1">
      <w:pPr>
        <w:pStyle w:val="aa"/>
        <w:widowControl w:val="0"/>
      </w:pPr>
    </w:p>
    <w:p w:rsidR="004C31C5" w:rsidRPr="00CA0E81" w:rsidRDefault="004C31C5" w:rsidP="003D08C1">
      <w:pPr>
        <w:pStyle w:val="aa"/>
        <w:widowControl w:val="0"/>
      </w:pPr>
    </w:p>
    <w:p w:rsidR="001C125B" w:rsidRPr="00CA0E81" w:rsidRDefault="000D253A" w:rsidP="003D08C1">
      <w:pPr>
        <w:pStyle w:val="11"/>
      </w:pPr>
      <w:r w:rsidRPr="00CA0E81">
        <w:br w:type="page"/>
      </w:r>
      <w:bookmarkStart w:id="16" w:name="_Toc146096600"/>
      <w:r w:rsidRPr="00CA0E81">
        <w:t>ЗАКЛЮЧЕНИЕ</w:t>
      </w:r>
      <w:bookmarkEnd w:id="16"/>
      <w:r w:rsidRPr="00CA0E81">
        <w:t xml:space="preserve"> </w:t>
      </w:r>
    </w:p>
    <w:p w:rsidR="00700EAF" w:rsidRPr="00CA0E81" w:rsidRDefault="003D08C1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 xml:space="preserve">В заключение скажем несколько слов о случаях возникновения разногласий и информационном обеспечении проведения сертификации услуг на железнодорожном транспорте. </w:t>
      </w:r>
      <w:r w:rsidR="00700EAF" w:rsidRPr="00CA0E81">
        <w:rPr>
          <w:sz w:val="28"/>
          <w:szCs w:val="28"/>
        </w:rPr>
        <w:t>В случае возникновения разногласий между заявителем (держателем сертификата) и персоналом органа по сертификации по различным вопросам их деятельности в области сертификации услуг (выдаче и применению сертификатов соответствия, инспекционному контролю и др.) заявитель (держатель сертификата) вправе обратиться с апелляцией в Апелляционный Совет ССФЖТ.</w:t>
      </w:r>
    </w:p>
    <w:p w:rsidR="00700EAF" w:rsidRPr="00CA0E81" w:rsidRDefault="00700EAF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Рассмотрение апелляции Апелляционным Советом ССФЖТ осуществляется в соответствии с установленными в ССФЖТ правилами.</w:t>
      </w:r>
    </w:p>
    <w:p w:rsidR="00700EAF" w:rsidRPr="00CA0E81" w:rsidRDefault="00700EAF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Если решение Апелляционного Совета не удовлетворяет спорящие стороны, то любая из сторон для решения вопроса может обратиться непосредственно в Центральный орган Системы сертификации.</w:t>
      </w:r>
    </w:p>
    <w:p w:rsidR="00700EAF" w:rsidRPr="00CA0E81" w:rsidRDefault="00700EAF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Участники Системы сертификации вправе обратиться с апелляцией непосредственно в МПС России или в суд минуя все остальные инстанции.</w:t>
      </w:r>
    </w:p>
    <w:p w:rsidR="00700EAF" w:rsidRPr="00CA0E81" w:rsidRDefault="00700EAF" w:rsidP="003D08C1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 целью информационного обеспечения работ по сертификации Орган по сертификации осуществляет:</w:t>
      </w:r>
    </w:p>
    <w:p w:rsidR="00700EAF" w:rsidRPr="00CA0E81" w:rsidRDefault="00700EAF" w:rsidP="003D08C1">
      <w:pPr>
        <w:widowControl w:val="0"/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ведение реестра выданных (признанных) им сертификатов соответствия;</w:t>
      </w:r>
    </w:p>
    <w:p w:rsidR="00700EAF" w:rsidRPr="00CA0E81" w:rsidRDefault="00700EAF" w:rsidP="003D08C1">
      <w:pPr>
        <w:widowControl w:val="0"/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A0E81">
        <w:rPr>
          <w:sz w:val="28"/>
          <w:szCs w:val="28"/>
        </w:rPr>
        <w:t>ведение реестра экспертов и специалистов, привлекаемых органом по сертификации к проведению работ по сертификации услуг;</w:t>
      </w:r>
    </w:p>
    <w:p w:rsidR="00700EAF" w:rsidRPr="00CA0E81" w:rsidRDefault="00700EAF" w:rsidP="003D08C1">
      <w:pPr>
        <w:widowControl w:val="0"/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A0E81">
        <w:rPr>
          <w:sz w:val="28"/>
          <w:szCs w:val="28"/>
        </w:rPr>
        <w:t>осуществляет архивное хранение документов и материалов, подтверждающих сертификацию услуг, материалов и решений инспекционного контроля. Указанные материалы находятся на хранении в органе по сертификации в течение года по истечении срока действия сертификата соответствия;</w:t>
      </w:r>
    </w:p>
    <w:p w:rsidR="00700EAF" w:rsidRPr="00CA0E81" w:rsidRDefault="00700EAF" w:rsidP="003D08C1">
      <w:pPr>
        <w:widowControl w:val="0"/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периодически публикует информацию о своей деятельности, выданных и отмененных сертификатах соответствия и лицензиях на применение знака соответствия.</w:t>
      </w:r>
    </w:p>
    <w:p w:rsidR="00E63A82" w:rsidRPr="00CA0E81" w:rsidRDefault="00E63A82" w:rsidP="003D08C1">
      <w:pPr>
        <w:widowControl w:val="0"/>
      </w:pPr>
    </w:p>
    <w:p w:rsidR="000D253A" w:rsidRPr="00CA0E81" w:rsidRDefault="000D253A" w:rsidP="003D08C1">
      <w:pPr>
        <w:widowControl w:val="0"/>
      </w:pPr>
    </w:p>
    <w:p w:rsidR="000D253A" w:rsidRPr="00CA0E81" w:rsidRDefault="000D253A" w:rsidP="003D08C1">
      <w:pPr>
        <w:pStyle w:val="11"/>
      </w:pPr>
      <w:r w:rsidRPr="00CA0E81">
        <w:br w:type="page"/>
      </w:r>
      <w:bookmarkStart w:id="17" w:name="_Toc146096601"/>
      <w:r w:rsidRPr="00CA0E81">
        <w:t>СПИСОК ЛИТЕРАТУРЫ</w:t>
      </w:r>
      <w:bookmarkEnd w:id="17"/>
      <w:r w:rsidRPr="00CA0E81">
        <w:t xml:space="preserve"> </w:t>
      </w:r>
    </w:p>
    <w:p w:rsidR="000D253A" w:rsidRPr="00CA0E81" w:rsidRDefault="000D253A" w:rsidP="006D769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Федеральный закон от 10 января 2003 г. N 17-ФЗ "О железнодорожном транспорте в Российской Федерации" // "Российская газета" от 18 января 2003 г. N 8.</w:t>
      </w:r>
    </w:p>
    <w:p w:rsidR="00E22CA6" w:rsidRPr="00CA0E81" w:rsidRDefault="00E22CA6" w:rsidP="006D769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Правила Системы сертификации на федеральном железнодорожном транспорте Российской Федерации (утв. указанием МПС 12 ноября 1996 г. N 166у)</w:t>
      </w:r>
      <w:r w:rsidR="00130143" w:rsidRPr="00CA0E81">
        <w:rPr>
          <w:sz w:val="28"/>
          <w:szCs w:val="28"/>
        </w:rPr>
        <w:t xml:space="preserve">. // </w:t>
      </w:r>
      <w:r w:rsidRPr="00CA0E81">
        <w:rPr>
          <w:sz w:val="28"/>
          <w:szCs w:val="28"/>
        </w:rPr>
        <w:t>"Российск</w:t>
      </w:r>
      <w:r w:rsidR="00130143" w:rsidRPr="00CA0E81">
        <w:rPr>
          <w:sz w:val="28"/>
          <w:szCs w:val="28"/>
        </w:rPr>
        <w:t>ая</w:t>
      </w:r>
      <w:r w:rsidRPr="00CA0E81">
        <w:rPr>
          <w:sz w:val="28"/>
          <w:szCs w:val="28"/>
        </w:rPr>
        <w:t xml:space="preserve"> газет</w:t>
      </w:r>
      <w:r w:rsidR="00130143" w:rsidRPr="00CA0E81">
        <w:rPr>
          <w:sz w:val="28"/>
          <w:szCs w:val="28"/>
        </w:rPr>
        <w:t>а" от 9 января 1996 г.</w:t>
      </w:r>
    </w:p>
    <w:p w:rsidR="00E22CA6" w:rsidRPr="00CA0E81" w:rsidRDefault="00E22CA6" w:rsidP="006D769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Приказ МПС РФ от 27 декабря 1999 г. N 45Ц "Об утверждении Правил сертификации услуг, предоставляемых пассажирам на федеральном железнодорожном транспорте"</w:t>
      </w:r>
      <w:r w:rsidR="00130143" w:rsidRPr="00CA0E81">
        <w:rPr>
          <w:sz w:val="28"/>
          <w:szCs w:val="28"/>
        </w:rPr>
        <w:t xml:space="preserve">. </w:t>
      </w:r>
      <w:r w:rsidRPr="00CA0E81">
        <w:rPr>
          <w:sz w:val="28"/>
          <w:szCs w:val="28"/>
        </w:rPr>
        <w:t>Настоящие Правила введены в действие с 1 июля 2000 г.</w:t>
      </w:r>
      <w:r w:rsidR="00130143" w:rsidRPr="00CA0E81">
        <w:rPr>
          <w:sz w:val="28"/>
          <w:szCs w:val="28"/>
        </w:rPr>
        <w:t xml:space="preserve"> // </w:t>
      </w:r>
      <w:r w:rsidRPr="00CA0E81">
        <w:rPr>
          <w:sz w:val="28"/>
          <w:szCs w:val="28"/>
        </w:rPr>
        <w:t>"Российск</w:t>
      </w:r>
      <w:r w:rsidR="00130143" w:rsidRPr="00CA0E81">
        <w:rPr>
          <w:sz w:val="28"/>
          <w:szCs w:val="28"/>
        </w:rPr>
        <w:t>ая</w:t>
      </w:r>
      <w:r w:rsidRPr="00CA0E81">
        <w:rPr>
          <w:sz w:val="28"/>
          <w:szCs w:val="28"/>
        </w:rPr>
        <w:t xml:space="preserve"> газет</w:t>
      </w:r>
      <w:r w:rsidR="00130143" w:rsidRPr="00CA0E81">
        <w:rPr>
          <w:sz w:val="28"/>
          <w:szCs w:val="28"/>
        </w:rPr>
        <w:t>а</w:t>
      </w:r>
      <w:r w:rsidRPr="00CA0E81">
        <w:rPr>
          <w:sz w:val="28"/>
          <w:szCs w:val="28"/>
        </w:rPr>
        <w:t xml:space="preserve">" </w:t>
      </w:r>
      <w:r w:rsidR="00130143" w:rsidRPr="00CA0E81">
        <w:rPr>
          <w:sz w:val="28"/>
          <w:szCs w:val="28"/>
        </w:rPr>
        <w:t>от 7 июня 2000 г., N 109.</w:t>
      </w:r>
    </w:p>
    <w:p w:rsidR="00130143" w:rsidRPr="00CA0E81" w:rsidRDefault="00130143" w:rsidP="006D76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8C1" w:rsidRPr="00CA0E81" w:rsidRDefault="003D08C1" w:rsidP="006D7699">
      <w:pPr>
        <w:pStyle w:val="af0"/>
        <w:numPr>
          <w:ilvl w:val="1"/>
          <w:numId w:val="12"/>
        </w:numPr>
        <w:tabs>
          <w:tab w:val="clear" w:pos="4153"/>
          <w:tab w:val="clear" w:pos="8306"/>
          <w:tab w:val="num" w:pos="1091"/>
        </w:tabs>
        <w:ind w:left="0" w:firstLine="709"/>
        <w:jc w:val="both"/>
      </w:pPr>
      <w:r w:rsidRPr="00CA0E81">
        <w:t>Бурдун Г.Д., Марков Б.Н. Основы метрологии. – М.: Изд-во стандартов, 1985.</w:t>
      </w:r>
    </w:p>
    <w:p w:rsidR="006D7699" w:rsidRPr="00CA0E81" w:rsidRDefault="006D7699" w:rsidP="006D7699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"Метрология, стандартизация и технические средства измере</w:t>
      </w:r>
      <w:r w:rsidRPr="00CA0E81">
        <w:rPr>
          <w:sz w:val="28"/>
          <w:szCs w:val="28"/>
        </w:rPr>
        <w:softHyphen/>
        <w:t>ний", Тартовский Д.Ф., Ястребов А.С.,  - М.: Высш. Шк., 2001.</w:t>
      </w:r>
    </w:p>
    <w:p w:rsidR="003D08C1" w:rsidRPr="00CA0E81" w:rsidRDefault="003D08C1" w:rsidP="006D7699">
      <w:pPr>
        <w:pStyle w:val="af0"/>
        <w:numPr>
          <w:ilvl w:val="1"/>
          <w:numId w:val="12"/>
        </w:numPr>
        <w:tabs>
          <w:tab w:val="clear" w:pos="4153"/>
          <w:tab w:val="clear" w:pos="8306"/>
          <w:tab w:val="num" w:pos="1091"/>
        </w:tabs>
        <w:ind w:left="0" w:firstLine="709"/>
        <w:jc w:val="both"/>
      </w:pPr>
      <w:r w:rsidRPr="00CA0E81">
        <w:t>Основные термины в области метрологии: Словарь-справочник. Юдин М.Ф., Селиванов М.Н. и др.; Под ред. Ю.В.Тарбеева – М.</w:t>
      </w:r>
      <w:r w:rsidRPr="00CA0E81">
        <w:rPr>
          <w:lang w:val="en-US"/>
        </w:rPr>
        <w:t>:</w:t>
      </w:r>
      <w:r w:rsidRPr="00CA0E81">
        <w:t xml:space="preserve"> Изд-во стандартов, 1989.</w:t>
      </w:r>
    </w:p>
    <w:p w:rsidR="003D08C1" w:rsidRPr="00CA0E81" w:rsidRDefault="003D08C1" w:rsidP="006D7699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Сертификация продукции и услуг в РФ. – 2-е изд., перераб. и доп. – М.: «Ось-89», 1996. – 160 с.</w:t>
      </w:r>
    </w:p>
    <w:p w:rsidR="006D7699" w:rsidRPr="00CA0E81" w:rsidRDefault="006D7699" w:rsidP="006D7699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CA0E81">
        <w:rPr>
          <w:sz w:val="28"/>
          <w:szCs w:val="28"/>
        </w:rPr>
        <w:t>"Стандартизация и управление качеством продукции", учебник для вузов/ В.А. Швандар, В.П. Панов, Е.М. Купряков и др. – М.: ЮНИТИ – ДАНА, 2000.</w:t>
      </w:r>
    </w:p>
    <w:p w:rsidR="003D08C1" w:rsidRPr="00CA0E81" w:rsidRDefault="003D08C1" w:rsidP="006D7699">
      <w:pPr>
        <w:pStyle w:val="af0"/>
        <w:numPr>
          <w:ilvl w:val="1"/>
          <w:numId w:val="12"/>
        </w:numPr>
        <w:tabs>
          <w:tab w:val="clear" w:pos="4153"/>
          <w:tab w:val="clear" w:pos="8306"/>
        </w:tabs>
        <w:ind w:left="0" w:firstLine="709"/>
        <w:jc w:val="both"/>
      </w:pPr>
      <w:r w:rsidRPr="00CA0E81">
        <w:t>Тюрин Н.Н. Введение в метрологию: Учеб.пособие. - 3 изд. перераб. и доп. – М.: Изд-во стандартов, 1985.</w:t>
      </w:r>
    </w:p>
    <w:p w:rsidR="003D08C1" w:rsidRPr="00CA0E81" w:rsidRDefault="003D08C1" w:rsidP="006D7699">
      <w:pPr>
        <w:pStyle w:val="af0"/>
        <w:numPr>
          <w:ilvl w:val="1"/>
          <w:numId w:val="12"/>
        </w:numPr>
        <w:tabs>
          <w:tab w:val="clear" w:pos="4153"/>
          <w:tab w:val="clear" w:pos="8306"/>
        </w:tabs>
        <w:ind w:left="0" w:firstLine="709"/>
        <w:jc w:val="both"/>
      </w:pPr>
      <w:r w:rsidRPr="00CA0E81">
        <w:t>Шишкин И.Ф. Метрология, стандартизация и управление ка</w:t>
      </w:r>
      <w:r w:rsidRPr="00CA0E81">
        <w:softHyphen/>
        <w:t>чеством - М.: Изд-во стандартов, 1990.</w:t>
      </w:r>
    </w:p>
    <w:p w:rsidR="004C31C5" w:rsidRPr="00CA0E81" w:rsidRDefault="004C31C5" w:rsidP="003D08C1">
      <w:pPr>
        <w:widowControl w:val="0"/>
      </w:pPr>
    </w:p>
    <w:p w:rsidR="004C31C5" w:rsidRPr="00CA0E81" w:rsidRDefault="004C31C5" w:rsidP="003D08C1">
      <w:pPr>
        <w:pStyle w:val="1"/>
        <w:keepNext w:val="0"/>
        <w:widowControl w:val="0"/>
      </w:pPr>
    </w:p>
    <w:p w:rsidR="003D08C1" w:rsidRPr="00CA0E81" w:rsidRDefault="003D08C1" w:rsidP="003D08C1">
      <w:pPr>
        <w:ind w:firstLine="709"/>
        <w:jc w:val="both"/>
        <w:rPr>
          <w:sz w:val="28"/>
          <w:szCs w:val="28"/>
        </w:rPr>
      </w:pPr>
    </w:p>
    <w:p w:rsidR="004C31C5" w:rsidRPr="00CA0E81" w:rsidRDefault="004C31C5" w:rsidP="003D08C1">
      <w:pPr>
        <w:pStyle w:val="11"/>
        <w:sectPr w:rsidR="004C31C5" w:rsidRPr="00CA0E81" w:rsidSect="00CA0E81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4C31C5" w:rsidRPr="00CA0E81" w:rsidRDefault="004C31C5" w:rsidP="003D08C1">
      <w:pPr>
        <w:pStyle w:val="11"/>
      </w:pPr>
      <w:bookmarkStart w:id="18" w:name="_Toc146096602"/>
      <w:r w:rsidRPr="00CA0E81">
        <w:t>ПРИЛОЖЕНИЕ 1. Услуги, предоставляемые пассажирам на железнодорожном транспорте</w:t>
      </w:r>
      <w:bookmarkEnd w:id="18"/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┬────────────────────┬───────────────────────┬───────────────────┐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Наименование объекта       │Код позиции объекта │      Обозначение      │  Подтверждаемые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                           │         по         │     определяющего     │    требования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                           │     OK 002-93      │нормативного документа │   определяющего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                           │       (ОКУН)       │                       │   нормативного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                           │                    │                       │     документа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┼────────────────────┼───────────────────────┼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                1                 │         2          │           3           │         4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┴────────────────────┴───────────────────────┴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9" w:name="sub_12002"/>
      <w:r w:rsidRPr="00CA0E81">
        <w:rPr>
          <w:rFonts w:ascii="Courier New" w:hAnsi="Courier New" w:cs="Courier New"/>
          <w:noProof/>
          <w:sz w:val="20"/>
          <w:szCs w:val="20"/>
        </w:rPr>
        <w:t xml:space="preserve">│                     </w:t>
      </w:r>
      <w:r w:rsidRPr="00CA0E81">
        <w:rPr>
          <w:rFonts w:ascii="Courier New" w:hAnsi="Courier New" w:cs="Courier New"/>
          <w:b/>
          <w:bCs/>
          <w:noProof/>
          <w:sz w:val="20"/>
          <w:szCs w:val="20"/>
        </w:rPr>
        <w:t>02 1100. Услуги пассажирского железнодорожного транспорта</w:t>
      </w:r>
      <w:r w:rsidRPr="00CA0E81">
        <w:rPr>
          <w:rFonts w:ascii="Courier New" w:hAnsi="Courier New" w:cs="Courier New"/>
          <w:noProof/>
          <w:sz w:val="20"/>
          <w:szCs w:val="20"/>
        </w:rPr>
        <w:t xml:space="preserve">                     │</w:t>
      </w:r>
    </w:p>
    <w:bookmarkEnd w:id="19"/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┬────────────────────┬───────────────────────┬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│Услуги на железнодорожных вокзалах│      02 1100       │   НБ ЖТ ЦЛ 016-2000   │      р.1, 4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│внеклассных, первого, второго</w:t>
      </w:r>
      <w:r w:rsidRPr="00CA0E81">
        <w:rPr>
          <w:rStyle w:val="a8"/>
          <w:rFonts w:ascii="Courier New" w:hAnsi="Courier New" w:cs="Courier New"/>
          <w:noProof/>
          <w:sz w:val="20"/>
          <w:szCs w:val="20"/>
        </w:rPr>
        <w:footnoteReference w:id="8"/>
      </w:r>
      <w:r w:rsidRPr="00CA0E81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CA0E81">
        <w:rPr>
          <w:rFonts w:ascii="Courier New" w:hAnsi="Courier New" w:cs="Courier New"/>
          <w:noProof/>
          <w:sz w:val="22"/>
          <w:szCs w:val="22"/>
        </w:rPr>
        <w:t xml:space="preserve">  </w:t>
      </w:r>
      <w:r w:rsidRPr="00CA0E81">
        <w:rPr>
          <w:rFonts w:ascii="Courier New" w:hAnsi="Courier New" w:cs="Courier New"/>
          <w:noProof/>
          <w:sz w:val="20"/>
          <w:szCs w:val="20"/>
        </w:rPr>
        <w:t xml:space="preserve">и│                  </w:t>
      </w:r>
      <w:r w:rsidRPr="00CA0E81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CA0E81">
        <w:rPr>
          <w:rFonts w:ascii="Courier New" w:hAnsi="Courier New" w:cs="Courier New"/>
          <w:noProof/>
          <w:sz w:val="20"/>
          <w:szCs w:val="20"/>
        </w:rPr>
        <w:t xml:space="preserve">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│третьего** классов                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┼────────────────────┼───────────────────────┼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│Услуги   в   фирменных,    скорых,│      02 1100       │   НБ ЖТ ЦЛ 016-2000   │      р.2, 3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│международных     и     скоростных│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│пассажирских поездах              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┼────────────────────┼───────────────────────┼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│Услуги на железнодорожных вокзалах│      02 1100       │   НБ ЖТ ЦЛ 016-2000   │      р.1, 4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│второго   и    третьего    классов│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│пассажирских           станций, не│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│являющихся  пунктами  формирования│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│пассажирских   поездов    дальнего│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│следования    и       фирменных, и│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│четвертого класса</w:t>
      </w:r>
      <w:r w:rsidRPr="00CA0E81">
        <w:rPr>
          <w:rFonts w:ascii="Courier New" w:hAnsi="Courier New" w:cs="Courier New"/>
          <w:noProof/>
          <w:sz w:val="26"/>
          <w:szCs w:val="26"/>
        </w:rPr>
        <w:t xml:space="preserve"> </w:t>
      </w:r>
      <w:r w:rsidRPr="00CA0E81">
        <w:rPr>
          <w:rFonts w:ascii="Courier New" w:hAnsi="Courier New" w:cs="Courier New"/>
          <w:noProof/>
          <w:sz w:val="20"/>
          <w:szCs w:val="20"/>
        </w:rPr>
        <w:t>(Д)</w:t>
      </w:r>
      <w:r w:rsidRPr="00CA0E81">
        <w:rPr>
          <w:rStyle w:val="a8"/>
          <w:rFonts w:ascii="Courier New" w:hAnsi="Courier New" w:cs="Courier New"/>
          <w:noProof/>
          <w:sz w:val="20"/>
          <w:szCs w:val="20"/>
        </w:rPr>
        <w:footnoteReference w:id="9"/>
      </w:r>
      <w:r w:rsidRPr="00CA0E81">
        <w:rPr>
          <w:rFonts w:ascii="Courier New" w:hAnsi="Courier New" w:cs="Courier New"/>
          <w:noProof/>
          <w:sz w:val="20"/>
          <w:szCs w:val="20"/>
        </w:rPr>
        <w:t xml:space="preserve">            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┼────────────────────┼───────────────────────┼───────────────────┤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│Услуги в пассажирских поездах,  не│      02 1100       │   НБ ЖТ ЦЛ 016-2000   │      р.2, 3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│отнесенных к категории  фирменных,│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│скорых, международных и скоростных│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│(Д)                               │                    │                       │                   │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E81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┴────────────────────┴───────────────────────┴───────────────────┘</w:t>
      </w:r>
    </w:p>
    <w:p w:rsidR="004C31C5" w:rsidRPr="00CA0E81" w:rsidRDefault="004C31C5" w:rsidP="003D08C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4C31C5" w:rsidRPr="00CA0E81" w:rsidSect="00E22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08C1" w:rsidRPr="00CA0E81" w:rsidRDefault="00BB5762" w:rsidP="00BB5762">
      <w:pPr>
        <w:pStyle w:val="11"/>
      </w:pPr>
      <w:bookmarkStart w:id="20" w:name="_Toc146096603"/>
      <w:r w:rsidRPr="00CA0E81">
        <w:rPr>
          <w:caps/>
        </w:rPr>
        <w:t>ПРИЛОЖЕНИЕ</w:t>
      </w:r>
      <w:r w:rsidR="003D08C1" w:rsidRPr="00CA0E81">
        <w:t xml:space="preserve"> 2. Форма заявки на проведение сертификации услуг</w:t>
      </w:r>
      <w:bookmarkEnd w:id="20"/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Реквизиты                             Руководителю органа по сертификации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организации-заявителя                 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(бланк                                наименование органа по сертификации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организации-заявителя)                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                   адрес органа по сертификации</w:t>
      </w:r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1"/>
        <w:keepNext w:val="0"/>
        <w:widowControl w:val="0"/>
        <w:jc w:val="center"/>
      </w:pPr>
      <w:bookmarkStart w:id="21" w:name="_Toc146096604"/>
      <w:r w:rsidRPr="00CA0E81">
        <w:t>Заявка</w:t>
      </w:r>
      <w:r w:rsidRPr="00CA0E81">
        <w:br/>
        <w:t>на проведение сертификации услуг</w:t>
      </w:r>
      <w:r w:rsidRPr="00CA0E81">
        <w:br/>
        <w:t>в Системе сертификации на федеральном железнодорожном транспорте</w:t>
      </w:r>
      <w:bookmarkEnd w:id="21"/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1.__________________________________________________________________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наименование организации-заявителя (далее заявитель)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Банковские реквизиты: 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ИНН ______________ Код ОКПО ________________ Код ОКОНХ___________________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Юридический адрес: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Телефон:_______________ Факс: ______________ Телекс: 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в лице, _________________________________________________________________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_________________________________________________________________________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    Ф.И.О. Руководителя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заявляет, что ───────────────────────────────────────────────────────────</w:t>
      </w:r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наименование услуг, код ОКУН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оказываемые по __________________________________________________________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наименование и реквизиты документации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соответствуют требованиям 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наименование и обозначение нормативных документов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и  просит  провести сертификацию данных услуг на соответствие требованиям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указанных нормативных документов по схеме 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                    номер </w:t>
      </w:r>
      <w:r w:rsidRPr="00CA0E81">
        <w:rPr>
          <w:rStyle w:val="ad"/>
          <w:noProof/>
          <w:color w:val="auto"/>
          <w:u w:val="none"/>
        </w:rPr>
        <w:t>схемы сертификации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2. Заявитель обязуется: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выполнять все условия сертификации;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обеспечивать   стабильность   сертифицированных   характеристик   услуги,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маркированной знаком соответствия;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оплатить все расходы по проведению сертификации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3. Дополнительные сведения: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_________________________________________________________________________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сведения, подтверждающие качество услуг</w:t>
      </w:r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Руководитель организации      _____________            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         подпись                   Ф.И.О.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Главный бухгалтер             _____________            ______________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             подпись                   Ф.И.О.</w:t>
      </w:r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 xml:space="preserve">                    Печать                        Дата</w:t>
      </w:r>
    </w:p>
    <w:p w:rsidR="003D08C1" w:rsidRPr="00CA0E81" w:rsidRDefault="003D08C1" w:rsidP="003D08C1">
      <w:pPr>
        <w:pStyle w:val="aa"/>
        <w:widowControl w:val="0"/>
        <w:sectPr w:rsidR="003D08C1" w:rsidRPr="00CA0E81" w:rsidSect="003D08C1">
          <w:pgSz w:w="11906" w:h="16838"/>
          <w:pgMar w:top="1134" w:right="567" w:bottom="1134" w:left="1418" w:header="720" w:footer="720" w:gutter="0"/>
          <w:cols w:space="720"/>
          <w:noEndnote/>
        </w:sectPr>
      </w:pPr>
    </w:p>
    <w:p w:rsidR="003D08C1" w:rsidRPr="00CA0E81" w:rsidRDefault="00BB5762" w:rsidP="00CA0E81">
      <w:pPr>
        <w:pStyle w:val="11"/>
        <w:rPr>
          <w:caps/>
        </w:rPr>
      </w:pPr>
      <w:bookmarkStart w:id="22" w:name="_Toc146096605"/>
      <w:r w:rsidRPr="00CA0E81">
        <w:rPr>
          <w:caps/>
        </w:rPr>
        <w:t>ПРИЛОЖЕНИЕ</w:t>
      </w:r>
      <w:r w:rsidR="003D08C1" w:rsidRPr="00CA0E81">
        <w:rPr>
          <w:caps/>
        </w:rPr>
        <w:t xml:space="preserve"> 3. </w:t>
      </w:r>
      <w:r w:rsidR="00CA0E81" w:rsidRPr="00CA0E81">
        <w:rPr>
          <w:caps/>
        </w:rPr>
        <w:t>Схемы сертификации услуг</w:t>
      </w:r>
      <w:bookmarkEnd w:id="22"/>
    </w:p>
    <w:p w:rsidR="003D08C1" w:rsidRPr="00CA0E81" w:rsidRDefault="003D08C1" w:rsidP="003D08C1">
      <w:pPr>
        <w:pStyle w:val="aa"/>
        <w:widowControl w:val="0"/>
      </w:pP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┌────┬─────────────────────────────────┬─────────────────┬──────────────┐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│N   │       Виды работ по схеме       │Исполнители    по│Вид   докумен-│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│схе-├───────────────┬─────────────────┤схеме            │тов,  выдавае-│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│мы  │в      процессе│при инспекционном│                 │мых заявителю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│проведения     │контроле         │                 │          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│сертификации   │                 │                 │          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│9у  │Оценка    соот-│Проверка процесса│Орган  по  серти-│Сертификат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│ветствия   про-│предоставления  и│фикации    услуг,│соответствия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│цесса   предос-│результатов  пре-│экспертный  центр│на     процесс│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│тавления    ус-│доставления   ус-│по сертификации  │предоставле-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│луги           │луги             │                 │ния услуги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│10у │Оценка    соот-│Проверка функцио-│Орган  по  серти-│Сертификат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│ветствия  орга-│нирования органи-│фикации    услуг,│соответствия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│низации-испол- │зации-исполнителя│экспертный  центр│организации-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│нителя услуги  │услуги  и резуль-│по сертификации  │исполнителя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               │татов  предостав-│                 │услуги    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               │ления услуги     │                 │          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├────┼───────────────┼─────────────────┼─────────────────┼──────────────┤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│11у │ Оценка   соот-│Проверка функцио-│Орган  по  серти-│ Сертификат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│ветствия   сис-│нирования системы│фикации    услуг,│соответствия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│темы   качества│качества  и   ре-│орган  по  серти-│системы  каче-│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│предоставления │зультатов предос-│фикации    систем│ства   предос-│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│услуги         │тавления услуги  │качества,    экс-│тавления   ус-│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               │                 │пертный центр  по│луги          │</w:t>
      </w:r>
    </w:p>
    <w:p w:rsidR="003D08C1" w:rsidRPr="00CA0E81" w:rsidRDefault="003D08C1" w:rsidP="003D08C1">
      <w:pPr>
        <w:pStyle w:val="aa"/>
        <w:widowControl w:val="0"/>
      </w:pPr>
      <w:r w:rsidRPr="00CA0E81">
        <w:rPr>
          <w:noProof/>
        </w:rPr>
        <w:t>│    │               │                 │сертификации     │              │</w:t>
      </w:r>
    </w:p>
    <w:p w:rsidR="003D08C1" w:rsidRPr="00CA0E81" w:rsidRDefault="003D08C1" w:rsidP="003D08C1">
      <w:pPr>
        <w:pStyle w:val="aa"/>
        <w:widowControl w:val="0"/>
        <w:sectPr w:rsidR="003D08C1" w:rsidRPr="00CA0E81" w:rsidSect="003D08C1">
          <w:pgSz w:w="11906" w:h="16838"/>
          <w:pgMar w:top="1134" w:right="567" w:bottom="1134" w:left="1134" w:header="720" w:footer="720" w:gutter="0"/>
          <w:cols w:space="720"/>
          <w:noEndnote/>
        </w:sectPr>
      </w:pPr>
      <w:r w:rsidRPr="00CA0E81">
        <w:rPr>
          <w:noProof/>
        </w:rPr>
        <w:t>└────┴───────────────┴─────────────────┴─</w:t>
      </w:r>
      <w:r w:rsidR="00FF3A2F">
        <w:rPr>
          <w:noProof/>
        </w:rPr>
        <w:t>────────────────┴──────────────</w:t>
      </w:r>
    </w:p>
    <w:p w:rsidR="003D08C1" w:rsidRPr="00CA0E81" w:rsidRDefault="003D08C1" w:rsidP="003D08C1">
      <w:pPr>
        <w:pStyle w:val="aa"/>
        <w:widowControl w:val="0"/>
      </w:pPr>
      <w:bookmarkStart w:id="23" w:name="_GoBack"/>
      <w:bookmarkEnd w:id="23"/>
    </w:p>
    <w:sectPr w:rsidR="003D08C1" w:rsidRPr="00CA0E81" w:rsidSect="003D08C1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86" w:rsidRDefault="00575C86">
      <w:r>
        <w:separator/>
      </w:r>
    </w:p>
  </w:endnote>
  <w:endnote w:type="continuationSeparator" w:id="0">
    <w:p w:rsidR="00575C86" w:rsidRDefault="0057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86" w:rsidRDefault="00575C86">
      <w:r>
        <w:separator/>
      </w:r>
    </w:p>
  </w:footnote>
  <w:footnote w:type="continuationSeparator" w:id="0">
    <w:p w:rsidR="00575C86" w:rsidRDefault="00575C86">
      <w:r>
        <w:continuationSeparator/>
      </w:r>
    </w:p>
  </w:footnote>
  <w:footnote w:id="1">
    <w:p w:rsidR="00575C86" w:rsidRDefault="00F06808" w:rsidP="003D08C1">
      <w:pPr>
        <w:autoSpaceDE w:val="0"/>
        <w:autoSpaceDN w:val="0"/>
        <w:adjustRightInd w:val="0"/>
        <w:jc w:val="both"/>
      </w:pPr>
      <w:r w:rsidRPr="003D08C1">
        <w:rPr>
          <w:rStyle w:val="a8"/>
          <w:sz w:val="20"/>
          <w:szCs w:val="20"/>
        </w:rPr>
        <w:footnoteRef/>
      </w:r>
      <w:r w:rsidRPr="003D08C1">
        <w:rPr>
          <w:sz w:val="20"/>
          <w:szCs w:val="20"/>
        </w:rPr>
        <w:t xml:space="preserve"> Федеральный закон от 10 января 2003 г. N 17-ФЗ "О железнодорожном транспорте в Российской Федерации" // "Российская газета" от 18 января 2003 г. N 8.</w:t>
      </w:r>
    </w:p>
  </w:footnote>
  <w:footnote w:id="2">
    <w:p w:rsidR="00575C86" w:rsidRDefault="00F06808" w:rsidP="003D08C1">
      <w:pPr>
        <w:autoSpaceDE w:val="0"/>
        <w:autoSpaceDN w:val="0"/>
        <w:adjustRightInd w:val="0"/>
        <w:jc w:val="both"/>
      </w:pPr>
      <w:r w:rsidRPr="003D08C1">
        <w:rPr>
          <w:rStyle w:val="a8"/>
          <w:i/>
          <w:iCs/>
        </w:rPr>
        <w:footnoteRef/>
      </w:r>
      <w:r w:rsidRPr="003D08C1">
        <w:rPr>
          <w:sz w:val="20"/>
          <w:szCs w:val="20"/>
        </w:rPr>
        <w:t xml:space="preserve"> Правила Системы сертификации на федеральном железнодорожном транспорте Российской Федерации (утв. указанием МПС 12 ноября 1996 г. N 166у). // "Российская газета" от 9 января 1996 г.</w:t>
      </w:r>
    </w:p>
  </w:footnote>
  <w:footnote w:id="3">
    <w:p w:rsidR="00575C86" w:rsidRDefault="00F06808" w:rsidP="003D08C1">
      <w:pPr>
        <w:autoSpaceDE w:val="0"/>
        <w:autoSpaceDN w:val="0"/>
        <w:adjustRightInd w:val="0"/>
        <w:jc w:val="both"/>
      </w:pPr>
      <w:r w:rsidRPr="003D08C1">
        <w:rPr>
          <w:rStyle w:val="a8"/>
          <w:i/>
          <w:iCs/>
        </w:rPr>
        <w:footnoteRef/>
      </w:r>
      <w:r w:rsidRPr="003D08C1">
        <w:rPr>
          <w:sz w:val="20"/>
          <w:szCs w:val="20"/>
        </w:rPr>
        <w:t xml:space="preserve"> Приказ МПС РФ от 27 декабря 1999 г. N 45Ц "Об утверждении Правил сертификации услуг, предоставляемых пассажирам на федеральном железнодорожном транспорте". Настоящие Правила введены в действие с 1 июля 2000 г. // "Российская газета" от 7 июня 2000 г., N 109.</w:t>
      </w:r>
    </w:p>
  </w:footnote>
  <w:footnote w:id="4">
    <w:p w:rsidR="00575C86" w:rsidRDefault="00F06808" w:rsidP="003D08C1">
      <w:pPr>
        <w:pStyle w:val="a6"/>
        <w:jc w:val="both"/>
      </w:pPr>
      <w:r w:rsidRPr="003D08C1">
        <w:rPr>
          <w:rStyle w:val="a8"/>
        </w:rPr>
        <w:footnoteRef/>
      </w:r>
      <w:r w:rsidRPr="003D08C1">
        <w:t xml:space="preserve"> Ст. 6. Федерального закона от 10 января 2003 г. N 17-ФЗ "О железнодорожном транспорте в Российской Федерации" // "Российская газета" от 18 января 2003 г. N 8.</w:t>
      </w:r>
    </w:p>
  </w:footnote>
  <w:footnote w:id="5">
    <w:p w:rsidR="00575C86" w:rsidRDefault="00F06808" w:rsidP="003D08C1">
      <w:pPr>
        <w:pStyle w:val="a6"/>
        <w:jc w:val="both"/>
      </w:pPr>
      <w:r w:rsidRPr="003D08C1">
        <w:rPr>
          <w:rStyle w:val="a8"/>
        </w:rPr>
        <w:footnoteRef/>
      </w:r>
      <w:r w:rsidRPr="003D08C1">
        <w:t xml:space="preserve"> Приказ МПС РФ от 27 декабря 1999 г. N 45Ц "Об утверждении Правил сертификации услуг, предоставляемых пассажирам на федеральном железнодорожном транспорте". Настоящие Правила введены в действие с 1 июля 2000 г. // "Российская газета" от 7 июня 2000 г., N 109.</w:t>
      </w:r>
    </w:p>
  </w:footnote>
  <w:footnote w:id="6">
    <w:p w:rsidR="00575C86" w:rsidRDefault="00F06808" w:rsidP="003D08C1">
      <w:pPr>
        <w:pStyle w:val="a6"/>
        <w:jc w:val="both"/>
      </w:pPr>
      <w:r w:rsidRPr="003D08C1">
        <w:rPr>
          <w:rStyle w:val="a8"/>
        </w:rPr>
        <w:footnoteRef/>
      </w:r>
      <w:r w:rsidRPr="003D08C1">
        <w:t xml:space="preserve"> Приказ МПС РФ от 27 декабря 1999 г. N 45Ц "Об утверждении Правил сертификации услуг, предоставляемых пассажирам на федеральном железнодорожном транспорте". Настоящие Правила введены в действие с 1 июля 2000 г. // "Российская газета" от 7 июня 2000 г., N 109.</w:t>
      </w:r>
    </w:p>
  </w:footnote>
  <w:footnote w:id="7">
    <w:p w:rsidR="00575C86" w:rsidRDefault="00F06808" w:rsidP="003D08C1">
      <w:pPr>
        <w:pStyle w:val="a6"/>
        <w:jc w:val="both"/>
      </w:pPr>
      <w:r w:rsidRPr="003D08C1">
        <w:rPr>
          <w:rStyle w:val="a8"/>
        </w:rPr>
        <w:footnoteRef/>
      </w:r>
      <w:r w:rsidRPr="003D08C1">
        <w:t xml:space="preserve"> Приказ МПС РФ от 27 декабря 1999 г. N 45Ц "Об утверждении Правил сертификации услуг, предоставляемых пассажирам на федеральном железнодорожном транспорте". Настоящие Правила введены в действие с 1 июля 2000 г. // "Российская газета" от 7 июня 2000 г., N 109.</w:t>
      </w:r>
    </w:p>
  </w:footnote>
  <w:footnote w:id="8">
    <w:p w:rsidR="00575C86" w:rsidRDefault="00F06808" w:rsidP="003D08C1">
      <w:pPr>
        <w:autoSpaceDE w:val="0"/>
        <w:autoSpaceDN w:val="0"/>
        <w:adjustRightInd w:val="0"/>
        <w:jc w:val="both"/>
      </w:pPr>
      <w:r w:rsidRPr="003D08C1">
        <w:rPr>
          <w:rStyle w:val="a8"/>
          <w:sz w:val="20"/>
          <w:szCs w:val="20"/>
        </w:rPr>
        <w:footnoteRef/>
      </w:r>
      <w:r w:rsidRPr="003D08C1">
        <w:rPr>
          <w:sz w:val="20"/>
          <w:szCs w:val="20"/>
        </w:rPr>
        <w:t xml:space="preserve"> Обязательная сертификация вводится по отдельному графику, утвержденному МПС России.</w:t>
      </w:r>
    </w:p>
  </w:footnote>
  <w:footnote w:id="9">
    <w:p w:rsidR="00575C86" w:rsidRDefault="00F06808" w:rsidP="003D08C1">
      <w:pPr>
        <w:pStyle w:val="a6"/>
        <w:jc w:val="both"/>
      </w:pPr>
      <w:r w:rsidRPr="003D08C1">
        <w:rPr>
          <w:rStyle w:val="a8"/>
        </w:rPr>
        <w:footnoteRef/>
      </w:r>
      <w:r w:rsidRPr="003D08C1">
        <w:t xml:space="preserve"> Буквой (Д) отмечены технические средства железнодорожного транспорта и услуги, подтверждение соответствия которых может быть проведено в форме принятия декларации о соответствии.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08" w:rsidRDefault="006D2D02" w:rsidP="00CA0E81">
    <w:pPr>
      <w:pStyle w:val="af0"/>
      <w:framePr w:wrap="auto" w:vAnchor="text" w:hAnchor="margin" w:xAlign="right" w:y="1"/>
      <w:rPr>
        <w:rStyle w:val="af4"/>
      </w:rPr>
    </w:pPr>
    <w:r>
      <w:rPr>
        <w:rStyle w:val="af4"/>
        <w:noProof/>
      </w:rPr>
      <w:t>2</w:t>
    </w:r>
  </w:p>
  <w:p w:rsidR="00F06808" w:rsidRDefault="00F06808" w:rsidP="00CA0E8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F3"/>
    <w:multiLevelType w:val="hybridMultilevel"/>
    <w:tmpl w:val="7F10FA38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">
    <w:nsid w:val="0F2D7713"/>
    <w:multiLevelType w:val="hybridMultilevel"/>
    <w:tmpl w:val="CA7A1D8A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2">
    <w:nsid w:val="1E4A45FB"/>
    <w:multiLevelType w:val="hybridMultilevel"/>
    <w:tmpl w:val="00BA1D52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3">
    <w:nsid w:val="2C1F6CF9"/>
    <w:multiLevelType w:val="hybridMultilevel"/>
    <w:tmpl w:val="971441B4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4">
    <w:nsid w:val="2C656454"/>
    <w:multiLevelType w:val="hybridMultilevel"/>
    <w:tmpl w:val="7864324E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5">
    <w:nsid w:val="3D6A3BC7"/>
    <w:multiLevelType w:val="hybridMultilevel"/>
    <w:tmpl w:val="E0CC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C689D"/>
    <w:multiLevelType w:val="hybridMultilevel"/>
    <w:tmpl w:val="464067B4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31C40BA"/>
    <w:multiLevelType w:val="hybridMultilevel"/>
    <w:tmpl w:val="DBA85966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8">
    <w:nsid w:val="43531535"/>
    <w:multiLevelType w:val="hybridMultilevel"/>
    <w:tmpl w:val="A9A6C930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9">
    <w:nsid w:val="4DC40D1F"/>
    <w:multiLevelType w:val="hybridMultilevel"/>
    <w:tmpl w:val="1370EC34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0">
    <w:nsid w:val="4E5D0015"/>
    <w:multiLevelType w:val="hybridMultilevel"/>
    <w:tmpl w:val="562410EE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1EDD14">
      <w:start w:val="1"/>
      <w:numFmt w:val="decimal"/>
      <w:lvlText w:val="%2."/>
      <w:lvlJc w:val="left"/>
      <w:pPr>
        <w:tabs>
          <w:tab w:val="num" w:pos="1166"/>
        </w:tabs>
        <w:ind w:left="1166" w:hanging="435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1">
    <w:nsid w:val="5C7E28A0"/>
    <w:multiLevelType w:val="hybridMultilevel"/>
    <w:tmpl w:val="643CAD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CB130EC"/>
    <w:multiLevelType w:val="hybridMultilevel"/>
    <w:tmpl w:val="2C1C971C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3">
    <w:nsid w:val="71E539FE"/>
    <w:multiLevelType w:val="singleLevel"/>
    <w:tmpl w:val="FF1EDD14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4">
    <w:nsid w:val="722D746A"/>
    <w:multiLevelType w:val="hybridMultilevel"/>
    <w:tmpl w:val="BDBC66C0"/>
    <w:lvl w:ilvl="0" w:tplc="2CD2C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D20"/>
    <w:rsid w:val="00073CCF"/>
    <w:rsid w:val="000977F6"/>
    <w:rsid w:val="000B0550"/>
    <w:rsid w:val="000D253A"/>
    <w:rsid w:val="00130143"/>
    <w:rsid w:val="001362F6"/>
    <w:rsid w:val="001C125B"/>
    <w:rsid w:val="00204638"/>
    <w:rsid w:val="00277796"/>
    <w:rsid w:val="00322685"/>
    <w:rsid w:val="00392B71"/>
    <w:rsid w:val="003D08C1"/>
    <w:rsid w:val="00405811"/>
    <w:rsid w:val="004609AD"/>
    <w:rsid w:val="004C31C5"/>
    <w:rsid w:val="004F7ED1"/>
    <w:rsid w:val="00575C86"/>
    <w:rsid w:val="005A4469"/>
    <w:rsid w:val="006509AF"/>
    <w:rsid w:val="006B3D4B"/>
    <w:rsid w:val="006C17EF"/>
    <w:rsid w:val="006D2D02"/>
    <w:rsid w:val="006D7699"/>
    <w:rsid w:val="00700EAF"/>
    <w:rsid w:val="0073190F"/>
    <w:rsid w:val="007C7C03"/>
    <w:rsid w:val="008604CD"/>
    <w:rsid w:val="00995114"/>
    <w:rsid w:val="00BB5762"/>
    <w:rsid w:val="00CA0E81"/>
    <w:rsid w:val="00CA2E2F"/>
    <w:rsid w:val="00D53F5D"/>
    <w:rsid w:val="00E22CA6"/>
    <w:rsid w:val="00E63A82"/>
    <w:rsid w:val="00F06808"/>
    <w:rsid w:val="00F1092F"/>
    <w:rsid w:val="00F81FDA"/>
    <w:rsid w:val="00FA7D8E"/>
    <w:rsid w:val="00FB6778"/>
    <w:rsid w:val="00FF3A2F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4E3505-92EE-4939-A2CE-AE8707CC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6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ГЛАВНЫЙ ЗАГОЛОВОК 1"/>
    <w:basedOn w:val="1"/>
    <w:next w:val="a"/>
    <w:autoRedefine/>
    <w:uiPriority w:val="99"/>
    <w:rsid w:val="00CA0E81"/>
    <w:pPr>
      <w:keepNext w:val="0"/>
      <w:widowControl w:val="0"/>
      <w:autoSpaceDE w:val="0"/>
      <w:autoSpaceDN w:val="0"/>
      <w:adjustRightInd w:val="0"/>
      <w:spacing w:after="240" w:line="360" w:lineRule="auto"/>
      <w:jc w:val="center"/>
    </w:pPr>
    <w:rPr>
      <w:rFonts w:ascii="Times New Roman" w:hAnsi="Times New Roman" w:cs="Times New Roman"/>
      <w:b w:val="0"/>
      <w:bCs w:val="0"/>
      <w:kern w:val="0"/>
      <w:sz w:val="28"/>
      <w:szCs w:val="28"/>
    </w:rPr>
  </w:style>
  <w:style w:type="paragraph" w:customStyle="1" w:styleId="21">
    <w:name w:val="Главный заголовок 2"/>
    <w:basedOn w:val="2"/>
    <w:autoRedefine/>
    <w:uiPriority w:val="99"/>
    <w:rsid w:val="005A4469"/>
    <w:pPr>
      <w:spacing w:after="240" w:line="360" w:lineRule="auto"/>
      <w:ind w:firstLine="709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12">
    <w:name w:val="toc 1"/>
    <w:basedOn w:val="a"/>
    <w:next w:val="a"/>
    <w:autoRedefine/>
    <w:uiPriority w:val="99"/>
    <w:semiHidden/>
    <w:rsid w:val="005A4469"/>
    <w:pPr>
      <w:tabs>
        <w:tab w:val="right" w:leader="dot" w:pos="9344"/>
      </w:tabs>
      <w:spacing w:line="360" w:lineRule="auto"/>
    </w:pPr>
    <w:rPr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5A4469"/>
    <w:pPr>
      <w:tabs>
        <w:tab w:val="right" w:leader="dot" w:pos="9344"/>
      </w:tabs>
      <w:spacing w:line="360" w:lineRule="auto"/>
      <w:ind w:left="238"/>
    </w:pPr>
    <w:rPr>
      <w:sz w:val="28"/>
      <w:szCs w:val="28"/>
    </w:rPr>
  </w:style>
  <w:style w:type="paragraph" w:customStyle="1" w:styleId="a3">
    <w:name w:val="_ТЕКСТ_"/>
    <w:basedOn w:val="a"/>
    <w:autoRedefine/>
    <w:uiPriority w:val="99"/>
    <w:rsid w:val="00392B71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курсач"/>
    <w:basedOn w:val="a"/>
    <w:autoRedefine/>
    <w:uiPriority w:val="99"/>
    <w:rsid w:val="0020463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5">
    <w:name w:val="Словарная статья"/>
    <w:basedOn w:val="a"/>
    <w:next w:val="a"/>
    <w:uiPriority w:val="99"/>
    <w:rsid w:val="001C125B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1C125B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1C125B"/>
    <w:rPr>
      <w:vertAlign w:val="superscript"/>
    </w:rPr>
  </w:style>
  <w:style w:type="character" w:customStyle="1" w:styleId="a9">
    <w:name w:val="Цветовое выделение"/>
    <w:uiPriority w:val="99"/>
    <w:rsid w:val="001C125B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0D253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0D25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мментарий"/>
    <w:basedOn w:val="a"/>
    <w:next w:val="a"/>
    <w:uiPriority w:val="99"/>
    <w:rsid w:val="000D253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d">
    <w:name w:val="Гипертекстовая ссылка"/>
    <w:uiPriority w:val="99"/>
    <w:rsid w:val="000D253A"/>
    <w:rPr>
      <w:b/>
      <w:bCs/>
      <w:color w:val="008000"/>
      <w:u w:val="single"/>
    </w:rPr>
  </w:style>
  <w:style w:type="paragraph" w:customStyle="1" w:styleId="ae">
    <w:name w:val="Заголовок статьи"/>
    <w:basedOn w:val="a"/>
    <w:next w:val="a"/>
    <w:uiPriority w:val="99"/>
    <w:rsid w:val="000D25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rsid w:val="00E63A82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3D08C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f1">
    <w:name w:val="Верхній колонтитул Знак"/>
    <w:link w:val="af0"/>
    <w:uiPriority w:val="99"/>
    <w:semiHidden/>
    <w:rPr>
      <w:sz w:val="24"/>
      <w:szCs w:val="24"/>
    </w:rPr>
  </w:style>
  <w:style w:type="paragraph" w:styleId="af2">
    <w:name w:val="Body Text"/>
    <w:basedOn w:val="a"/>
    <w:link w:val="af3"/>
    <w:uiPriority w:val="99"/>
    <w:rsid w:val="003D08C1"/>
    <w:pPr>
      <w:widowControl w:val="0"/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af3">
    <w:name w:val="Основний текст Знак"/>
    <w:link w:val="af2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3D08C1"/>
    <w:pPr>
      <w:widowControl w:val="0"/>
      <w:shd w:val="clear" w:color="auto" w:fill="FFFFFF"/>
      <w:jc w:val="center"/>
    </w:pPr>
    <w:rPr>
      <w:color w:val="000000"/>
      <w:sz w:val="28"/>
      <w:szCs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character" w:styleId="af4">
    <w:name w:val="page number"/>
    <w:uiPriority w:val="99"/>
    <w:rsid w:val="00CA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FX_corp.</Company>
  <LinksUpToDate>false</LinksUpToDate>
  <CharactersWithSpaces>50612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Гащук Евгений Васильевич</dc:creator>
  <cp:keywords/>
  <dc:description/>
  <cp:lastModifiedBy>Irina</cp:lastModifiedBy>
  <cp:revision>2</cp:revision>
  <cp:lastPrinted>2006-09-15T12:19:00Z</cp:lastPrinted>
  <dcterms:created xsi:type="dcterms:W3CDTF">2014-08-11T11:55:00Z</dcterms:created>
  <dcterms:modified xsi:type="dcterms:W3CDTF">2014-08-11T11:55:00Z</dcterms:modified>
</cp:coreProperties>
</file>