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AB" w:rsidRPr="0096487E" w:rsidRDefault="002E46AB" w:rsidP="0096487E">
      <w:pPr>
        <w:pStyle w:val="5"/>
        <w:ind w:left="0" w:firstLine="709"/>
      </w:pPr>
      <w:bookmarkStart w:id="0" w:name="_Toc209883551"/>
      <w:r w:rsidRPr="0096487E">
        <w:t>СОДЕРЖАНИЕ</w:t>
      </w:r>
      <w:bookmarkEnd w:id="0"/>
    </w:p>
    <w:p w:rsidR="0096487E" w:rsidRDefault="0096487E" w:rsidP="0096487E">
      <w:pPr>
        <w:pStyle w:val="51"/>
        <w:tabs>
          <w:tab w:val="right" w:leader="dot" w:pos="9344"/>
        </w:tabs>
        <w:spacing w:line="360" w:lineRule="auto"/>
        <w:ind w:left="0" w:firstLine="709"/>
        <w:jc w:val="both"/>
        <w:rPr>
          <w:bCs/>
          <w:sz w:val="28"/>
        </w:rPr>
      </w:pPr>
    </w:p>
    <w:p w:rsidR="002E46AB" w:rsidRPr="0096487E" w:rsidRDefault="002E46AB" w:rsidP="0096487E">
      <w:pPr>
        <w:pStyle w:val="5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4"/>
        </w:rPr>
      </w:pPr>
      <w:r w:rsidRPr="0096487E">
        <w:rPr>
          <w:bCs/>
          <w:sz w:val="28"/>
        </w:rPr>
        <w:fldChar w:fldCharType="begin"/>
      </w:r>
      <w:r w:rsidRPr="0096487E">
        <w:rPr>
          <w:bCs/>
          <w:sz w:val="28"/>
        </w:rPr>
        <w:instrText xml:space="preserve"> TOC \o "1-6" \h \z </w:instrText>
      </w:r>
      <w:r w:rsidRPr="0096487E">
        <w:rPr>
          <w:bCs/>
          <w:sz w:val="28"/>
        </w:rPr>
        <w:fldChar w:fldCharType="separate"/>
      </w:r>
      <w:hyperlink w:anchor="_Toc209883552" w:history="1">
        <w:r w:rsidRPr="0096487E">
          <w:rPr>
            <w:rStyle w:val="ac"/>
            <w:noProof/>
            <w:color w:val="auto"/>
            <w:sz w:val="28"/>
            <w:szCs w:val="28"/>
            <w:u w:val="none"/>
          </w:rPr>
          <w:t>ВВЕДЕНИЕ</w:t>
        </w:r>
        <w:r w:rsidRPr="0096487E">
          <w:rPr>
            <w:noProof/>
            <w:webHidden/>
            <w:sz w:val="28"/>
          </w:rPr>
          <w:tab/>
        </w:r>
        <w:r w:rsidRPr="0096487E">
          <w:rPr>
            <w:noProof/>
            <w:webHidden/>
            <w:sz w:val="28"/>
          </w:rPr>
          <w:fldChar w:fldCharType="begin"/>
        </w:r>
        <w:r w:rsidRPr="0096487E">
          <w:rPr>
            <w:noProof/>
            <w:webHidden/>
            <w:sz w:val="28"/>
          </w:rPr>
          <w:instrText xml:space="preserve"> PAGEREF _Toc209883552 \h </w:instrText>
        </w:r>
        <w:r w:rsidRPr="0096487E">
          <w:rPr>
            <w:noProof/>
            <w:webHidden/>
            <w:sz w:val="28"/>
          </w:rPr>
        </w:r>
        <w:r w:rsidRPr="0096487E">
          <w:rPr>
            <w:noProof/>
            <w:webHidden/>
            <w:sz w:val="28"/>
          </w:rPr>
          <w:fldChar w:fldCharType="separate"/>
        </w:r>
        <w:r w:rsidRPr="0096487E">
          <w:rPr>
            <w:noProof/>
            <w:webHidden/>
            <w:sz w:val="28"/>
          </w:rPr>
          <w:t>3</w:t>
        </w:r>
        <w:r w:rsidRPr="0096487E">
          <w:rPr>
            <w:noProof/>
            <w:webHidden/>
            <w:sz w:val="28"/>
          </w:rPr>
          <w:fldChar w:fldCharType="end"/>
        </w:r>
      </w:hyperlink>
    </w:p>
    <w:p w:rsidR="002E46AB" w:rsidRPr="0096487E" w:rsidRDefault="00BA33E3" w:rsidP="0096487E">
      <w:pPr>
        <w:pStyle w:val="5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4"/>
        </w:rPr>
      </w:pPr>
      <w:hyperlink w:anchor="_Toc209883553" w:history="1">
        <w:r w:rsidR="002E46AB" w:rsidRPr="0096487E">
          <w:rPr>
            <w:rStyle w:val="ac"/>
            <w:noProof/>
            <w:color w:val="auto"/>
            <w:sz w:val="28"/>
            <w:szCs w:val="28"/>
            <w:u w:val="none"/>
          </w:rPr>
          <w:t>1.Алгоритм 1: Уход за съемными зубными протезами и полостью рта</w:t>
        </w:r>
        <w:r w:rsidR="002E46AB" w:rsidRPr="0096487E">
          <w:rPr>
            <w:noProof/>
            <w:webHidden/>
            <w:sz w:val="28"/>
          </w:rPr>
          <w:tab/>
        </w:r>
        <w:r w:rsidR="002E46AB" w:rsidRPr="0096487E">
          <w:rPr>
            <w:noProof/>
            <w:webHidden/>
            <w:sz w:val="28"/>
          </w:rPr>
          <w:fldChar w:fldCharType="begin"/>
        </w:r>
        <w:r w:rsidR="002E46AB" w:rsidRPr="0096487E">
          <w:rPr>
            <w:noProof/>
            <w:webHidden/>
            <w:sz w:val="28"/>
          </w:rPr>
          <w:instrText xml:space="preserve"> PAGEREF _Toc209883553 \h </w:instrText>
        </w:r>
        <w:r w:rsidR="002E46AB" w:rsidRPr="0096487E">
          <w:rPr>
            <w:noProof/>
            <w:webHidden/>
            <w:sz w:val="28"/>
          </w:rPr>
        </w:r>
        <w:r w:rsidR="002E46AB" w:rsidRPr="0096487E">
          <w:rPr>
            <w:noProof/>
            <w:webHidden/>
            <w:sz w:val="28"/>
          </w:rPr>
          <w:fldChar w:fldCharType="separate"/>
        </w:r>
        <w:r w:rsidR="002E46AB" w:rsidRPr="0096487E">
          <w:rPr>
            <w:noProof/>
            <w:webHidden/>
            <w:sz w:val="28"/>
          </w:rPr>
          <w:t>4</w:t>
        </w:r>
        <w:r w:rsidR="002E46AB" w:rsidRPr="0096487E">
          <w:rPr>
            <w:noProof/>
            <w:webHidden/>
            <w:sz w:val="28"/>
          </w:rPr>
          <w:fldChar w:fldCharType="end"/>
        </w:r>
      </w:hyperlink>
    </w:p>
    <w:p w:rsidR="002E46AB" w:rsidRPr="0096487E" w:rsidRDefault="00BA33E3" w:rsidP="0096487E">
      <w:pPr>
        <w:pStyle w:val="5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4"/>
        </w:rPr>
      </w:pPr>
      <w:hyperlink w:anchor="_Toc209883554" w:history="1">
        <w:r w:rsidR="002E46AB" w:rsidRPr="0096487E">
          <w:rPr>
            <w:rStyle w:val="ac"/>
            <w:noProof/>
            <w:color w:val="auto"/>
            <w:sz w:val="28"/>
            <w:szCs w:val="28"/>
            <w:u w:val="none"/>
          </w:rPr>
          <w:t>2.Алгоритм 2: Помощь пациенту во время гигиенического душа и мытья головы</w:t>
        </w:r>
        <w:r w:rsidR="002E46AB" w:rsidRPr="0096487E">
          <w:rPr>
            <w:noProof/>
            <w:webHidden/>
            <w:sz w:val="28"/>
          </w:rPr>
          <w:tab/>
        </w:r>
        <w:r w:rsidR="002E46AB" w:rsidRPr="0096487E">
          <w:rPr>
            <w:noProof/>
            <w:webHidden/>
            <w:sz w:val="28"/>
          </w:rPr>
          <w:fldChar w:fldCharType="begin"/>
        </w:r>
        <w:r w:rsidR="002E46AB" w:rsidRPr="0096487E">
          <w:rPr>
            <w:noProof/>
            <w:webHidden/>
            <w:sz w:val="28"/>
          </w:rPr>
          <w:instrText xml:space="preserve"> PAGEREF _Toc209883554 \h </w:instrText>
        </w:r>
        <w:r w:rsidR="002E46AB" w:rsidRPr="0096487E">
          <w:rPr>
            <w:noProof/>
            <w:webHidden/>
            <w:sz w:val="28"/>
          </w:rPr>
        </w:r>
        <w:r w:rsidR="002E46AB" w:rsidRPr="0096487E">
          <w:rPr>
            <w:noProof/>
            <w:webHidden/>
            <w:sz w:val="28"/>
          </w:rPr>
          <w:fldChar w:fldCharType="separate"/>
        </w:r>
        <w:r w:rsidR="002E46AB" w:rsidRPr="0096487E">
          <w:rPr>
            <w:noProof/>
            <w:webHidden/>
            <w:sz w:val="28"/>
          </w:rPr>
          <w:t>6</w:t>
        </w:r>
        <w:r w:rsidR="002E46AB" w:rsidRPr="0096487E">
          <w:rPr>
            <w:noProof/>
            <w:webHidden/>
            <w:sz w:val="28"/>
          </w:rPr>
          <w:fldChar w:fldCharType="end"/>
        </w:r>
      </w:hyperlink>
    </w:p>
    <w:p w:rsidR="002E46AB" w:rsidRPr="0096487E" w:rsidRDefault="00BA33E3" w:rsidP="0096487E">
      <w:pPr>
        <w:pStyle w:val="5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4"/>
        </w:rPr>
      </w:pPr>
      <w:hyperlink w:anchor="_Toc209883558" w:history="1">
        <w:r w:rsidR="002E46AB" w:rsidRPr="0096487E">
          <w:rPr>
            <w:rStyle w:val="ac"/>
            <w:noProof/>
            <w:color w:val="auto"/>
            <w:sz w:val="28"/>
            <w:szCs w:val="28"/>
            <w:u w:val="none"/>
          </w:rPr>
          <w:t>3.Алгоритм 3: Профилактика пролежней</w:t>
        </w:r>
        <w:r w:rsidR="002E46AB" w:rsidRPr="0096487E">
          <w:rPr>
            <w:noProof/>
            <w:webHidden/>
            <w:sz w:val="28"/>
          </w:rPr>
          <w:tab/>
        </w:r>
        <w:r w:rsidR="002E46AB" w:rsidRPr="0096487E">
          <w:rPr>
            <w:noProof/>
            <w:webHidden/>
            <w:sz w:val="28"/>
          </w:rPr>
          <w:fldChar w:fldCharType="begin"/>
        </w:r>
        <w:r w:rsidR="002E46AB" w:rsidRPr="0096487E">
          <w:rPr>
            <w:noProof/>
            <w:webHidden/>
            <w:sz w:val="28"/>
          </w:rPr>
          <w:instrText xml:space="preserve"> PAGEREF _Toc209883558 \h </w:instrText>
        </w:r>
        <w:r w:rsidR="002E46AB" w:rsidRPr="0096487E">
          <w:rPr>
            <w:noProof/>
            <w:webHidden/>
            <w:sz w:val="28"/>
          </w:rPr>
        </w:r>
        <w:r w:rsidR="002E46AB" w:rsidRPr="0096487E">
          <w:rPr>
            <w:noProof/>
            <w:webHidden/>
            <w:sz w:val="28"/>
          </w:rPr>
          <w:fldChar w:fldCharType="separate"/>
        </w:r>
        <w:r w:rsidR="002E46AB" w:rsidRPr="0096487E">
          <w:rPr>
            <w:noProof/>
            <w:webHidden/>
            <w:sz w:val="28"/>
          </w:rPr>
          <w:t>8</w:t>
        </w:r>
        <w:r w:rsidR="002E46AB" w:rsidRPr="0096487E">
          <w:rPr>
            <w:noProof/>
            <w:webHidden/>
            <w:sz w:val="28"/>
          </w:rPr>
          <w:fldChar w:fldCharType="end"/>
        </w:r>
      </w:hyperlink>
    </w:p>
    <w:p w:rsidR="002E46AB" w:rsidRPr="0096487E" w:rsidRDefault="00BA33E3" w:rsidP="0096487E">
      <w:pPr>
        <w:pStyle w:val="5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4"/>
        </w:rPr>
      </w:pPr>
      <w:hyperlink w:anchor="_Toc209883559" w:history="1">
        <w:r w:rsidR="002E46AB" w:rsidRPr="0096487E">
          <w:rPr>
            <w:rStyle w:val="ac"/>
            <w:noProof/>
            <w:color w:val="auto"/>
            <w:sz w:val="28"/>
            <w:szCs w:val="28"/>
            <w:u w:val="none"/>
          </w:rPr>
          <w:t>4.Алгоритм 4: Исследование пульса</w:t>
        </w:r>
        <w:r w:rsidR="002E46AB" w:rsidRPr="0096487E">
          <w:rPr>
            <w:noProof/>
            <w:webHidden/>
            <w:sz w:val="28"/>
          </w:rPr>
          <w:tab/>
        </w:r>
        <w:r w:rsidR="002E46AB" w:rsidRPr="0096487E">
          <w:rPr>
            <w:noProof/>
            <w:webHidden/>
            <w:sz w:val="28"/>
          </w:rPr>
          <w:fldChar w:fldCharType="begin"/>
        </w:r>
        <w:r w:rsidR="002E46AB" w:rsidRPr="0096487E">
          <w:rPr>
            <w:noProof/>
            <w:webHidden/>
            <w:sz w:val="28"/>
          </w:rPr>
          <w:instrText xml:space="preserve"> PAGEREF _Toc209883559 \h </w:instrText>
        </w:r>
        <w:r w:rsidR="002E46AB" w:rsidRPr="0096487E">
          <w:rPr>
            <w:noProof/>
            <w:webHidden/>
            <w:sz w:val="28"/>
          </w:rPr>
        </w:r>
        <w:r w:rsidR="002E46AB" w:rsidRPr="0096487E">
          <w:rPr>
            <w:noProof/>
            <w:webHidden/>
            <w:sz w:val="28"/>
          </w:rPr>
          <w:fldChar w:fldCharType="separate"/>
        </w:r>
        <w:r w:rsidR="002E46AB" w:rsidRPr="0096487E">
          <w:rPr>
            <w:noProof/>
            <w:webHidden/>
            <w:sz w:val="28"/>
          </w:rPr>
          <w:t>10</w:t>
        </w:r>
        <w:r w:rsidR="002E46AB" w:rsidRPr="0096487E">
          <w:rPr>
            <w:noProof/>
            <w:webHidden/>
            <w:sz w:val="28"/>
          </w:rPr>
          <w:fldChar w:fldCharType="end"/>
        </w:r>
      </w:hyperlink>
    </w:p>
    <w:p w:rsidR="002E46AB" w:rsidRPr="0096487E" w:rsidRDefault="00BA33E3" w:rsidP="0096487E">
      <w:pPr>
        <w:pStyle w:val="5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4"/>
        </w:rPr>
      </w:pPr>
      <w:hyperlink w:anchor="_Toc209883560" w:history="1">
        <w:r w:rsidR="002E46AB" w:rsidRPr="0096487E">
          <w:rPr>
            <w:rStyle w:val="ac"/>
            <w:noProof/>
            <w:color w:val="auto"/>
            <w:sz w:val="28"/>
            <w:szCs w:val="28"/>
            <w:u w:val="none"/>
          </w:rPr>
          <w:t>5.Алгоритм 5: Измерение температуры тела</w:t>
        </w:r>
        <w:r w:rsidR="002E46AB" w:rsidRPr="0096487E">
          <w:rPr>
            <w:noProof/>
            <w:webHidden/>
            <w:sz w:val="28"/>
          </w:rPr>
          <w:tab/>
        </w:r>
        <w:r w:rsidR="002E46AB" w:rsidRPr="0096487E">
          <w:rPr>
            <w:noProof/>
            <w:webHidden/>
            <w:sz w:val="28"/>
          </w:rPr>
          <w:fldChar w:fldCharType="begin"/>
        </w:r>
        <w:r w:rsidR="002E46AB" w:rsidRPr="0096487E">
          <w:rPr>
            <w:noProof/>
            <w:webHidden/>
            <w:sz w:val="28"/>
          </w:rPr>
          <w:instrText xml:space="preserve"> PAGEREF _Toc209883560 \h </w:instrText>
        </w:r>
        <w:r w:rsidR="002E46AB" w:rsidRPr="0096487E">
          <w:rPr>
            <w:noProof/>
            <w:webHidden/>
            <w:sz w:val="28"/>
          </w:rPr>
        </w:r>
        <w:r w:rsidR="002E46AB" w:rsidRPr="0096487E">
          <w:rPr>
            <w:noProof/>
            <w:webHidden/>
            <w:sz w:val="28"/>
          </w:rPr>
          <w:fldChar w:fldCharType="separate"/>
        </w:r>
        <w:r w:rsidR="002E46AB" w:rsidRPr="0096487E">
          <w:rPr>
            <w:noProof/>
            <w:webHidden/>
            <w:sz w:val="28"/>
          </w:rPr>
          <w:t>11</w:t>
        </w:r>
        <w:r w:rsidR="002E46AB" w:rsidRPr="0096487E">
          <w:rPr>
            <w:noProof/>
            <w:webHidden/>
            <w:sz w:val="28"/>
          </w:rPr>
          <w:fldChar w:fldCharType="end"/>
        </w:r>
      </w:hyperlink>
    </w:p>
    <w:p w:rsidR="002E46AB" w:rsidRPr="0096487E" w:rsidRDefault="00BA33E3" w:rsidP="0096487E">
      <w:pPr>
        <w:pStyle w:val="5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4"/>
        </w:rPr>
      </w:pPr>
      <w:hyperlink w:anchor="_Toc209883561" w:history="1">
        <w:r w:rsidR="002E46AB" w:rsidRPr="0096487E">
          <w:rPr>
            <w:rStyle w:val="ac"/>
            <w:noProof/>
            <w:color w:val="auto"/>
            <w:sz w:val="28"/>
            <w:szCs w:val="28"/>
            <w:u w:val="none"/>
          </w:rPr>
          <w:t>6.Алгоритм 6: Транспортировка пациентов с различными видами хирургической патологии в лечебно-профилактических учреждениях (ЛПУ)</w:t>
        </w:r>
        <w:r w:rsidR="002E46AB" w:rsidRPr="0096487E">
          <w:rPr>
            <w:noProof/>
            <w:webHidden/>
            <w:sz w:val="28"/>
          </w:rPr>
          <w:tab/>
        </w:r>
        <w:r w:rsidR="002E46AB" w:rsidRPr="0096487E">
          <w:rPr>
            <w:noProof/>
            <w:webHidden/>
            <w:sz w:val="28"/>
          </w:rPr>
          <w:fldChar w:fldCharType="begin"/>
        </w:r>
        <w:r w:rsidR="002E46AB" w:rsidRPr="0096487E">
          <w:rPr>
            <w:noProof/>
            <w:webHidden/>
            <w:sz w:val="28"/>
          </w:rPr>
          <w:instrText xml:space="preserve"> PAGEREF _Toc209883561 \h </w:instrText>
        </w:r>
        <w:r w:rsidR="002E46AB" w:rsidRPr="0096487E">
          <w:rPr>
            <w:noProof/>
            <w:webHidden/>
            <w:sz w:val="28"/>
          </w:rPr>
        </w:r>
        <w:r w:rsidR="002E46AB" w:rsidRPr="0096487E">
          <w:rPr>
            <w:noProof/>
            <w:webHidden/>
            <w:sz w:val="28"/>
          </w:rPr>
          <w:fldChar w:fldCharType="separate"/>
        </w:r>
        <w:r w:rsidR="002E46AB" w:rsidRPr="0096487E">
          <w:rPr>
            <w:noProof/>
            <w:webHidden/>
            <w:sz w:val="28"/>
          </w:rPr>
          <w:t>12</w:t>
        </w:r>
        <w:r w:rsidR="002E46AB" w:rsidRPr="0096487E">
          <w:rPr>
            <w:noProof/>
            <w:webHidden/>
            <w:sz w:val="28"/>
          </w:rPr>
          <w:fldChar w:fldCharType="end"/>
        </w:r>
      </w:hyperlink>
    </w:p>
    <w:p w:rsidR="002E46AB" w:rsidRPr="0096487E" w:rsidRDefault="00BA33E3" w:rsidP="0096487E">
      <w:pPr>
        <w:pStyle w:val="5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4"/>
        </w:rPr>
      </w:pPr>
      <w:hyperlink w:anchor="_Toc209883562" w:history="1">
        <w:r w:rsidR="002E46AB" w:rsidRPr="0096487E">
          <w:rPr>
            <w:rStyle w:val="ac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  <w:r w:rsidR="002E46AB" w:rsidRPr="0096487E">
          <w:rPr>
            <w:noProof/>
            <w:webHidden/>
            <w:sz w:val="28"/>
          </w:rPr>
          <w:tab/>
        </w:r>
        <w:r w:rsidR="002E46AB" w:rsidRPr="0096487E">
          <w:rPr>
            <w:noProof/>
            <w:webHidden/>
            <w:sz w:val="28"/>
          </w:rPr>
          <w:fldChar w:fldCharType="begin"/>
        </w:r>
        <w:r w:rsidR="002E46AB" w:rsidRPr="0096487E">
          <w:rPr>
            <w:noProof/>
            <w:webHidden/>
            <w:sz w:val="28"/>
          </w:rPr>
          <w:instrText xml:space="preserve"> PAGEREF _Toc209883562 \h </w:instrText>
        </w:r>
        <w:r w:rsidR="002E46AB" w:rsidRPr="0096487E">
          <w:rPr>
            <w:noProof/>
            <w:webHidden/>
            <w:sz w:val="28"/>
          </w:rPr>
        </w:r>
        <w:r w:rsidR="002E46AB" w:rsidRPr="0096487E">
          <w:rPr>
            <w:noProof/>
            <w:webHidden/>
            <w:sz w:val="28"/>
          </w:rPr>
          <w:fldChar w:fldCharType="separate"/>
        </w:r>
        <w:r w:rsidR="002E46AB" w:rsidRPr="0096487E">
          <w:rPr>
            <w:noProof/>
            <w:webHidden/>
            <w:sz w:val="28"/>
          </w:rPr>
          <w:t>15</w:t>
        </w:r>
        <w:r w:rsidR="002E46AB" w:rsidRPr="0096487E">
          <w:rPr>
            <w:noProof/>
            <w:webHidden/>
            <w:sz w:val="28"/>
          </w:rPr>
          <w:fldChar w:fldCharType="end"/>
        </w:r>
      </w:hyperlink>
    </w:p>
    <w:p w:rsidR="002E46AB" w:rsidRPr="0096487E" w:rsidRDefault="002E46AB" w:rsidP="0096487E">
      <w:pPr>
        <w:pStyle w:val="5"/>
        <w:ind w:left="0"/>
        <w:jc w:val="both"/>
        <w:rPr>
          <w:b w:val="0"/>
          <w:bCs/>
        </w:rPr>
      </w:pPr>
      <w:r w:rsidRPr="0096487E">
        <w:rPr>
          <w:bCs/>
        </w:rPr>
        <w:fldChar w:fldCharType="end"/>
      </w:r>
    </w:p>
    <w:p w:rsidR="002E46AB" w:rsidRPr="0096487E" w:rsidRDefault="0096487E" w:rsidP="0096487E">
      <w:pPr>
        <w:pStyle w:val="5"/>
        <w:ind w:left="0" w:firstLine="709"/>
      </w:pPr>
      <w:r>
        <w:rPr>
          <w:b w:val="0"/>
        </w:rPr>
        <w:br w:type="page"/>
      </w:r>
      <w:bookmarkStart w:id="1" w:name="_Toc209883552"/>
      <w:r w:rsidR="002E46AB" w:rsidRPr="0096487E">
        <w:t>ВВЕДЕНИЕ</w:t>
      </w:r>
      <w:bookmarkEnd w:id="1"/>
    </w:p>
    <w:p w:rsidR="0096487E" w:rsidRDefault="0096487E" w:rsidP="0096487E">
      <w:pPr>
        <w:pStyle w:val="a3"/>
        <w:spacing w:line="360" w:lineRule="auto"/>
        <w:ind w:firstLine="709"/>
      </w:pP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 xml:space="preserve">Сестринское дело является одним из важных звеньев медико-социального обслуживания всего населения России в целом, и пожилых людей, в частности. Престиж данной профессии постоянно растет. 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Флоренс Найтингейл – английская сестра милосердия, одна из основоположниц сестринского дела отмечала, что медицинская сестра должна иметь квалификацию троякого рода: научную – для понимания болезни, сердечную – для понимания больного, техническую – для ухода за больным. Добавим, что главная медицинская сестра должна иметь еще и четвертую квалификацию – организаторскую – для того, чтобы сестринская служба работала четко, без сбоев. Умелая организация сестринского процесса помогает всем трем видам квалификации.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Одна из сложных задач медсестры – это помощь пожилому человеку в улучшении качества жизни. Это достигается через грамотные, четкие действия медицинской сестры и через ее милосердные установки к пожилым, больным людям. Ежедневно медсестра проявляет терпение и выдерживает экзамен на профессионализм. Для профессиональной работы ей необходимо четко знать алгоритмы сестринских действий, соблюдать санитарный режим.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Данный реферат посвящен алгоритмам  ухода за пожилыми людьми. В нем приводятся шесть алгоритмов, наиболее востребованных в уходе за старым человеком.</w:t>
      </w:r>
    </w:p>
    <w:p w:rsidR="002E46AB" w:rsidRPr="0096487E" w:rsidRDefault="0096487E" w:rsidP="0096487E">
      <w:pPr>
        <w:pStyle w:val="5"/>
        <w:ind w:left="0" w:firstLine="709"/>
      </w:pPr>
      <w:bookmarkStart w:id="2" w:name="_Toc209883553"/>
      <w:r>
        <w:rPr>
          <w:b w:val="0"/>
        </w:rPr>
        <w:br w:type="page"/>
      </w:r>
      <w:r w:rsidR="002E46AB" w:rsidRPr="0096487E">
        <w:t>1.Алгоритм 1: Уход за съемными зубными протезами и полостью рта</w:t>
      </w:r>
      <w:bookmarkEnd w:id="2"/>
    </w:p>
    <w:p w:rsidR="0096487E" w:rsidRDefault="0096487E" w:rsidP="0096487E">
      <w:pPr>
        <w:pStyle w:val="2"/>
        <w:spacing w:line="360" w:lineRule="auto"/>
        <w:ind w:firstLine="709"/>
      </w:pPr>
    </w:p>
    <w:p w:rsidR="002E46AB" w:rsidRDefault="002E46AB" w:rsidP="0096487E">
      <w:pPr>
        <w:pStyle w:val="2"/>
        <w:spacing w:line="360" w:lineRule="auto"/>
        <w:ind w:firstLine="709"/>
      </w:pPr>
      <w:r w:rsidRPr="0096487E">
        <w:t xml:space="preserve">Оснащение: махровая «варежка», полотенце, перчатки - 2 пары, очки (щиток), лоток, стакан с водой, зубная паста, зубная щётка, крем для губ, марлевые салфетки, чашка для протезов, лоток, бумажные салфетки, мешок для мусора. </w:t>
      </w:r>
    </w:p>
    <w:p w:rsidR="0096487E" w:rsidRPr="0096487E" w:rsidRDefault="0096487E" w:rsidP="0096487E">
      <w:pPr>
        <w:pStyle w:val="2"/>
        <w:spacing w:line="360" w:lineRule="auto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2E46AB" w:rsidRPr="0096487E">
        <w:trPr>
          <w:trHeight w:val="39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Этапы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Обоснование</w:t>
            </w:r>
          </w:p>
        </w:tc>
      </w:tr>
      <w:tr w:rsidR="002E46AB" w:rsidRPr="0096487E" w:rsidTr="0096487E">
        <w:trPr>
          <w:trHeight w:val="199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Подготовка к манипуляции</w:t>
            </w:r>
          </w:p>
        </w:tc>
      </w:tr>
      <w:tr w:rsidR="002E46AB" w:rsidRPr="0096487E" w:rsidTr="0096487E">
        <w:trPr>
          <w:trHeight w:val="5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1. Объяснить ход предстоящей процедуры и получить согласие пациента на её выполнение.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Обеспечивается право пациента на информацию.</w:t>
            </w:r>
          </w:p>
        </w:tc>
      </w:tr>
      <w:tr w:rsidR="002E46AB" w:rsidRPr="0096487E" w:rsidTr="0096487E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2. Попросить пациента повернуть голову набок в вашу сторону.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</w:p>
        </w:tc>
      </w:tr>
      <w:tr w:rsidR="002E46AB" w:rsidRPr="0096487E" w:rsidTr="0096487E">
        <w:trPr>
          <w:trHeight w:val="4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3. Развернуть полотенце, прикрыть им грудь пациента до подбородка.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Исключается загрязнение белья пациента.</w:t>
            </w:r>
          </w:p>
        </w:tc>
      </w:tr>
      <w:tr w:rsidR="002E46AB" w:rsidRPr="0096487E" w:rsidTr="0096487E"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4. Вымыть руки и надеть перчатки и другие защитные приспособления (если пациент кашляет - очки или щиток)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Универсальные меры предосторожности, обеспечивающие безо</w:t>
            </w:r>
            <w:r w:rsidRPr="0096487E">
              <w:rPr>
                <w:sz w:val="20"/>
              </w:rPr>
              <w:softHyphen/>
              <w:t>пасность медсестры.</w:t>
            </w:r>
          </w:p>
        </w:tc>
      </w:tr>
      <w:tr w:rsidR="002E46AB" w:rsidRPr="0096487E" w:rsidTr="0096487E">
        <w:trPr>
          <w:trHeight w:val="8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5. Поставить почкообразный лоток под подбородком пациента на полотенце. Попросить пациента придерживать лоток рукой (если это возможно)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Исключается загрязнение белья. Обеспечивается участие пациента в процедуре.</w:t>
            </w:r>
          </w:p>
        </w:tc>
      </w:tr>
      <w:tr w:rsidR="002E46AB" w:rsidRPr="0096487E" w:rsidTr="0096487E">
        <w:trPr>
          <w:trHeight w:val="12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6. Попросить пациента набрать полный рот воды и прополоскать рот. Придерживать лоток у подбородка, чтобы вода не проливалась. При необходимости – насухо вытереть подбородок пациента.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Протезы легче снять, если рот влажный</w:t>
            </w:r>
          </w:p>
        </w:tc>
      </w:tr>
      <w:tr w:rsidR="002E46AB" w:rsidRPr="0096487E" w:rsidTr="0096487E">
        <w:trPr>
          <w:trHeight w:val="23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7. Попросить пациента снять зубные протезы и положить их в специальную чашку. Если пациент не может самостоятельно снять протезы, то:</w:t>
            </w:r>
          </w:p>
          <w:p w:rsidR="002E46AB" w:rsidRPr="0096487E" w:rsidRDefault="002E46AB" w:rsidP="0096487E">
            <w:pPr>
              <w:pStyle w:val="2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</w:rPr>
            </w:pPr>
            <w:r w:rsidRPr="0096487E">
              <w:rPr>
                <w:sz w:val="20"/>
              </w:rPr>
              <w:t>используя салфетку, большим и указательным пальцем, крепко взяться за зубной протез;</w:t>
            </w:r>
          </w:p>
          <w:p w:rsidR="002E46AB" w:rsidRPr="0096487E" w:rsidRDefault="002E46AB" w:rsidP="0096487E">
            <w:pPr>
              <w:pStyle w:val="2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</w:rPr>
            </w:pPr>
            <w:r w:rsidRPr="0096487E">
              <w:rPr>
                <w:sz w:val="20"/>
              </w:rPr>
              <w:t>колебательными движениями осторожно снять протезы и положить их в чашку для зубных протезов.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Обеспечивается возможность тщательной очистки протезов. Колебания уменьшают сцепление зубных протезов с десной.</w:t>
            </w:r>
          </w:p>
        </w:tc>
      </w:tr>
      <w:tr w:rsidR="002E46AB" w:rsidRPr="0096487E" w:rsidTr="0096487E">
        <w:trPr>
          <w:trHeight w:val="2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Выполнение манипуляций</w:t>
            </w:r>
          </w:p>
        </w:tc>
      </w:tr>
      <w:tr w:rsidR="002E46AB" w:rsidRPr="0096487E" w:rsidTr="0096487E">
        <w:trPr>
          <w:trHeight w:val="8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1. Попросить пациента прополоскать рот водой. Держать лоток у подбородка пациента. При необходимости насухо вытереть подбородок пациента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Исключается загрязнение постельного белья</w:t>
            </w:r>
          </w:p>
        </w:tc>
      </w:tr>
      <w:tr w:rsidR="002E46AB" w:rsidRPr="0096487E" w:rsidTr="0096487E">
        <w:trPr>
          <w:trHeight w:val="3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 xml:space="preserve">2. Помочь пациенту почистить полость рта с помощью влажной салфетки: </w:t>
            </w:r>
          </w:p>
          <w:p w:rsidR="002E46AB" w:rsidRPr="0096487E" w:rsidRDefault="002E46AB" w:rsidP="0096487E">
            <w:pPr>
              <w:pStyle w:val="2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</w:rPr>
            </w:pPr>
            <w:r w:rsidRPr="0096487E">
              <w:rPr>
                <w:sz w:val="20"/>
              </w:rPr>
              <w:t>если у пациента есть собственные зубы, помочь ему их почистить, используя зубную пасту и щетку;</w:t>
            </w:r>
          </w:p>
          <w:p w:rsidR="002E46AB" w:rsidRPr="0096487E" w:rsidRDefault="002E46AB" w:rsidP="0096487E">
            <w:pPr>
              <w:pStyle w:val="2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</w:rPr>
            </w:pPr>
            <w:r w:rsidRPr="0096487E">
              <w:rPr>
                <w:sz w:val="20"/>
              </w:rPr>
              <w:t>помочь пациенту почистить небо, язык, внутренние поверхности щек, десны, область под языком;</w:t>
            </w:r>
          </w:p>
          <w:p w:rsidR="002E46AB" w:rsidRPr="0096487E" w:rsidRDefault="002E46AB" w:rsidP="0096487E">
            <w:pPr>
              <w:pStyle w:val="2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</w:rPr>
            </w:pPr>
            <w:r w:rsidRPr="0096487E">
              <w:rPr>
                <w:sz w:val="20"/>
              </w:rPr>
              <w:t>менять салфетки каждый раз, как только она покрывается слизью или липкой слюной;</w:t>
            </w:r>
          </w:p>
          <w:p w:rsidR="002E46AB" w:rsidRPr="0096487E" w:rsidRDefault="002E46AB" w:rsidP="0096487E">
            <w:pPr>
              <w:pStyle w:val="2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</w:rPr>
            </w:pPr>
            <w:r w:rsidRPr="0096487E">
              <w:rPr>
                <w:sz w:val="20"/>
              </w:rPr>
              <w:t>сбрасывать использованные салфетки в непромокаемый мешок.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Обеспечивается профилактика инфекции полости рта.</w:t>
            </w:r>
          </w:p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</w:p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</w:p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</w:p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Обеспечивается инфекционная безопасность.</w:t>
            </w:r>
          </w:p>
        </w:tc>
      </w:tr>
      <w:tr w:rsidR="002E46AB" w:rsidRPr="0096487E" w:rsidTr="0096487E">
        <w:trPr>
          <w:trHeight w:val="10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3. Попросить пациента прополоскать рот водой. Держать лоток у подбородка пациента. При необходимости насухо вытереть подбородок пациента.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Исключается загрязнение постельного белья.</w:t>
            </w:r>
          </w:p>
        </w:tc>
      </w:tr>
      <w:tr w:rsidR="002E46AB" w:rsidRPr="0096487E" w:rsidTr="0096487E">
        <w:trPr>
          <w:trHeight w:val="5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4. Поднести к раковине чашку с зубными протезами, зубную щетку, пасту, махровую «варежку» и полотенце.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</w:p>
        </w:tc>
      </w:tr>
      <w:tr w:rsidR="002E46AB" w:rsidRPr="0096487E" w:rsidTr="0096487E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5. Положить махровую «варежку» на дно раковины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Протез не разобьется, если его случайно уронить.</w:t>
            </w:r>
          </w:p>
        </w:tc>
      </w:tr>
      <w:tr w:rsidR="002E46AB" w:rsidRPr="0096487E" w:rsidTr="0096487E">
        <w:trPr>
          <w:trHeight w:val="9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6. Открыть водопроводный кран, отрегулировать температуру воды (она должна быть прохладной).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Холодная вода безопаснее для зубных протезов. Горячая вода может деформировать протез.</w:t>
            </w:r>
          </w:p>
        </w:tc>
      </w:tr>
      <w:tr w:rsidR="002E46AB" w:rsidRPr="0096487E" w:rsidTr="0096487E">
        <w:trPr>
          <w:trHeight w:val="7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7. Смочить зубную щетку, нанести не нее пасту, почистить все поверхности зубных протезов щеткой, держа их в руках над раковиной.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Обеспечивается профилактика инфекции полости рта.</w:t>
            </w:r>
          </w:p>
        </w:tc>
      </w:tr>
      <w:tr w:rsidR="002E46AB" w:rsidRPr="0096487E" w:rsidTr="0096487E">
        <w:trPr>
          <w:trHeight w:val="2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Завершение манипуляции</w:t>
            </w:r>
          </w:p>
        </w:tc>
      </w:tr>
      <w:tr w:rsidR="002E46AB" w:rsidRPr="0096487E" w:rsidTr="0096487E">
        <w:trPr>
          <w:trHeight w:val="17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1. Прополоскать зубные протезы под холодной проточной водой, другой рукой ополоснуть чашку для зубных протезов; положить протезы в чашку (для хранения в ночное время); закрыть водопроводный кран бумажной салфеткой.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Обеспечивается инфекционная безопасность</w:t>
            </w:r>
          </w:p>
        </w:tc>
      </w:tr>
      <w:tr w:rsidR="002E46AB" w:rsidRPr="0096487E" w:rsidTr="0096487E">
        <w:trPr>
          <w:trHeight w:val="1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2. Помочь пациенту вновь надеть зубные протезы.</w:t>
            </w:r>
          </w:p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Примечание: если он предпочитает их не надевать в настоящий момент – оставить протезы в чашке и добавить в нее столько воды, чтобы она покрывала протезы.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Без воды протезы могут деформироваться.</w:t>
            </w:r>
          </w:p>
        </w:tc>
      </w:tr>
      <w:tr w:rsidR="002E46AB" w:rsidRPr="0096487E" w:rsidTr="0096487E">
        <w:trPr>
          <w:trHeight w:val="5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3. Снять перчатки и все использованные предметы ухода подвергнуть дезинфекции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Обеспечивается инфекционная безопасность</w:t>
            </w:r>
          </w:p>
        </w:tc>
      </w:tr>
      <w:tr w:rsidR="002E46AB" w:rsidRPr="0096487E" w:rsidTr="0096487E">
        <w:trPr>
          <w:trHeight w:val="3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4. Сделать запись о проведении процедуры и реакции на нее пациента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2"/>
              <w:spacing w:line="360" w:lineRule="auto"/>
              <w:rPr>
                <w:sz w:val="20"/>
              </w:rPr>
            </w:pPr>
            <w:r w:rsidRPr="0096487E">
              <w:rPr>
                <w:sz w:val="20"/>
              </w:rPr>
              <w:t>Обеспечивается преемственность сестринского ухода</w:t>
            </w:r>
          </w:p>
        </w:tc>
      </w:tr>
    </w:tbl>
    <w:p w:rsidR="0096487E" w:rsidRDefault="0096487E" w:rsidP="0096487E">
      <w:pPr>
        <w:pStyle w:val="5"/>
        <w:ind w:left="0" w:firstLine="709"/>
        <w:jc w:val="both"/>
        <w:rPr>
          <w:b w:val="0"/>
        </w:rPr>
      </w:pPr>
      <w:bookmarkStart w:id="3" w:name="_Toc209883554"/>
    </w:p>
    <w:p w:rsidR="002E46AB" w:rsidRPr="0096487E" w:rsidRDefault="0096487E" w:rsidP="0096487E">
      <w:pPr>
        <w:pStyle w:val="5"/>
        <w:ind w:left="0" w:firstLine="709"/>
      </w:pPr>
      <w:r>
        <w:rPr>
          <w:b w:val="0"/>
        </w:rPr>
        <w:br w:type="page"/>
      </w:r>
      <w:r w:rsidR="002E46AB" w:rsidRPr="0096487E">
        <w:t>2.Алгоритм 2: Помощь пациенту во время гигиенического душа и мытья головы</w:t>
      </w:r>
      <w:bookmarkEnd w:id="3"/>
    </w:p>
    <w:p w:rsidR="0096487E" w:rsidRPr="0096487E" w:rsidRDefault="0096487E" w:rsidP="0096487E"/>
    <w:p w:rsidR="002E46AB" w:rsidRDefault="002E46AB" w:rsidP="0096487E">
      <w:pPr>
        <w:pStyle w:val="2"/>
        <w:spacing w:line="360" w:lineRule="auto"/>
        <w:ind w:firstLine="709"/>
      </w:pPr>
      <w:r w:rsidRPr="0096487E">
        <w:t>Оснащение: непромокаемый фартук; махровая «варежка»; ковш; мыло; шампунь; полотенце; пеленка; расческа.</w:t>
      </w:r>
    </w:p>
    <w:p w:rsidR="0096487E" w:rsidRPr="0096487E" w:rsidRDefault="0096487E" w:rsidP="0096487E">
      <w:pPr>
        <w:pStyle w:val="2"/>
        <w:spacing w:line="360" w:lineRule="auto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E46AB" w:rsidRPr="0096487E" w:rsidTr="0096487E">
        <w:trPr>
          <w:trHeight w:val="3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Этапы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Обоснование</w:t>
            </w:r>
          </w:p>
        </w:tc>
      </w:tr>
      <w:tr w:rsidR="002E46AB" w:rsidRPr="0096487E" w:rsidTr="0096487E">
        <w:trPr>
          <w:trHeight w:val="157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3"/>
              <w:keepNext w:val="0"/>
              <w:widowControl w:val="0"/>
              <w:ind w:left="0"/>
              <w:jc w:val="both"/>
              <w:rPr>
                <w:color w:val="auto"/>
                <w:spacing w:val="0"/>
                <w:sz w:val="20"/>
              </w:rPr>
            </w:pPr>
            <w:bookmarkStart w:id="4" w:name="_Toc209883555"/>
            <w:r w:rsidRPr="0096487E">
              <w:rPr>
                <w:color w:val="auto"/>
                <w:spacing w:val="0"/>
                <w:sz w:val="20"/>
              </w:rPr>
              <w:t>Подготовка к манипуляции</w:t>
            </w:r>
            <w:bookmarkEnd w:id="4"/>
          </w:p>
        </w:tc>
      </w:tr>
      <w:tr w:rsidR="002E46AB" w:rsidRPr="0096487E" w:rsidTr="0096487E">
        <w:trPr>
          <w:trHeight w:val="51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1 1. Объяснить пациенту ход мытья и получить его согласие.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право пациента на информацию.</w:t>
            </w:r>
          </w:p>
        </w:tc>
      </w:tr>
      <w:tr w:rsidR="002E46AB" w:rsidRPr="0096487E" w:rsidTr="0096487E">
        <w:trPr>
          <w:trHeight w:val="5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2. Поставить в ванну специальное сидение для мытья.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безопасность пациента.</w:t>
            </w:r>
          </w:p>
        </w:tc>
      </w:tr>
      <w:tr w:rsidR="002E46AB" w:rsidRPr="0096487E" w:rsidTr="0096487E">
        <w:trPr>
          <w:trHeight w:val="8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3. Предупредить пациента о возможных неприятных ощущениях (сердцебиение, одышка и т. п.) и о необходимости сообщить, об этом медсестре.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возможность своевременного прекращения процедуры.</w:t>
            </w:r>
          </w:p>
        </w:tc>
      </w:tr>
      <w:tr w:rsidR="002E46AB" w:rsidRPr="0096487E" w:rsidTr="0096487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4. Помочь пациенту стать в ванну, поддерживая его сзади под локти и затем сесть на сидение.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безопасность пациента.</w:t>
            </w:r>
          </w:p>
        </w:tc>
      </w:tr>
      <w:tr w:rsidR="002E46AB" w:rsidRPr="0096487E" w:rsidTr="0096487E">
        <w:trPr>
          <w:trHeight w:val="9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5. Побуждать пациента к самостоятельному мытью. Предлагать помощь в том случае, если она необходима.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Поддерживается чувство собственного достоинства пациента и его стремление к независимости.</w:t>
            </w:r>
          </w:p>
        </w:tc>
      </w:tr>
      <w:tr w:rsidR="002E46AB" w:rsidRPr="0096487E" w:rsidTr="0096487E">
        <w:trPr>
          <w:trHeight w:val="6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6. Предложить пациенту помощь в мытье головы, если он не может это сделать самостоятельно.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Поддерживается чувство собственного достоинства пациента и его стремление к независимости.</w:t>
            </w:r>
          </w:p>
        </w:tc>
      </w:tr>
      <w:tr w:rsidR="002E46AB" w:rsidRPr="0096487E">
        <w:trPr>
          <w:trHeight w:val="34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4"/>
              <w:keepNext w:val="0"/>
              <w:widowControl w:val="0"/>
              <w:spacing w:line="360" w:lineRule="auto"/>
              <w:ind w:firstLine="0"/>
              <w:jc w:val="both"/>
              <w:rPr>
                <w:color w:val="auto"/>
                <w:spacing w:val="0"/>
                <w:sz w:val="20"/>
              </w:rPr>
            </w:pPr>
            <w:bookmarkStart w:id="5" w:name="_Toc209883556"/>
            <w:r w:rsidRPr="0096487E">
              <w:rPr>
                <w:color w:val="auto"/>
                <w:spacing w:val="0"/>
                <w:sz w:val="20"/>
              </w:rPr>
              <w:t>Выполнение манипуляции</w:t>
            </w:r>
            <w:bookmarkEnd w:id="5"/>
          </w:p>
        </w:tc>
      </w:tr>
      <w:tr w:rsidR="002E46AB" w:rsidRPr="0096487E" w:rsidTr="0096487E">
        <w:trPr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1. Надеть фартук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6AB" w:rsidRPr="0096487E" w:rsidTr="0096487E">
        <w:trPr>
          <w:trHeight w:val="393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2. Вымыть голову пациенту:</w:t>
            </w:r>
          </w:p>
          <w:p w:rsidR="002E46AB" w:rsidRPr="0096487E" w:rsidRDefault="002E46AB" w:rsidP="0096487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сложить пеленку в несколько слоев и попросить пациента прикрыть его глаза;</w:t>
            </w:r>
          </w:p>
          <w:p w:rsidR="002E46AB" w:rsidRPr="0096487E" w:rsidRDefault="002E46AB" w:rsidP="0096487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Смочить волосы, поливая их водой из душа;</w:t>
            </w:r>
          </w:p>
          <w:p w:rsidR="002E46AB" w:rsidRPr="0096487E" w:rsidRDefault="002E46AB" w:rsidP="0096487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Нанести немного шампуня на волосы пациента;</w:t>
            </w:r>
          </w:p>
          <w:p w:rsidR="002E46AB" w:rsidRPr="0096487E" w:rsidRDefault="002E46AB" w:rsidP="0096487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Вымыть голову обеими руками;</w:t>
            </w:r>
          </w:p>
          <w:p w:rsidR="002E46AB" w:rsidRPr="0096487E" w:rsidRDefault="002E46AB" w:rsidP="0096487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Бережно массировать голову, пока все волосы не будут полностью намылены.</w:t>
            </w:r>
          </w:p>
          <w:p w:rsidR="002E46AB" w:rsidRPr="0096487E" w:rsidRDefault="002E46AB" w:rsidP="0096487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Смыть мыльную пену водой.</w:t>
            </w:r>
          </w:p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Примечание: если пациент просит, повторить мытье головы еще раз.</w:t>
            </w:r>
          </w:p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- Убрать пеленку, закрывающую глаза;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6AB" w:rsidRPr="0096487E" w:rsidRDefault="002E46AB" w:rsidP="0096487E">
            <w:pPr>
              <w:pStyle w:val="21"/>
              <w:widowControl w:val="0"/>
              <w:spacing w:line="360" w:lineRule="auto"/>
              <w:ind w:firstLine="0"/>
              <w:rPr>
                <w:color w:val="auto"/>
                <w:spacing w:val="0"/>
                <w:sz w:val="20"/>
              </w:rPr>
            </w:pPr>
            <w:r w:rsidRPr="0096487E">
              <w:rPr>
                <w:color w:val="auto"/>
                <w:spacing w:val="0"/>
                <w:sz w:val="20"/>
              </w:rPr>
              <w:t>Исключается попадание шампуня в глаза.</w:t>
            </w:r>
          </w:p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тщательное мытье волос.</w:t>
            </w:r>
          </w:p>
        </w:tc>
      </w:tr>
      <w:tr w:rsidR="002E46AB" w:rsidRPr="0096487E" w:rsidTr="0096487E">
        <w:trPr>
          <w:trHeight w:val="2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3. Вытереть волосы.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6AB" w:rsidRPr="0096487E" w:rsidTr="0096487E">
        <w:trPr>
          <w:trHeight w:val="12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4. Помочь пациенту, если он нуждается в этом, последовательно вымыть туловище, верхние и нижние конечности, паховую область и промежность, используя махровую «варежку».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личная гигиена пациента и инфекционная безопасность.</w:t>
            </w:r>
          </w:p>
        </w:tc>
      </w:tr>
      <w:tr w:rsidR="002E46AB" w:rsidRPr="0096487E" w:rsidTr="0096487E">
        <w:trPr>
          <w:trHeight w:val="20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pStyle w:val="4"/>
              <w:keepNext w:val="0"/>
              <w:widowControl w:val="0"/>
              <w:spacing w:line="360" w:lineRule="auto"/>
              <w:ind w:firstLine="0"/>
              <w:jc w:val="both"/>
              <w:rPr>
                <w:color w:val="auto"/>
                <w:spacing w:val="0"/>
                <w:sz w:val="20"/>
              </w:rPr>
            </w:pPr>
            <w:bookmarkStart w:id="6" w:name="_Toc209883557"/>
            <w:r w:rsidRPr="0096487E">
              <w:rPr>
                <w:color w:val="auto"/>
                <w:spacing w:val="0"/>
                <w:sz w:val="20"/>
              </w:rPr>
              <w:t>Завершение манипуляции</w:t>
            </w:r>
            <w:bookmarkEnd w:id="6"/>
          </w:p>
        </w:tc>
      </w:tr>
      <w:tr w:rsidR="002E46AB" w:rsidRPr="0096487E" w:rsidTr="0096487E">
        <w:trPr>
          <w:trHeight w:val="7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1. Помочь пациенту встать с сидения (при необходимости оказывайте помощь вдвоем, соблюдая правильную биомеханику тела).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безопасность пациента и медсестры.</w:t>
            </w:r>
          </w:p>
        </w:tc>
      </w:tr>
      <w:tr w:rsidR="002E46AB" w:rsidRPr="0096487E" w:rsidTr="0096487E">
        <w:trPr>
          <w:trHeight w:val="9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2. Накрыть плечи пациента полотенцем и помочь ему выйти из ванны (при необходимости оказывайте помощь вдвоем).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безопасность пациента.</w:t>
            </w:r>
          </w:p>
        </w:tc>
      </w:tr>
      <w:tr w:rsidR="002E46AB" w:rsidRPr="0096487E" w:rsidTr="0096487E">
        <w:trPr>
          <w:trHeight w:val="6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3. Помочь пациенту насухо вытереть тело. Убедиться, что кожа между пальцами сухая.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Исключается опасность мацерации кожи между пальцами.</w:t>
            </w:r>
          </w:p>
        </w:tc>
      </w:tr>
      <w:tr w:rsidR="002E46AB" w:rsidRPr="0096487E" w:rsidTr="0096487E">
        <w:trPr>
          <w:trHeight w:val="44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4. Помочь пациенту причесаться, одеть одежду и обувь.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безопасность пациенту и чувство собственного достоинства.</w:t>
            </w:r>
          </w:p>
        </w:tc>
      </w:tr>
      <w:tr w:rsidR="002E46AB" w:rsidRPr="0096487E" w:rsidTr="0096487E">
        <w:trPr>
          <w:trHeight w:val="6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5. Обработать ванну и все использованные предметы ухода.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инфекционная безопасность.</w:t>
            </w:r>
          </w:p>
        </w:tc>
      </w:tr>
      <w:tr w:rsidR="002E46AB" w:rsidRPr="0096487E" w:rsidTr="0096487E">
        <w:trPr>
          <w:trHeight w:val="66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6. Сделать запись о выполненной процедуре и реакции пациента в температурном листе.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6AB" w:rsidRPr="0096487E" w:rsidRDefault="002E46AB" w:rsidP="0096487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6487E">
              <w:rPr>
                <w:sz w:val="20"/>
                <w:szCs w:val="20"/>
              </w:rPr>
              <w:t>Обеспечивается преемственность ухода.</w:t>
            </w:r>
          </w:p>
        </w:tc>
      </w:tr>
    </w:tbl>
    <w:p w:rsidR="002E46AB" w:rsidRPr="0096487E" w:rsidRDefault="002E46AB" w:rsidP="0096487E">
      <w:pPr>
        <w:pStyle w:val="a3"/>
        <w:spacing w:line="360" w:lineRule="auto"/>
        <w:ind w:firstLine="709"/>
      </w:pPr>
    </w:p>
    <w:p w:rsidR="002E46AB" w:rsidRPr="0096487E" w:rsidRDefault="0096487E" w:rsidP="0096487E">
      <w:pPr>
        <w:pStyle w:val="5"/>
        <w:ind w:left="0" w:firstLine="709"/>
        <w:jc w:val="both"/>
        <w:rPr>
          <w:b w:val="0"/>
        </w:rPr>
      </w:pPr>
      <w:bookmarkStart w:id="7" w:name="_Toc209883558"/>
      <w:r>
        <w:rPr>
          <w:b w:val="0"/>
        </w:rPr>
        <w:br w:type="page"/>
      </w:r>
      <w:r w:rsidR="002E46AB" w:rsidRPr="0096487E">
        <w:rPr>
          <w:b w:val="0"/>
        </w:rPr>
        <w:t>3.Алгоритм 3: Профилактика пролежней</w:t>
      </w:r>
      <w:bookmarkEnd w:id="7"/>
    </w:p>
    <w:p w:rsidR="002E46AB" w:rsidRDefault="002E46AB" w:rsidP="0096487E">
      <w:pPr>
        <w:pStyle w:val="a3"/>
        <w:spacing w:line="360" w:lineRule="auto"/>
        <w:ind w:firstLine="709"/>
      </w:pPr>
      <w:r w:rsidRPr="0096487E">
        <w:t>Оснащение: емкость с водой, жидкое мыло, губка.</w:t>
      </w:r>
    </w:p>
    <w:p w:rsidR="0096487E" w:rsidRPr="0096487E" w:rsidRDefault="0096487E" w:rsidP="0096487E">
      <w:pPr>
        <w:pStyle w:val="a3"/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537"/>
      </w:tblGrid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Этапы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Обоснование</w:t>
            </w:r>
          </w:p>
        </w:tc>
      </w:tr>
      <w:tr w:rsidR="002E46AB" w:rsidRPr="0096487E">
        <w:trPr>
          <w:trHeight w:val="297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Подготовка к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1. Объяснить цель и ход предстоящей манипуляции.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Соблюдение права пациента на информированность.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2. Получить согласие пациента на процедуру.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Соблюдение прав пациента. Обеспечение осознанного участия в совместной работе.</w:t>
            </w:r>
          </w:p>
        </w:tc>
      </w:tr>
      <w:tr w:rsidR="002E46AB" w:rsidRPr="0096487E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Выполнение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1. Перед каждым осмотром пациента мыть и высушивать руки.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Обеспечение инфекционной безопасности.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2. Ежедневно осматривать кожу пациента в местах возможного образования пролежней, при каждом перемещении, изменении состояния пациента.</w:t>
            </w:r>
          </w:p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Примечание: при обнаружении побледневших и покрасневших участков кожи необходимо вызвать врача и по его назначению начать лечебные мероприятия.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Снижается риск возникновения пролежней.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3. Следить за состоянием нательного и постельного белья (устранять неровности, расправлять складки, удалять крошки с постели)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Снижается риск возникновения пролежней.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4. Постельное белье – хлопчатобумажное. Одеяло – легкое.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5. Изменять положение тела пациента в постели каждые два часа в течение суток (соблюдая правила перемещения), исключая трения и сдвиг тканей.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Снижается продолжительность давления, риск возникновения пролежней.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6. Обмывать 2 раза в сутки, места возможного образования пролежней, теплой водой с жидким мылом. Вытирать насухо полотенцем, делая промокательные движения.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Обеспечивается сохранение кожных покровов. Предупреждение инфицирования.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7. Использовать специальные приспособления, уменьшающие давление на кожу, под уязвимые участки необходимо подкладывать валики и подушки из поролона.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8. Не допускать, чтобы в положении «на боку» пациент лежал непосредственно на большом вертеле бедра.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9. Использовать непромокаемые пеленки и подгузники, уменьшающие чрезмерную влажность.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10. Обучить пациента дыхательным упражнениям и поощрять его выполнять их каждые два часа.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11. Осуществлять правильное питание: 120 грамм белка, 500-1000 мг аскорбиновой кислоты в сутки и адекватный прием жидкости 1,5 л.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12. Не допускать чрезмерного увлажнения или сухости кожи: при чрезмерном увлажнении – подсушивать, используя присыпки, при сухости – увлажняют кремом.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</w:p>
        </w:tc>
      </w:tr>
      <w:tr w:rsidR="002E46AB" w:rsidRPr="0096487E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Завершение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После каждого этапа мыть и высушивать руки.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120"/>
              <w:rPr>
                <w:sz w:val="20"/>
              </w:rPr>
            </w:pPr>
            <w:r w:rsidRPr="0096487E">
              <w:rPr>
                <w:sz w:val="20"/>
              </w:rPr>
              <w:t>Соблюдение инфекционной безопасности</w:t>
            </w:r>
          </w:p>
        </w:tc>
      </w:tr>
    </w:tbl>
    <w:p w:rsidR="002E46AB" w:rsidRPr="0096487E" w:rsidRDefault="002E46AB" w:rsidP="0096487E">
      <w:pPr>
        <w:pStyle w:val="a3"/>
        <w:spacing w:line="360" w:lineRule="auto"/>
        <w:ind w:firstLine="709"/>
      </w:pPr>
    </w:p>
    <w:p w:rsidR="002E46AB" w:rsidRPr="0096487E" w:rsidRDefault="0096487E" w:rsidP="0096487E">
      <w:pPr>
        <w:pStyle w:val="5"/>
        <w:ind w:left="0" w:firstLine="709"/>
      </w:pPr>
      <w:bookmarkStart w:id="8" w:name="_Toc209883559"/>
      <w:r>
        <w:rPr>
          <w:b w:val="0"/>
        </w:rPr>
        <w:br w:type="page"/>
      </w:r>
      <w:r w:rsidR="002E46AB" w:rsidRPr="0096487E">
        <w:t>4.Алгоритм 4: Исследование пульса</w:t>
      </w:r>
      <w:bookmarkEnd w:id="8"/>
    </w:p>
    <w:p w:rsidR="0096487E" w:rsidRDefault="0096487E" w:rsidP="0096487E">
      <w:pPr>
        <w:pStyle w:val="a3"/>
        <w:spacing w:line="360" w:lineRule="auto"/>
        <w:ind w:firstLine="709"/>
      </w:pPr>
    </w:p>
    <w:p w:rsidR="002E46AB" w:rsidRDefault="002E46AB" w:rsidP="0096487E">
      <w:pPr>
        <w:pStyle w:val="a3"/>
        <w:spacing w:line="360" w:lineRule="auto"/>
        <w:ind w:firstLine="709"/>
      </w:pPr>
      <w:r w:rsidRPr="0096487E">
        <w:t>Оснащение: секундомер или часы с секундной стрелкой; температурный лист; ручка.</w:t>
      </w:r>
    </w:p>
    <w:p w:rsidR="0096487E" w:rsidRPr="0096487E" w:rsidRDefault="0096487E" w:rsidP="0096487E">
      <w:pPr>
        <w:pStyle w:val="a3"/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537"/>
      </w:tblGrid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Этапы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Обоснование</w:t>
            </w:r>
          </w:p>
        </w:tc>
      </w:tr>
      <w:tr w:rsidR="002E46AB" w:rsidRPr="0096487E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Подготовка к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1. Объяснить цель и ход предстоящей манипуляции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Соблюдение права пациента на информированность.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2. Получить согласие пациента на процедуру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Соблюдение прав пациента.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3. Вымыть руки.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Соблюдение личной гигиены.</w:t>
            </w:r>
          </w:p>
        </w:tc>
      </w:tr>
      <w:tr w:rsidR="002E46AB" w:rsidRPr="0096487E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Выполнение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1. Придать пациенту удобное положение «сидя» или «лежа».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2. Предложить пациенту расслабить руку, кисть и предплечье при этом не должны быть на весу.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Обеспечение достоверного результата.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3. Захватить свободно кисть пациента правой рукой в области лучезапястного сустава так, чтобы 2, 3, 4 пальцы располагались на лучевой артерии (2-й палец руки медицинской сестры у основания большого пальца пациента).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Указательный палец наиболее чувствительный, поэтому его располагают на лучевой артерии у основания большого пальца.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4. Прижать 2,3,4 пальцами лучевую артерию и провести подсчет пульса в течение 60 сек. Оценить интервалы между пульсовыми волнами.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Обеспечение точности определения часты пульса. Для определения ритмичности пульса.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5. Оценить наполнение пульса.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Определение величины, объема артериальной крови, образующей пульсовую волну.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6. Оценить напряжение пульса.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Для представления о величине артериального давления.</w:t>
            </w:r>
          </w:p>
        </w:tc>
      </w:tr>
      <w:tr w:rsidR="002E46AB" w:rsidRPr="0096487E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Завершение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1. Сообщить пациенту результаты исследования.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Право пациента на информацию.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2. Провести регистрацию результата исследования в температурный лист.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Обеспечивается преемственность в работе.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3. Вымыть и осушить руки.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Соблюдение личной гигиены.</w:t>
            </w:r>
          </w:p>
        </w:tc>
      </w:tr>
    </w:tbl>
    <w:p w:rsidR="002E46AB" w:rsidRPr="0096487E" w:rsidRDefault="002E46AB" w:rsidP="0096487E">
      <w:pPr>
        <w:pStyle w:val="a3"/>
        <w:spacing w:line="360" w:lineRule="auto"/>
        <w:ind w:firstLine="709"/>
      </w:pPr>
    </w:p>
    <w:p w:rsidR="002E46AB" w:rsidRPr="0096487E" w:rsidRDefault="0096487E" w:rsidP="0096487E">
      <w:pPr>
        <w:pStyle w:val="5"/>
        <w:ind w:left="0" w:firstLine="709"/>
      </w:pPr>
      <w:bookmarkStart w:id="9" w:name="_Toc209883560"/>
      <w:r>
        <w:rPr>
          <w:b w:val="0"/>
        </w:rPr>
        <w:br w:type="page"/>
      </w:r>
      <w:r w:rsidR="002E46AB" w:rsidRPr="0096487E">
        <w:t>5.Алгоритм 5: Измерение температуры тела</w:t>
      </w:r>
      <w:bookmarkEnd w:id="9"/>
    </w:p>
    <w:p w:rsidR="0096487E" w:rsidRDefault="0096487E" w:rsidP="0096487E">
      <w:pPr>
        <w:pStyle w:val="a3"/>
        <w:spacing w:line="360" w:lineRule="auto"/>
        <w:ind w:firstLine="709"/>
      </w:pPr>
    </w:p>
    <w:p w:rsidR="002E46AB" w:rsidRDefault="002E46AB" w:rsidP="0096487E">
      <w:pPr>
        <w:pStyle w:val="a3"/>
        <w:spacing w:line="360" w:lineRule="auto"/>
        <w:ind w:firstLine="709"/>
      </w:pPr>
      <w:r w:rsidRPr="0096487E">
        <w:t>Оснащение: медицинский термометр, салфетка, емкость с дезраствором, температурный лист, ручка, часы.</w:t>
      </w:r>
    </w:p>
    <w:p w:rsidR="0096487E" w:rsidRPr="0096487E" w:rsidRDefault="0096487E" w:rsidP="0096487E">
      <w:pPr>
        <w:pStyle w:val="a3"/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537"/>
      </w:tblGrid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Этапы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Обоснования</w:t>
            </w:r>
          </w:p>
        </w:tc>
      </w:tr>
      <w:tr w:rsidR="002E46AB" w:rsidRPr="0096487E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Подготовка к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1. Установить доброжелательные отношения с пациентом, объяснить пациенту цель и ход процедуры, получить согласие.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Обеспечение осознанного участия в процедуре, обеспечение права на информацию.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2. Вымыть и осушить руки.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Обеспечение инфекционной безопасности.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3. Взять термометр, встряхнуть его так, чтобы ртутный столбик опустился ниже 35 градусов.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4. Осмотреть подмышечную впадину.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Исключение повреждения кожи.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5. Вытереть насухо кожу в подмышечной впадине салфеткой.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Влага изменяет показания термометра.</w:t>
            </w:r>
          </w:p>
        </w:tc>
      </w:tr>
      <w:tr w:rsidR="002E46AB" w:rsidRPr="0096487E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Выполнение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1. Поместить термометр ртутным резервуаром в подмышечную впадину так, чтобы он со всех сторон соприкасался с кожей.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Обеспечение условий для достоверного результата.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2. Попросить пациента удерживать термометр, прижимая руку к грудной клетке, или фиксировать руку пациента, прижав ее к грудной клетке.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Если состояние пациента позволяет это сделать.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3. Извлечь термометр через 10 минут.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4. Оценить результат.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5. Сообщить результат пациенту.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Обеспечение права на информацию.</w:t>
            </w:r>
          </w:p>
        </w:tc>
      </w:tr>
      <w:tr w:rsidR="002E46AB" w:rsidRPr="0096487E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Завершение манипуляции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1. Занести показания в температурный лист (графическим способом).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Преемственность в работе.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2. Надеть перчатки. Обработать термометр в дезрастворе. Снять перчатки. Хранить термометр сухим в горизонтальном положении.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Обеспечение безопасности медицинской сестры на рабочем месте. Обеспечение инфекционной безопасности.</w:t>
            </w:r>
          </w:p>
        </w:tc>
      </w:tr>
      <w:tr w:rsidR="002E46AB" w:rsidRPr="0096487E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3. Вымыть и осушить руки.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96487E" w:rsidRDefault="002E46AB" w:rsidP="0096487E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6487E">
              <w:rPr>
                <w:sz w:val="20"/>
              </w:rPr>
              <w:t>Соблюдение личной гигиены.</w:t>
            </w:r>
          </w:p>
        </w:tc>
      </w:tr>
    </w:tbl>
    <w:p w:rsidR="002E46AB" w:rsidRPr="0096487E" w:rsidRDefault="002E46AB" w:rsidP="0096487E">
      <w:pPr>
        <w:pStyle w:val="a3"/>
        <w:spacing w:line="360" w:lineRule="auto"/>
        <w:ind w:firstLine="709"/>
      </w:pPr>
    </w:p>
    <w:p w:rsidR="002E46AB" w:rsidRPr="0096487E" w:rsidRDefault="0096487E" w:rsidP="0096487E">
      <w:pPr>
        <w:pStyle w:val="5"/>
        <w:ind w:left="0" w:firstLine="709"/>
      </w:pPr>
      <w:bookmarkStart w:id="10" w:name="_Toc209883561"/>
      <w:r>
        <w:rPr>
          <w:b w:val="0"/>
        </w:rPr>
        <w:br w:type="page"/>
      </w:r>
      <w:r w:rsidR="002E46AB" w:rsidRPr="0096487E">
        <w:t>6.Алгоритм 6: Транспортировка пациентов с различными видами хирургической патологии в лечебно-профилактических учреждениях (ЛПУ)</w:t>
      </w:r>
      <w:bookmarkEnd w:id="10"/>
    </w:p>
    <w:p w:rsidR="0096487E" w:rsidRPr="0096487E" w:rsidRDefault="0096487E" w:rsidP="0096487E">
      <w:pPr>
        <w:pStyle w:val="a3"/>
        <w:spacing w:line="360" w:lineRule="auto"/>
        <w:ind w:firstLine="709"/>
        <w:jc w:val="center"/>
        <w:rPr>
          <w:b/>
        </w:rPr>
      </w:pP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Оснащение: транспортные средства; носилки; импровизированные носилки; лямки; щит.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Выполнение манипуляции: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Транспортировка пострадавших с повреждениями костей черепа и головного мозга:</w:t>
      </w:r>
    </w:p>
    <w:p w:rsidR="002E46AB" w:rsidRPr="0096487E" w:rsidRDefault="002E46AB" w:rsidP="0096487E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96487E">
        <w:t>перед транспортировкой провести иммобилизацию головы с помощью ватно-марлевого круга, надувного подкладного круга или подручных средств;</w:t>
      </w:r>
    </w:p>
    <w:p w:rsidR="002E46AB" w:rsidRPr="0096487E" w:rsidRDefault="002E46AB" w:rsidP="0096487E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96487E">
        <w:t>Транспортировку осуществлять в положении лежа на спине.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А) при локализации раны в затылочной области и переломе затылочной кости:</w:t>
      </w:r>
    </w:p>
    <w:p w:rsidR="002E46AB" w:rsidRPr="0096487E" w:rsidRDefault="002E46AB" w:rsidP="0096487E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96487E">
        <w:t>оказать первую помощь;</w:t>
      </w:r>
    </w:p>
    <w:p w:rsidR="002E46AB" w:rsidRPr="0096487E" w:rsidRDefault="002E46AB" w:rsidP="0096487E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96487E">
        <w:t>пострадавшего транспортировать в положении на боку.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Б) транспортировка пострадавших, находящихся в бессознательном состоянии:</w:t>
      </w:r>
    </w:p>
    <w:p w:rsidR="002E46AB" w:rsidRPr="0096487E" w:rsidRDefault="002E46AB" w:rsidP="0096487E">
      <w:pPr>
        <w:pStyle w:val="a3"/>
        <w:numPr>
          <w:ilvl w:val="0"/>
          <w:numId w:val="5"/>
        </w:numPr>
        <w:spacing w:line="360" w:lineRule="auto"/>
        <w:ind w:left="0" w:firstLine="709"/>
      </w:pPr>
      <w:r w:rsidRPr="0096487E">
        <w:t>уложить пострадавшего на бок;</w:t>
      </w:r>
    </w:p>
    <w:p w:rsidR="002E46AB" w:rsidRPr="0096487E" w:rsidRDefault="002E46AB" w:rsidP="0096487E">
      <w:pPr>
        <w:pStyle w:val="a3"/>
        <w:numPr>
          <w:ilvl w:val="0"/>
          <w:numId w:val="5"/>
        </w:numPr>
        <w:spacing w:line="360" w:lineRule="auto"/>
        <w:ind w:left="0" w:firstLine="709"/>
      </w:pPr>
      <w:r w:rsidRPr="0096487E">
        <w:t>зафиксировать это положение, что обеспечивает хорошую иммобилизацию и предупреждает развитие асфиксии от западения языка и аспирации рвотных масс.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В)</w:t>
      </w:r>
      <w:r>
        <w:t xml:space="preserve"> </w:t>
      </w:r>
      <w:r w:rsidRPr="0096487E">
        <w:t>транспортировка пострадавших с переломами костей носа и повреждениями челюсти:</w:t>
      </w:r>
    </w:p>
    <w:p w:rsidR="002E46AB" w:rsidRPr="0096487E" w:rsidRDefault="002E46AB" w:rsidP="0096487E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96487E">
        <w:t>придать пострадавшему полусидячее положение, что предупредит аспирацию крови;</w:t>
      </w:r>
    </w:p>
    <w:p w:rsidR="002E46AB" w:rsidRPr="0096487E" w:rsidRDefault="002E46AB" w:rsidP="0096487E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96487E">
        <w:t>если пострадавший при этом находится в бессознательном состоянии, придать ему положение лежа на животе и подложить под лоб и грудь валики из одежды, одеяла или других вещей.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Транспортировка при переломах ребер и ключицы:</w:t>
      </w:r>
    </w:p>
    <w:p w:rsidR="002E46AB" w:rsidRPr="0096487E" w:rsidRDefault="002E46AB" w:rsidP="0096487E">
      <w:pPr>
        <w:pStyle w:val="a3"/>
        <w:numPr>
          <w:ilvl w:val="0"/>
          <w:numId w:val="7"/>
        </w:numPr>
        <w:spacing w:line="360" w:lineRule="auto"/>
        <w:ind w:left="0" w:firstLine="709"/>
      </w:pPr>
      <w:r w:rsidRPr="0096487E">
        <w:t>транспортировку осуществлять в положении сидя;</w:t>
      </w:r>
    </w:p>
    <w:p w:rsidR="002E46AB" w:rsidRPr="0096487E" w:rsidRDefault="002E46AB" w:rsidP="0096487E">
      <w:pPr>
        <w:pStyle w:val="a3"/>
        <w:numPr>
          <w:ilvl w:val="0"/>
          <w:numId w:val="7"/>
        </w:numPr>
        <w:spacing w:line="360" w:lineRule="auto"/>
        <w:ind w:left="0" w:firstLine="709"/>
      </w:pPr>
      <w:r w:rsidRPr="0096487E">
        <w:t>при тяжелом состоянии транспортировать пострадавшего на носилках в полусидячем положении.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Транспортировка пострадавших с переломами бедра и других костей нижних конечностей:</w:t>
      </w:r>
    </w:p>
    <w:p w:rsidR="002E46AB" w:rsidRPr="0096487E" w:rsidRDefault="002E46AB" w:rsidP="0096487E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96487E">
        <w:t>провести иммобилизацию транспортными шинами;</w:t>
      </w:r>
    </w:p>
    <w:p w:rsidR="002E46AB" w:rsidRPr="0096487E" w:rsidRDefault="002E46AB" w:rsidP="0096487E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96487E">
        <w:t>транспортировать пострадавшего на носилках в положении лежа на спине.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Транспортировка пострадавших при переломах костей верхних конечностей:</w:t>
      </w:r>
    </w:p>
    <w:p w:rsidR="002E46AB" w:rsidRPr="0096487E" w:rsidRDefault="002E46AB" w:rsidP="0096487E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96487E">
        <w:t>провести иммобилизацию транспортными шинами;</w:t>
      </w:r>
    </w:p>
    <w:p w:rsidR="002E46AB" w:rsidRPr="0096487E" w:rsidRDefault="002E46AB" w:rsidP="0096487E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96487E">
        <w:t>оценить состояние пострадавшего;</w:t>
      </w:r>
    </w:p>
    <w:p w:rsidR="002E46AB" w:rsidRPr="0096487E" w:rsidRDefault="002E46AB" w:rsidP="0096487E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96487E">
        <w:t>при удовлетворительном состоянии транспортировать его в положении сидя;</w:t>
      </w:r>
    </w:p>
    <w:p w:rsidR="002E46AB" w:rsidRPr="0096487E" w:rsidRDefault="002E46AB" w:rsidP="0096487E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96487E">
        <w:t>если травма у пострадавшего сопровождается шоком или значительной кровопотерей, уложить пострадавшего на носилки;</w:t>
      </w:r>
    </w:p>
    <w:p w:rsidR="002E46AB" w:rsidRPr="0096487E" w:rsidRDefault="002E46AB" w:rsidP="0096487E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96487E">
        <w:t>во время транспортировки контролировать состояние пациента.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Транспортировка при переломах костей таза:</w:t>
      </w:r>
    </w:p>
    <w:p w:rsidR="002E46AB" w:rsidRPr="0096487E" w:rsidRDefault="002E46AB" w:rsidP="0096487E">
      <w:pPr>
        <w:pStyle w:val="a3"/>
        <w:numPr>
          <w:ilvl w:val="0"/>
          <w:numId w:val="10"/>
        </w:numPr>
        <w:spacing w:line="360" w:lineRule="auto"/>
        <w:ind w:left="0" w:firstLine="709"/>
      </w:pPr>
      <w:r w:rsidRPr="0096487E">
        <w:t>уложить пострадавшего на щит в положении на спине с полусогнутыми в коленных и тазобедренных суставах нижними конечностями;</w:t>
      </w:r>
    </w:p>
    <w:p w:rsidR="002E46AB" w:rsidRPr="0096487E" w:rsidRDefault="002E46AB" w:rsidP="0096487E">
      <w:pPr>
        <w:pStyle w:val="a3"/>
        <w:numPr>
          <w:ilvl w:val="0"/>
          <w:numId w:val="10"/>
        </w:numPr>
        <w:spacing w:line="360" w:lineRule="auto"/>
        <w:ind w:left="0" w:firstLine="709"/>
      </w:pPr>
      <w:r w:rsidRPr="0096487E">
        <w:t>под колени подложить тугой валик из одежды, одеяла и др. высотой 25-30 см;</w:t>
      </w:r>
    </w:p>
    <w:p w:rsidR="002E46AB" w:rsidRPr="0096487E" w:rsidRDefault="002E46AB" w:rsidP="0096487E">
      <w:pPr>
        <w:pStyle w:val="a3"/>
        <w:numPr>
          <w:ilvl w:val="0"/>
          <w:numId w:val="10"/>
        </w:numPr>
        <w:spacing w:line="360" w:lineRule="auto"/>
        <w:ind w:left="0" w:firstLine="709"/>
      </w:pPr>
      <w:r w:rsidRPr="0096487E">
        <w:t>бедра несколько развести в стороны;</w:t>
      </w:r>
    </w:p>
    <w:p w:rsidR="002E46AB" w:rsidRPr="0096487E" w:rsidRDefault="002E46AB" w:rsidP="0096487E">
      <w:pPr>
        <w:pStyle w:val="a3"/>
        <w:numPr>
          <w:ilvl w:val="0"/>
          <w:numId w:val="10"/>
        </w:numPr>
        <w:spacing w:line="360" w:lineRule="auto"/>
        <w:ind w:left="0" w:firstLine="709"/>
      </w:pPr>
      <w:r w:rsidRPr="0096487E">
        <w:t>во время транспортировки контролировать состояние пациента.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Транспортировка при переломах позвоночника:</w:t>
      </w:r>
    </w:p>
    <w:p w:rsidR="002E46AB" w:rsidRPr="0096487E" w:rsidRDefault="002E46AB" w:rsidP="0096487E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96487E">
        <w:t>уложить пострадавшего строго в горизонтальном положении на спине на ровной жесткой поверхности;</w:t>
      </w:r>
    </w:p>
    <w:p w:rsidR="002E46AB" w:rsidRPr="0096487E" w:rsidRDefault="002E46AB" w:rsidP="0096487E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96487E">
        <w:t>при переломах шейного отдела позвоночника транспортировать пострадавшего на спине с валиком под шеей, обеспечивающем некоторое откидывание головы назад и  ее фиксацию;</w:t>
      </w:r>
    </w:p>
    <w:p w:rsidR="002E46AB" w:rsidRPr="0096487E" w:rsidRDefault="002E46AB" w:rsidP="0096487E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96487E">
        <w:t>во время транспортировки контролировать состояние пациента.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Транспортировка при всех травмах и заболеваниях, сопровождающихся шоком, а также значительной кровопотерей:</w:t>
      </w:r>
    </w:p>
    <w:p w:rsidR="002E46AB" w:rsidRPr="0096487E" w:rsidRDefault="002E46AB" w:rsidP="0096487E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96487E">
        <w:t>транспортировать пострадавшего с приподнятым ножным концом носилок для уменьшения обескровливания головного мозга;</w:t>
      </w:r>
    </w:p>
    <w:p w:rsidR="002E46AB" w:rsidRPr="0096487E" w:rsidRDefault="002E46AB" w:rsidP="0096487E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96487E">
        <w:t>во время транспортировки контролировать состояние пациента.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Завершение манипуляции:</w:t>
      </w:r>
    </w:p>
    <w:p w:rsidR="002E46AB" w:rsidRPr="0096487E" w:rsidRDefault="002E46AB" w:rsidP="0096487E">
      <w:pPr>
        <w:pStyle w:val="a3"/>
        <w:spacing w:line="360" w:lineRule="auto"/>
        <w:ind w:firstLine="709"/>
      </w:pPr>
      <w:r w:rsidRPr="0096487E">
        <w:t>После доставки пациента в ЛПУ использованные средства иммобилизации и транспортировки подвергаются дезинфекции в соответствии с Сан.Пин.</w:t>
      </w:r>
    </w:p>
    <w:p w:rsidR="002E46AB" w:rsidRPr="0096487E" w:rsidRDefault="0096487E" w:rsidP="0096487E">
      <w:pPr>
        <w:pStyle w:val="5"/>
        <w:ind w:left="0" w:firstLine="709"/>
      </w:pPr>
      <w:bookmarkStart w:id="11" w:name="_Toc209883562"/>
      <w:r>
        <w:rPr>
          <w:b w:val="0"/>
        </w:rPr>
        <w:br w:type="page"/>
      </w:r>
      <w:r w:rsidR="002E46AB" w:rsidRPr="0096487E">
        <w:t>СПИСОК ИСПОЛЬЗОВАННОЙ ЛИТЕРАТУРЫ</w:t>
      </w:r>
      <w:bookmarkEnd w:id="11"/>
    </w:p>
    <w:p w:rsidR="0096487E" w:rsidRPr="0096487E" w:rsidRDefault="0096487E" w:rsidP="0096487E">
      <w:pPr>
        <w:jc w:val="center"/>
        <w:rPr>
          <w:b/>
        </w:rPr>
      </w:pPr>
    </w:p>
    <w:p w:rsidR="002E46AB" w:rsidRPr="0096487E" w:rsidRDefault="002E46AB" w:rsidP="0096487E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96487E">
        <w:rPr>
          <w:sz w:val="28"/>
        </w:rPr>
        <w:t>Флинт А. Особенности ухода за пожилыми людьми в стационаре // Сестринское дело. – 1997, № 1;</w:t>
      </w:r>
    </w:p>
    <w:p w:rsidR="002E46AB" w:rsidRPr="0096487E" w:rsidRDefault="002E46AB" w:rsidP="0096487E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96487E">
        <w:rPr>
          <w:sz w:val="28"/>
        </w:rPr>
        <w:t>Сестринское дело: алгоритмы по уходу за больными и неотложная помощь. – М., Медицина, 1986.</w:t>
      </w:r>
      <w:bookmarkStart w:id="12" w:name="_GoBack"/>
      <w:bookmarkEnd w:id="12"/>
    </w:p>
    <w:sectPr w:rsidR="002E46AB" w:rsidRPr="0096487E" w:rsidSect="0096487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15" w:rsidRDefault="000C1B15" w:rsidP="006168FC">
      <w:r>
        <w:separator/>
      </w:r>
    </w:p>
  </w:endnote>
  <w:endnote w:type="continuationSeparator" w:id="0">
    <w:p w:rsidR="000C1B15" w:rsidRDefault="000C1B15" w:rsidP="0061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15" w:rsidRDefault="000C1B15" w:rsidP="006168FC">
      <w:r>
        <w:separator/>
      </w:r>
    </w:p>
  </w:footnote>
  <w:footnote w:type="continuationSeparator" w:id="0">
    <w:p w:rsidR="000C1B15" w:rsidRDefault="000C1B15" w:rsidP="0061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AB" w:rsidRDefault="002E46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6AB" w:rsidRDefault="002E46A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AB" w:rsidRDefault="002E46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7A4">
      <w:rPr>
        <w:rStyle w:val="a7"/>
        <w:noProof/>
      </w:rPr>
      <w:t>2</w:t>
    </w:r>
    <w:r>
      <w:rPr>
        <w:rStyle w:val="a7"/>
      </w:rPr>
      <w:fldChar w:fldCharType="end"/>
    </w:r>
  </w:p>
  <w:p w:rsidR="002E46AB" w:rsidRDefault="002E46A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34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9EC02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D5C64BE"/>
    <w:multiLevelType w:val="singleLevel"/>
    <w:tmpl w:val="1CAAFF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E9245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68A0C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59C2E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5846262"/>
    <w:multiLevelType w:val="singleLevel"/>
    <w:tmpl w:val="0FDA9D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</w:abstractNum>
  <w:abstractNum w:abstractNumId="7">
    <w:nsid w:val="5D931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CFF41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8A7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1261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7B12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87E"/>
    <w:rsid w:val="000C1B15"/>
    <w:rsid w:val="002E46AB"/>
    <w:rsid w:val="006168FC"/>
    <w:rsid w:val="006767A4"/>
    <w:rsid w:val="0096487E"/>
    <w:rsid w:val="009E77DC"/>
    <w:rsid w:val="00B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E7FDCA-7512-4129-BB94-7A12461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ind w:left="1728"/>
      <w:jc w:val="center"/>
      <w:outlineLvl w:val="2"/>
    </w:pPr>
    <w:rPr>
      <w:color w:val="000000"/>
      <w:spacing w:val="3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ind w:firstLine="5"/>
      <w:jc w:val="center"/>
      <w:outlineLvl w:val="3"/>
    </w:pPr>
    <w:rPr>
      <w:color w:val="000000"/>
      <w:spacing w:val="-2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shd w:val="clear" w:color="auto" w:fill="FFFFFF"/>
      <w:spacing w:line="360" w:lineRule="auto"/>
      <w:ind w:left="485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pPr>
      <w:widowControl w:val="0"/>
      <w:jc w:val="both"/>
    </w:pPr>
    <w:rPr>
      <w:sz w:val="28"/>
      <w:szCs w:val="20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ind w:firstLine="5"/>
      <w:jc w:val="both"/>
    </w:pPr>
    <w:rPr>
      <w:color w:val="000000"/>
      <w:spacing w:val="-2"/>
      <w:sz w:val="28"/>
      <w:szCs w:val="20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pPr>
      <w:widowControl w:val="0"/>
      <w:ind w:firstLine="720"/>
      <w:jc w:val="both"/>
    </w:pPr>
    <w:rPr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  <w:rPr>
      <w:sz w:val="20"/>
      <w:szCs w:val="20"/>
    </w:rPr>
  </w:style>
  <w:style w:type="paragraph" w:styleId="a8">
    <w:name w:val="Body Text"/>
    <w:basedOn w:val="a"/>
    <w:link w:val="a9"/>
    <w:uiPriority w:val="99"/>
    <w:pPr>
      <w:widowControl w:val="0"/>
      <w:jc w:val="center"/>
    </w:pPr>
    <w:rPr>
      <w:b/>
      <w:sz w:val="28"/>
      <w:szCs w:val="20"/>
    </w:r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c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Свободный художник</Company>
  <LinksUpToDate>false</LinksUpToDate>
  <CharactersWithSpaces>17756</CharactersWithSpaces>
  <SharedDoc>false</SharedDoc>
  <HLinks>
    <vt:vector size="48" baseType="variant"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_Toc209883562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_Toc209883561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_Toc209883560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_Toc209883559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_Toc209883558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_Toc209883554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_Toc209883553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_Toc209883552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 Романова</dc:creator>
  <cp:keywords/>
  <dc:description/>
  <cp:lastModifiedBy>Irina</cp:lastModifiedBy>
  <cp:revision>2</cp:revision>
  <dcterms:created xsi:type="dcterms:W3CDTF">2014-08-13T14:53:00Z</dcterms:created>
  <dcterms:modified xsi:type="dcterms:W3CDTF">2014-08-13T14:53:00Z</dcterms:modified>
</cp:coreProperties>
</file>