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B0" w:rsidRDefault="009468B0" w:rsidP="00640AF9">
      <w:pPr>
        <w:pStyle w:val="a3"/>
      </w:pPr>
    </w:p>
    <w:p w:rsidR="00640AF9" w:rsidRDefault="00640AF9" w:rsidP="00640AF9">
      <w:pPr>
        <w:pStyle w:val="a3"/>
      </w:pPr>
      <w:r>
        <w:t>Стандарт-схема</w:t>
      </w:r>
    </w:p>
    <w:p w:rsidR="00640AF9" w:rsidRDefault="00640AF9" w:rsidP="00640AF9">
      <w:pPr>
        <w:pStyle w:val="a3"/>
      </w:pPr>
      <w:r>
        <w:t>сестринской карты стационарного больного</w:t>
      </w:r>
    </w:p>
    <w:p w:rsidR="00640AF9" w:rsidRDefault="00640AF9" w:rsidP="00640AF9">
      <w:pPr>
        <w:pStyle w:val="a3"/>
      </w:pPr>
      <w:r>
        <w:t> </w:t>
      </w:r>
    </w:p>
    <w:p w:rsidR="00640AF9" w:rsidRDefault="00640AF9" w:rsidP="00640AF9">
      <w:pPr>
        <w:pStyle w:val="1"/>
      </w:pPr>
      <w:r>
        <w:t xml:space="preserve">Составляющая </w:t>
      </w:r>
      <w:r>
        <w:rPr>
          <w:rStyle w:val="grame"/>
        </w:rPr>
        <w:t>стандарт-схемы</w:t>
      </w:r>
      <w:r>
        <w:t>:</w:t>
      </w:r>
    </w:p>
    <w:p w:rsidR="00640AF9" w:rsidRDefault="00640AF9" w:rsidP="00640AF9">
      <w:pPr>
        <w:pStyle w:val="1"/>
        <w:ind w:left="720" w:hanging="360"/>
      </w:pPr>
      <w:r>
        <w:t>1.</w:t>
      </w:r>
      <w:r>
        <w:rPr>
          <w:b w:val="0"/>
          <w:bCs w:val="0"/>
          <w:sz w:val="14"/>
          <w:szCs w:val="14"/>
        </w:rPr>
        <w:t xml:space="preserve">    </w:t>
      </w:r>
      <w:r>
        <w:t>Титульный лист.</w:t>
      </w:r>
    </w:p>
    <w:p w:rsidR="00640AF9" w:rsidRDefault="00640AF9" w:rsidP="00640AF9">
      <w:pPr>
        <w:pStyle w:val="1"/>
        <w:ind w:left="720" w:hanging="360"/>
      </w:pPr>
      <w:r>
        <w:t>2.</w:t>
      </w:r>
      <w:r>
        <w:rPr>
          <w:b w:val="0"/>
          <w:bCs w:val="0"/>
          <w:sz w:val="14"/>
          <w:szCs w:val="14"/>
        </w:rPr>
        <w:t xml:space="preserve">    </w:t>
      </w:r>
      <w:r>
        <w:t>Субъективные и объективные обследования.</w:t>
      </w:r>
    </w:p>
    <w:p w:rsidR="00640AF9" w:rsidRDefault="00640AF9" w:rsidP="00640AF9">
      <w:pPr>
        <w:pStyle w:val="1"/>
        <w:ind w:left="720" w:hanging="360"/>
      </w:pPr>
      <w:r>
        <w:t>3.</w:t>
      </w:r>
      <w:r>
        <w:rPr>
          <w:b w:val="0"/>
          <w:bCs w:val="0"/>
          <w:sz w:val="14"/>
          <w:szCs w:val="14"/>
        </w:rPr>
        <w:t xml:space="preserve">    </w:t>
      </w:r>
      <w:r>
        <w:t>Лист (Карта) сестринского процесса.</w:t>
      </w:r>
    </w:p>
    <w:p w:rsidR="00640AF9" w:rsidRDefault="00640AF9" w:rsidP="00640AF9">
      <w:pPr>
        <w:pStyle w:val="1"/>
        <w:ind w:left="720" w:hanging="360"/>
      </w:pPr>
      <w:r>
        <w:t>4.</w:t>
      </w:r>
      <w:r>
        <w:rPr>
          <w:b w:val="0"/>
          <w:bCs w:val="0"/>
          <w:sz w:val="14"/>
          <w:szCs w:val="14"/>
        </w:rPr>
        <w:t xml:space="preserve">    </w:t>
      </w:r>
      <w:r>
        <w:t>Лист динамической оценки пациента.</w:t>
      </w:r>
    </w:p>
    <w:p w:rsidR="00640AF9" w:rsidRDefault="00640AF9" w:rsidP="00640AF9">
      <w:pPr>
        <w:pStyle w:val="1"/>
        <w:ind w:left="720" w:hanging="360"/>
      </w:pPr>
      <w:r>
        <w:t>5.</w:t>
      </w:r>
      <w:r>
        <w:rPr>
          <w:b w:val="0"/>
          <w:bCs w:val="0"/>
          <w:sz w:val="14"/>
          <w:szCs w:val="14"/>
        </w:rPr>
        <w:t xml:space="preserve">    </w:t>
      </w:r>
      <w:r>
        <w:t>Оценка принимаемых лекарств.</w:t>
      </w:r>
    </w:p>
    <w:p w:rsidR="00640AF9" w:rsidRDefault="00640AF9" w:rsidP="00640AF9">
      <w:pPr>
        <w:pStyle w:val="1"/>
        <w:ind w:left="360"/>
      </w:pPr>
      <w:r>
        <w:rPr>
          <w:sz w:val="32"/>
          <w:szCs w:val="32"/>
        </w:rPr>
        <w:br w:type="page"/>
      </w:r>
      <w:r>
        <w:t> </w:t>
      </w:r>
    </w:p>
    <w:p w:rsidR="00640AF9" w:rsidRDefault="00640AF9" w:rsidP="00640AF9">
      <w:pPr>
        <w:pStyle w:val="2"/>
        <w:spacing w:line="360" w:lineRule="auto"/>
      </w:pPr>
      <w:r>
        <w:t>1. Наименование лечебного учреждения___________________________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2. Фамилия, имя, отчество 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3. Пол _______________ 4. Возраст 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5. Постоянное место жительства: город, село (подчеркнуть)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  <w:vertAlign w:val="superscript"/>
        </w:rPr>
        <w:t>(вписать адрес, указав для приезжих – область</w:t>
      </w:r>
      <w:r>
        <w:rPr>
          <w:rStyle w:val="grame"/>
          <w:sz w:val="28"/>
          <w:szCs w:val="28"/>
          <w:vertAlign w:val="superscript"/>
        </w:rPr>
        <w:t xml:space="preserve"> ,</w:t>
      </w:r>
      <w:r>
        <w:rPr>
          <w:sz w:val="28"/>
          <w:szCs w:val="28"/>
          <w:vertAlign w:val="superscript"/>
        </w:rPr>
        <w:t xml:space="preserve"> район, нас. пункт, адрес родственников и № телефона)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6. Место работы, профессия или должность 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  <w:vertAlign w:val="superscript"/>
        </w:rPr>
        <w:t>(для учащихся место учебы; для детей название детского учреждения</w:t>
      </w:r>
      <w:r>
        <w:rPr>
          <w:rStyle w:val="grame"/>
          <w:sz w:val="28"/>
          <w:szCs w:val="28"/>
          <w:vertAlign w:val="superscript"/>
        </w:rPr>
        <w:t xml:space="preserve"> ,</w:t>
      </w:r>
      <w:r>
        <w:rPr>
          <w:sz w:val="28"/>
          <w:szCs w:val="28"/>
          <w:vertAlign w:val="superscript"/>
        </w:rPr>
        <w:t xml:space="preserve"> школы; для инвалидов </w:t>
      </w:r>
      <w:r>
        <w:rPr>
          <w:vertAlign w:val="superscript"/>
        </w:rPr>
        <w:t xml:space="preserve">– род и группа 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t>________________________________________________________________________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  <w:vertAlign w:val="superscript"/>
        </w:rPr>
        <w:t xml:space="preserve">инвалидности, и </w:t>
      </w:r>
      <w:r>
        <w:rPr>
          <w:rStyle w:val="grame"/>
          <w:sz w:val="28"/>
          <w:szCs w:val="28"/>
          <w:vertAlign w:val="superscript"/>
        </w:rPr>
        <w:t>о</w:t>
      </w:r>
      <w:r>
        <w:rPr>
          <w:sz w:val="28"/>
          <w:szCs w:val="28"/>
          <w:vertAlign w:val="superscript"/>
        </w:rPr>
        <w:t xml:space="preserve">.в., </w:t>
      </w:r>
      <w:r>
        <w:rPr>
          <w:vertAlign w:val="superscript"/>
        </w:rPr>
        <w:t>да, нет</w:t>
      </w:r>
      <w:r>
        <w:t xml:space="preserve"> (</w:t>
      </w:r>
      <w:r>
        <w:rPr>
          <w:vertAlign w:val="superscript"/>
        </w:rPr>
        <w:t>подчеркнуть)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7. Кем направлен больной 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8. </w:t>
      </w:r>
      <w:r>
        <w:rPr>
          <w:rStyle w:val="grame"/>
          <w:sz w:val="28"/>
          <w:szCs w:val="28"/>
        </w:rPr>
        <w:t>Направлен в стационар по экстренным показаниям: да, нет, через ___ часов после заболевания, получения травмы; госпитализирован в плановом порядке (подчеркнуть)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9. Врачебный диагноз 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  <w:jc w:val="center"/>
      </w:pPr>
      <w:r>
        <w:rPr>
          <w:sz w:val="28"/>
          <w:szCs w:val="28"/>
        </w:rPr>
        <w:br w:type="page"/>
      </w:r>
      <w:r>
        <w:rPr>
          <w:sz w:val="40"/>
          <w:szCs w:val="40"/>
        </w:rPr>
        <w:t>Сбор данных.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1 этап – обследование (сбор данных)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Субъективное обследование: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Причина обращения: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Мнение больного о своем состоянии 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Ожидаемый результат 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Источник информации (подчеркнуть)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Пациент, семья, медицинские документы, медперсонал, другие источники 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______________________________________________________________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Объективные исследования (</w:t>
      </w:r>
      <w:r>
        <w:rPr>
          <w:rStyle w:val="grame"/>
          <w:sz w:val="28"/>
          <w:szCs w:val="28"/>
        </w:rPr>
        <w:t>нужное</w:t>
      </w:r>
      <w:r>
        <w:rPr>
          <w:sz w:val="28"/>
          <w:szCs w:val="28"/>
        </w:rPr>
        <w:t xml:space="preserve"> подчеркнуть)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Жалобы пациента: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в настоящий момент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Анализ заболевания: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когда началось заболевание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как началось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как протекало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проводимые исследования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лечение, его эффективность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История жизни: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условия, в которых рос и развивался (бытовые условия)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условия труда, окружающая среда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перенесенные заболевания, операции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сексуальная жизнь (возраст, предохранения, проблемы) если ребенок старшего возраста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гинекологический анамнез (начало менструаций, периодичность, болезненность, обильность, длительность)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аллергический анамнез:</w:t>
      </w:r>
    </w:p>
    <w:p w:rsidR="00640AF9" w:rsidRDefault="00640AF9" w:rsidP="00640AF9">
      <w:pPr>
        <w:spacing w:before="100" w:beforeAutospacing="1" w:after="100" w:afterAutospacing="1" w:line="360" w:lineRule="auto"/>
        <w:ind w:left="720"/>
      </w:pPr>
      <w:r>
        <w:rPr>
          <w:sz w:val="28"/>
          <w:szCs w:val="28"/>
        </w:rPr>
        <w:t>непереносимость пищи___________________________________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  <w:ind w:left="720"/>
      </w:pPr>
      <w:r>
        <w:rPr>
          <w:sz w:val="28"/>
          <w:szCs w:val="28"/>
        </w:rPr>
        <w:t>непереносимость лекарств 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  <w:ind w:left="720"/>
      </w:pPr>
      <w:r>
        <w:rPr>
          <w:sz w:val="28"/>
          <w:szCs w:val="28"/>
        </w:rPr>
        <w:t>непереносимость бытовой химии __________________________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особенности питания (что предпочитает)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курит ли больной (со скольких лет, сколько в день)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отношение к алкоголю (подчеркнуть)</w:t>
      </w:r>
    </w:p>
    <w:p w:rsidR="00640AF9" w:rsidRDefault="00640AF9" w:rsidP="00640AF9">
      <w:pPr>
        <w:spacing w:before="100" w:beforeAutospacing="1" w:after="100" w:afterAutospacing="1" w:line="360" w:lineRule="auto"/>
        <w:ind w:left="720"/>
      </w:pPr>
      <w:r>
        <w:rPr>
          <w:sz w:val="28"/>
          <w:szCs w:val="28"/>
        </w:rPr>
        <w:t>не употребляет, умерено, избыточно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Духовный статус: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>образ жизни (культура, верования, развлечения, отдых, моральные ценности)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Социальный статус: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(роль в семье, в школе)</w:t>
      </w:r>
    </w:p>
    <w:p w:rsidR="00640AF9" w:rsidRDefault="00640AF9" w:rsidP="00640AF9">
      <w:pPr>
        <w:spacing w:before="100" w:beforeAutospacing="1" w:after="100" w:afterAutospacing="1" w:line="360" w:lineRule="auto"/>
        <w:ind w:left="720" w:hanging="360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>
        <w:rPr>
          <w:rStyle w:val="grame"/>
          <w:sz w:val="28"/>
          <w:szCs w:val="28"/>
        </w:rPr>
        <w:t>наследственность (наличие у кровных родственников следующих заболеваний (подчеркнуть): диабет, высокое давление, заболевания сердца, инсульт, ожирение, туберкулез, кровотечение, анемия, заболевания желудка, заболевания почек, щитовидной железы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 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br w:type="page"/>
        <w:t>Физиологические данные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Сознание: ясное, спутанное, отсутствует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Положение в постели: активное, пассивное, вынужденное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Рост 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Вес 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Температура 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Состояние кожи и слизистых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Тургор, влажность 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Цвет (гиперемия, бледность, цианоз, желтушность)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Дефекты (пролежни)              да  нет 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Отеки                                       да   нет 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rStyle w:val="spelle"/>
          <w:sz w:val="28"/>
          <w:szCs w:val="28"/>
        </w:rPr>
        <w:t>Лимфоузлы</w:t>
      </w:r>
      <w:r>
        <w:rPr>
          <w:sz w:val="28"/>
          <w:szCs w:val="28"/>
        </w:rPr>
        <w:t xml:space="preserve"> (увеличены)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Возможность пациента </w:t>
      </w:r>
      <w:r>
        <w:rPr>
          <w:rStyle w:val="grame"/>
          <w:sz w:val="28"/>
          <w:szCs w:val="28"/>
        </w:rPr>
        <w:t>обращаться    да  нет</w:t>
      </w:r>
      <w:r>
        <w:rPr>
          <w:sz w:val="28"/>
          <w:szCs w:val="28"/>
        </w:rPr>
        <w:t xml:space="preserve">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Речь: (подчеркнуть): нормальная, отсутствует, нарушена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Зрение:                        нормальное, снижено, отсутствует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Слух:                           нормальный, снижен, отсутствует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Костно-мышечная система: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Деформация скелета                             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Деформация суставов                           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Атрофия мышц                                      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Нервная система: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Сон: нормальный, бессонница, беспокойный, длительность 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rStyle w:val="grame"/>
          <w:sz w:val="28"/>
          <w:szCs w:val="28"/>
        </w:rPr>
        <w:t>Требуются снотворные                         да  нет</w:t>
      </w:r>
      <w:r>
        <w:rPr>
          <w:sz w:val="28"/>
          <w:szCs w:val="28"/>
        </w:rPr>
        <w:t xml:space="preserve"> 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Тремор                                                    да  нет 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Нарушение походки                              да  нет 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Парезы, параличи                                  да  нет 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Глазные рефлексы 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Дыхательная система: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Изменение голоса                                 да  нет 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Число дыхательных движений 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Дыхание (глубокое, поверхностное)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Дыхание ритмичное                               да  нет 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Характер отдышки: экспираторная, инспираторная, смешанная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Экскурсии грудной клетки: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Симметричность                                     да  нет 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Кашель                                                     да  нет 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Мокрота                                                   да  нет 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Характер мокроты: гнойная, геморрагическая, серозная, пенистая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Запах (специфический)                          да  нет 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rStyle w:val="grame"/>
          <w:sz w:val="28"/>
          <w:szCs w:val="28"/>
        </w:rPr>
        <w:t>Сердечно-сосудистая</w:t>
      </w:r>
      <w:r>
        <w:rPr>
          <w:sz w:val="28"/>
          <w:szCs w:val="28"/>
        </w:rPr>
        <w:t xml:space="preserve"> система: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Пульс (частота, напряжение, ритм, наполнение, симметричность)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Число сердечных сокращений 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Дефицит пульса _______________________________________________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АД на руках: Левая __________________ Правая 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Отеки, аритмия  да  нет 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Желудочно-кишечный тракт: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Аппетит: не изменен, снижен, отсутствует, повышен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Глотание: нормальное, затруднительное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Язык обложен                                          да  нет ______________________ 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Рвота                                                         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Характер рвотных масс _________________________________________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Стул оформлен, запор, понос, недержание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(примеси: слизь, кровь, гной)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Живот: 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Обычной формы                                      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Увеличен в объеме: метеоризм, асцит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Ассиметричен                                          да  нет ______________________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Мочевыделительная система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Мочеиспускание: свободное, затруднено, болезненно, учащено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Цвет мочи: обычный, изменен (гематурия, «цвета мясных помоев»)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Прозрачность                                            да   нет ____________________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Эндокринная система: 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 xml:space="preserve">Характер </w:t>
      </w:r>
      <w:r>
        <w:rPr>
          <w:rStyle w:val="spelle"/>
          <w:sz w:val="28"/>
          <w:szCs w:val="28"/>
        </w:rPr>
        <w:t>оволосения</w:t>
      </w:r>
      <w:r>
        <w:rPr>
          <w:sz w:val="28"/>
          <w:szCs w:val="28"/>
        </w:rPr>
        <w:t>: мужской, женский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Распределение подкожно-жировой клетчатки: мужской, женской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Видимое увеличение щитовидной железы   да  нет 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Признаки акромегалии                                    да  нет 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Гинекомастия                                                   да  нет __________________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3. Основные потребности человека (</w:t>
      </w:r>
      <w:r>
        <w:rPr>
          <w:rStyle w:val="grame"/>
          <w:sz w:val="28"/>
          <w:szCs w:val="28"/>
        </w:rPr>
        <w:t>нарушенное</w:t>
      </w:r>
      <w:r>
        <w:rPr>
          <w:sz w:val="28"/>
          <w:szCs w:val="28"/>
        </w:rPr>
        <w:t xml:space="preserve"> подчеркнуть):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rStyle w:val="grame"/>
          <w:sz w:val="28"/>
          <w:szCs w:val="28"/>
        </w:rPr>
        <w:t>дышать, есть, пить, выделять, двигаться, поддерживать температуру, спать, отдыхать, одеваться и раздеваться, быть чистым, избегать опасности, общаться, поклоняться, работать (играть, учиться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4. Сестринский анализ лабораторных и инструментальных данных (сравнивать с нормативными показателями)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5. Работа по карте ХХХХХ процесса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6. Заполнение листа динамической оценки пациента.</w:t>
      </w:r>
    </w:p>
    <w:p w:rsidR="00640AF9" w:rsidRDefault="00640AF9" w:rsidP="00640AF9">
      <w:pPr>
        <w:spacing w:before="100" w:beforeAutospacing="1" w:after="100" w:afterAutospacing="1" w:line="360" w:lineRule="auto"/>
      </w:pPr>
      <w:r>
        <w:rPr>
          <w:sz w:val="28"/>
          <w:szCs w:val="28"/>
        </w:rPr>
        <w:t>7. При выписке – краткое описание проблем пациента во время пребывания его в стационаре, долгосрочные цели и основные пути их решения при долечивании на дому.</w:t>
      </w:r>
    </w:p>
    <w:p w:rsidR="00640AF9" w:rsidRDefault="00640AF9" w:rsidP="00640AF9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</w:p>
    <w:p w:rsidR="00640AF9" w:rsidRPr="00640AF9" w:rsidRDefault="00640AF9" w:rsidP="00640AF9">
      <w:pPr>
        <w:rPr>
          <w:sz w:val="28"/>
          <w:szCs w:val="28"/>
        </w:rPr>
      </w:pPr>
      <w:bookmarkStart w:id="0" w:name="_GoBack"/>
      <w:bookmarkEnd w:id="0"/>
    </w:p>
    <w:sectPr w:rsidR="00640AF9" w:rsidRPr="0064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AF9"/>
    <w:rsid w:val="00185899"/>
    <w:rsid w:val="00640AF9"/>
    <w:rsid w:val="009468B0"/>
    <w:rsid w:val="00A46076"/>
    <w:rsid w:val="00D56347"/>
    <w:rsid w:val="00F2785F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E913-6C28-4E63-9750-DD4A36E6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40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40A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0A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40AF9"/>
  </w:style>
  <w:style w:type="character" w:customStyle="1" w:styleId="grame">
    <w:name w:val="grame"/>
    <w:basedOn w:val="a0"/>
    <w:rsid w:val="0064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cp:lastModifiedBy>admin</cp:lastModifiedBy>
  <cp:revision>2</cp:revision>
  <dcterms:created xsi:type="dcterms:W3CDTF">2014-04-17T07:12:00Z</dcterms:created>
  <dcterms:modified xsi:type="dcterms:W3CDTF">2014-04-17T07:12:00Z</dcterms:modified>
</cp:coreProperties>
</file>