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8E" w:rsidRDefault="00AA646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Отличие от итальянского Возрождения</w:t>
      </w:r>
      <w:r>
        <w:br/>
      </w:r>
      <w:r>
        <w:rPr>
          <w:b/>
          <w:bCs/>
        </w:rPr>
        <w:t>2 Периоды</w:t>
      </w:r>
      <w:r>
        <w:br/>
      </w:r>
      <w:r>
        <w:rPr>
          <w:b/>
          <w:bCs/>
        </w:rPr>
        <w:t>3 Представители</w:t>
      </w:r>
      <w: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C6758E" w:rsidRDefault="00AA646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6758E" w:rsidRDefault="00AA6469">
      <w:pPr>
        <w:pStyle w:val="a3"/>
      </w:pPr>
      <w:r>
        <w:t>Северное Возрождение — термин, использующийся для описания эпохи Возрождения в северной Европе, или более обобщающе — во всей Европе за пределами Италии, к северу от Альп. Северное Возрождение тесно связано с итальянским Возрождением, но имеется ряд характерных отличий.</w:t>
      </w:r>
    </w:p>
    <w:p w:rsidR="00C6758E" w:rsidRDefault="00AA6469">
      <w:pPr>
        <w:pStyle w:val="a3"/>
      </w:pPr>
      <w:r>
        <w:t>Как таковое, Северное Возрождение не являлось однородным: в каждой стране оно имело определённые специфические черты. Так, культурология разделяет немецкое, нидерландское, французское, испанское, английское, польское Возрождение и др.</w:t>
      </w:r>
    </w:p>
    <w:p w:rsidR="00C6758E" w:rsidRDefault="00AA6469">
      <w:pPr>
        <w:pStyle w:val="21"/>
        <w:pageBreakBefore/>
        <w:numPr>
          <w:ilvl w:val="0"/>
          <w:numId w:val="0"/>
        </w:numPr>
      </w:pPr>
      <w:r>
        <w:t>1. Отличие от итальянского Возрождения</w:t>
      </w:r>
    </w:p>
    <w:p w:rsidR="00C6758E" w:rsidRDefault="00AA6469">
      <w:pPr>
        <w:pStyle w:val="a3"/>
      </w:pPr>
      <w:r>
        <w:t>Духовное пробуждение Европы, которое началось в кон. XII века, было следствием подъема средневековой городской культуры и выразилось в новых формах деятельности — интеллектуальной и культурной. В частности — расцвет схоластической науки, пробуждение интереса к античности, проявление самосознания личности в религиозной и светской сфере, в искусстве — готический стиль.</w:t>
      </w:r>
    </w:p>
    <w:p w:rsidR="00C6758E" w:rsidRDefault="00AA6469">
      <w:pPr>
        <w:pStyle w:val="a3"/>
      </w:pPr>
      <w:r>
        <w:t>Этот процесс духовного пробуждения шел двумя путями (из-за социально-экономических, национальных и культурных особенностей):</w:t>
      </w:r>
    </w:p>
    <w:p w:rsidR="00C6758E" w:rsidRDefault="00AA64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развитие элементов светского гуманистического мировоззрения</w:t>
      </w:r>
    </w:p>
    <w:p w:rsidR="00C6758E" w:rsidRDefault="00AA6469">
      <w:pPr>
        <w:pStyle w:val="a3"/>
        <w:numPr>
          <w:ilvl w:val="0"/>
          <w:numId w:val="2"/>
        </w:numPr>
        <w:tabs>
          <w:tab w:val="left" w:pos="707"/>
        </w:tabs>
      </w:pPr>
      <w:r>
        <w:t>развитие идей религиозного «обновления»</w:t>
      </w:r>
    </w:p>
    <w:p w:rsidR="00C6758E" w:rsidRDefault="00AA6469">
      <w:pPr>
        <w:pStyle w:val="a3"/>
      </w:pPr>
      <w:r>
        <w:t>Оба эти течения нередко соприкасались и сливались, но по сути все же выступали как антагонисты. По первому пути пошла Италия (см. Ренессанс, с его антикизирующими и реалистическими тенденциями), по второму — Северная Европа, пока еще — с формами зрелой готики, с её общим спиритуалистическим настроем и натурализмом деталей</w:t>
      </w:r>
      <w:r>
        <w:rPr>
          <w:position w:val="10"/>
        </w:rPr>
        <w:t>[1]</w:t>
      </w:r>
      <w:r>
        <w:t>.</w:t>
      </w:r>
    </w:p>
    <w:p w:rsidR="00C6758E" w:rsidRDefault="00AA6469">
      <w:pPr>
        <w:pStyle w:val="a3"/>
      </w:pPr>
      <w:r>
        <w:t>Итальянский Ренессанс практически не имел влияния на другие страны до 1450 г. После 1500 г. стиль распространился по континенту, но многие позднеготические влияния сохранялись даже до наступления эпохи барокко.</w:t>
      </w:r>
    </w:p>
    <w:p w:rsidR="00C6758E" w:rsidRDefault="00AA6469">
      <w:pPr>
        <w:pStyle w:val="a3"/>
      </w:pPr>
      <w:r>
        <w:t>Основные отличия: большее влияние готического искусства, меньшее внимание к изучению анатомии и античного наследия, тщательная и детализированная техника письма. Кроме того, важной идеологической составляющей явилась Реформация.</w:t>
      </w:r>
    </w:p>
    <w:p w:rsidR="00C6758E" w:rsidRDefault="00AA6469">
      <w:pPr>
        <w:pStyle w:val="21"/>
        <w:pageBreakBefore/>
        <w:numPr>
          <w:ilvl w:val="0"/>
          <w:numId w:val="0"/>
        </w:numPr>
      </w:pPr>
      <w:r>
        <w:t>2. Периоды</w:t>
      </w:r>
    </w:p>
    <w:p w:rsidR="00C6758E" w:rsidRDefault="00AA6469">
      <w:pPr>
        <w:pStyle w:val="a3"/>
      </w:pPr>
      <w:r>
        <w:t>Истоки: в числе прочих придворное искусство Бургундии. Истоки и первые этапы носят название Ars nova.</w:t>
      </w:r>
    </w:p>
    <w:p w:rsidR="00C6758E" w:rsidRDefault="00AA6469">
      <w:pPr>
        <w:pStyle w:val="21"/>
        <w:pageBreakBefore/>
        <w:numPr>
          <w:ilvl w:val="0"/>
          <w:numId w:val="0"/>
        </w:numPr>
      </w:pPr>
      <w:r>
        <w:t>3. Представители</w:t>
      </w:r>
    </w:p>
    <w:p w:rsidR="00C6758E" w:rsidRDefault="00AA6469">
      <w:pPr>
        <w:pStyle w:val="a3"/>
      </w:pPr>
      <w:r>
        <w:t>Наиболее выдающиеся образцы искусства Северного Возрождения представлены фламандо-голландской и немецкой живописью</w:t>
      </w:r>
    </w:p>
    <w:p w:rsidR="00C6758E" w:rsidRDefault="00AA6469">
      <w:pPr>
        <w:pStyle w:val="a3"/>
      </w:pPr>
      <w:r>
        <w:t>В Нидерландах и Фландрии это, прежде всего, братья ван Эйк, Робер Кампен, Гуго ван дер Гус, Рогир ван дер Вейден, Ханс Мемлинг. Мастера "второго эшелона" - Гертген тот Синт Янс, Квентин Массейс и Бернар ван Орлей. Образцы более позднего периода — творчество Босха и Брейгеля, а также Иоахима Патинира, Адриана Изенбранта, Яна Провоста, Яна ван Скорела.</w:t>
      </w:r>
    </w:p>
    <w:p w:rsidR="00C6758E" w:rsidRDefault="00AA6469">
      <w:pPr>
        <w:pStyle w:val="a3"/>
      </w:pPr>
      <w:r>
        <w:t>В Германии — Альбрехт Дюрер, Маттиас Грюневальд, Лукас Кранах старший, Альбрехт Альтдорфер, Ганс Гольбейн, Ханс Бальдунг, Вольф Губер и т. д. (См. также Дунайская школа живописи)</w:t>
      </w:r>
    </w:p>
    <w:p w:rsidR="00C6758E" w:rsidRDefault="00AA6469">
      <w:pPr>
        <w:pStyle w:val="a3"/>
      </w:pPr>
      <w:r>
        <w:t>В Швейцарии - Ганс Гольбейн (Базельского периода, 1515-1532),Никлаус Мануэль Дёйч, Ханс Леу младший, Ханс Фриз и Урс Граф .</w:t>
      </w:r>
    </w:p>
    <w:p w:rsidR="00C6758E" w:rsidRDefault="00AA6469">
      <w:pPr>
        <w:pStyle w:val="a3"/>
      </w:pPr>
      <w:r>
        <w:t>Во Франции — Ж.Фуке, оба Клуэ, Ж.Гужон, ранний Рогир ван дер Вейден.</w:t>
      </w:r>
    </w:p>
    <w:p w:rsidR="00C6758E" w:rsidRDefault="00AA6469">
      <w:pPr>
        <w:pStyle w:val="a3"/>
      </w:pPr>
      <w:r>
        <w:t>В Великобритании -</w:t>
      </w:r>
    </w:p>
    <w:p w:rsidR="00C6758E" w:rsidRDefault="00AA6469">
      <w:pPr>
        <w:pStyle w:val="21"/>
        <w:numPr>
          <w:ilvl w:val="0"/>
          <w:numId w:val="0"/>
        </w:numPr>
      </w:pPr>
      <w:r>
        <w:t>Ссылки</w:t>
      </w:r>
    </w:p>
    <w:p w:rsidR="00C6758E" w:rsidRDefault="00AA6469">
      <w:pPr>
        <w:pStyle w:val="21"/>
        <w:numPr>
          <w:ilvl w:val="0"/>
          <w:numId w:val="0"/>
        </w:numPr>
      </w:pPr>
      <w:r>
        <w:t>Литература</w:t>
      </w:r>
    </w:p>
    <w:p w:rsidR="00C6758E" w:rsidRDefault="00AA6469">
      <w:pPr>
        <w:pStyle w:val="a3"/>
      </w:pPr>
      <w:r>
        <w:t>Kemperdick, S. The Early Portrait from the collection of the Prince of Liechtenstein and the Kunstmuseum Basel. Munich-Berlin-London-New York, 2006.</w:t>
      </w:r>
    </w:p>
    <w:p w:rsidR="00C6758E" w:rsidRDefault="00AA646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6758E" w:rsidRDefault="00AA6469">
      <w:pPr>
        <w:pStyle w:val="a3"/>
        <w:numPr>
          <w:ilvl w:val="0"/>
          <w:numId w:val="1"/>
        </w:numPr>
        <w:tabs>
          <w:tab w:val="left" w:pos="707"/>
        </w:tabs>
      </w:pPr>
      <w:r>
        <w:t>Гращенков В. Н. Портрет в итальянской живописи Раннего Возрождения. М., 1996. C. 44</w:t>
      </w:r>
    </w:p>
    <w:p w:rsidR="00C6758E" w:rsidRDefault="00AA6469">
      <w:pPr>
        <w:pStyle w:val="a3"/>
        <w:spacing w:after="0"/>
      </w:pPr>
      <w:r>
        <w:t>Источник: http://ru.wikipedia.org/wiki/Северное_Возрождение</w:t>
      </w:r>
      <w:bookmarkStart w:id="0" w:name="_GoBack"/>
      <w:bookmarkEnd w:id="0"/>
    </w:p>
    <w:sectPr w:rsidR="00C6758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469"/>
    <w:rsid w:val="00AA6469"/>
    <w:rsid w:val="00C6758E"/>
    <w:rsid w:val="00E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36B3-DA7D-4896-A9D7-21C454B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2014-03-30T12:14:00Z</dcterms:created>
  <dcterms:modified xsi:type="dcterms:W3CDTF">2014-03-30T12:14:00Z</dcterms:modified>
</cp:coreProperties>
</file>