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0D" w:rsidRDefault="008C2C4C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Хронология созывов</w:t>
      </w:r>
      <w:r>
        <w:br/>
      </w:r>
      <w:r>
        <w:rPr>
          <w:b/>
          <w:bCs/>
        </w:rPr>
        <w:t>2 Результаты последних выборов (2010)</w:t>
      </w:r>
      <w:r>
        <w:br/>
      </w:r>
      <w:r>
        <w:rPr>
          <w:b/>
          <w:bCs/>
        </w:rPr>
        <w:t>3 Результаты предпоследних выборов (2006)</w:t>
      </w:r>
      <w:r>
        <w:br/>
      </w:r>
      <w:r>
        <w:rPr>
          <w:b/>
          <w:bCs/>
        </w:rPr>
        <w:t>4 Состав Сейма по фракциям (ноябрь 2010)</w:t>
      </w:r>
      <w:r>
        <w:br/>
      </w:r>
      <w:r>
        <w:rPr>
          <w:b/>
          <w:bCs/>
        </w:rPr>
        <w:t>5 Комиссии (2010)</w:t>
      </w:r>
      <w:r>
        <w:br/>
      </w:r>
      <w:r>
        <w:rPr>
          <w:b/>
          <w:bCs/>
        </w:rPr>
        <w:t>Список литературы</w:t>
      </w:r>
      <w:r>
        <w:br/>
        <w:t xml:space="preserve">Сейм Латвии </w:t>
      </w:r>
    </w:p>
    <w:p w:rsidR="00811D0D" w:rsidRDefault="008C2C4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11D0D" w:rsidRDefault="008C2C4C">
      <w:pPr>
        <w:pStyle w:val="a3"/>
      </w:pPr>
      <w:r>
        <w:t>Сейм</w:t>
      </w:r>
    </w:p>
    <w:p w:rsidR="00811D0D" w:rsidRDefault="008C2C4C">
      <w:pPr>
        <w:pStyle w:val="a3"/>
      </w:pPr>
      <w:r>
        <w:t>Здание Саэймы</w:t>
      </w:r>
    </w:p>
    <w:p w:rsidR="00811D0D" w:rsidRDefault="008C2C4C">
      <w:pPr>
        <w:pStyle w:val="a3"/>
      </w:pPr>
      <w:r>
        <w:t>Сейм Латвии (Са́эйма</w:t>
      </w:r>
      <w:r>
        <w:rPr>
          <w:position w:val="10"/>
        </w:rPr>
        <w:t>[1]</w:t>
      </w:r>
      <w:r>
        <w:t xml:space="preserve"> , латыш. Saeima) — однопалатный парламент Латвии, состоит из 100 депутатов, избираемых гражданами Латвии по 5 округам — Рижскому, Видземскому, Латгальскому, Земгальскому и Курземскому. Установленная периодичность выборов — раз в 4 года (до Шестого Сейма — раз в 3 года), выборы проходят в первую субботу октября (кроме выборов Пятого Сейма). Система выборов — пропорциональная (до 10 Сейма). Для участия в распределении мест список должен преодолеть 5 % барьер (до выборов Пятого Сейма барьера не было, при них он составлял 4 %). Председатель Сейма в настоящий момент (2010 г.) — Солвита Аболтиня, от Единства.</w:t>
      </w:r>
    </w:p>
    <w:p w:rsidR="00811D0D" w:rsidRDefault="008C2C4C">
      <w:pPr>
        <w:pStyle w:val="21"/>
        <w:pageBreakBefore/>
        <w:numPr>
          <w:ilvl w:val="0"/>
          <w:numId w:val="0"/>
        </w:numPr>
      </w:pPr>
      <w:r>
        <w:t>1. Хронология созывов</w:t>
      </w:r>
    </w:p>
    <w:p w:rsidR="00811D0D" w:rsidRDefault="008C2C4C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Первый Сейм 1922—1925 гг.</w:t>
      </w:r>
    </w:p>
    <w:p w:rsidR="00811D0D" w:rsidRDefault="008C2C4C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Второй Сейм 1925—1928 гг.</w:t>
      </w:r>
    </w:p>
    <w:p w:rsidR="00811D0D" w:rsidRDefault="008C2C4C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Третий Сейм 1928—1931 гг.</w:t>
      </w:r>
    </w:p>
    <w:p w:rsidR="00811D0D" w:rsidRDefault="008C2C4C">
      <w:pPr>
        <w:pStyle w:val="a3"/>
        <w:numPr>
          <w:ilvl w:val="0"/>
          <w:numId w:val="6"/>
        </w:numPr>
        <w:tabs>
          <w:tab w:val="left" w:pos="707"/>
        </w:tabs>
      </w:pPr>
      <w:r>
        <w:t>Четвертый Сейм 1931—1934 гг., распущен при государственном перевороте К. Улманиса</w:t>
      </w:r>
    </w:p>
    <w:p w:rsidR="00811D0D" w:rsidRDefault="008C2C4C">
      <w:pPr>
        <w:pStyle w:val="a3"/>
        <w:numPr>
          <w:ilvl w:val="0"/>
          <w:numId w:val="5"/>
        </w:numPr>
        <w:tabs>
          <w:tab w:val="left" w:pos="707"/>
        </w:tabs>
      </w:pPr>
      <w:r>
        <w:t>«Народный Сейм» 1940 года, к выборам допущен только просоветский Блок трудового народа</w:t>
      </w:r>
    </w:p>
    <w:p w:rsidR="00811D0D" w:rsidRDefault="008C2C4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Пятый Сейм 1993—1995 гг.</w:t>
      </w:r>
    </w:p>
    <w:p w:rsidR="00811D0D" w:rsidRDefault="008C2C4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Шестой Сейм 1995—1998 гг.</w:t>
      </w:r>
    </w:p>
    <w:p w:rsidR="00811D0D" w:rsidRDefault="008C2C4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Седьмой Сейм 1998—2002 гг.</w:t>
      </w:r>
    </w:p>
    <w:p w:rsidR="00811D0D" w:rsidRDefault="008C2C4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Восьмой Сейм 2002—2006 гг.</w:t>
      </w:r>
    </w:p>
    <w:p w:rsidR="00811D0D" w:rsidRDefault="008C2C4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Девятый Сейм с 2006—2010 гг.</w:t>
      </w:r>
    </w:p>
    <w:p w:rsidR="00811D0D" w:rsidRDefault="008C2C4C">
      <w:pPr>
        <w:pStyle w:val="a3"/>
        <w:numPr>
          <w:ilvl w:val="0"/>
          <w:numId w:val="4"/>
        </w:numPr>
        <w:tabs>
          <w:tab w:val="left" w:pos="707"/>
        </w:tabs>
      </w:pPr>
      <w:r>
        <w:t>Десятый Сейм с 2010 года</w:t>
      </w:r>
    </w:p>
    <w:p w:rsidR="00811D0D" w:rsidRDefault="008C2C4C">
      <w:pPr>
        <w:pStyle w:val="21"/>
        <w:numPr>
          <w:ilvl w:val="0"/>
          <w:numId w:val="0"/>
        </w:numPr>
      </w:pPr>
      <w:r>
        <w:t>Результаты последних выборов (2010)</w:t>
      </w:r>
    </w:p>
    <w:p w:rsidR="00811D0D" w:rsidRDefault="008C2C4C">
      <w:pPr>
        <w:pStyle w:val="21"/>
        <w:numPr>
          <w:ilvl w:val="0"/>
          <w:numId w:val="0"/>
        </w:numPr>
      </w:pPr>
      <w:r>
        <w:t>Результаты предпоследних выборов (2006)</w:t>
      </w:r>
    </w:p>
    <w:p w:rsidR="00811D0D" w:rsidRDefault="008C2C4C">
      <w:pPr>
        <w:pStyle w:val="21"/>
        <w:numPr>
          <w:ilvl w:val="0"/>
          <w:numId w:val="0"/>
        </w:numPr>
      </w:pPr>
      <w:r>
        <w:t>Состав Сейма по фракциям (ноябрь 2010)</w:t>
      </w:r>
    </w:p>
    <w:p w:rsidR="00811D0D" w:rsidRDefault="008C2C4C">
      <w:pPr>
        <w:pStyle w:val="a3"/>
      </w:pPr>
      <w:r>
        <w:t>55 депутатов поддерживают правительство, 45 находятся в оппозиции.</w:t>
      </w:r>
    </w:p>
    <w:p w:rsidR="00811D0D" w:rsidRDefault="008C2C4C">
      <w:pPr>
        <w:pStyle w:val="a3"/>
        <w:rPr>
          <w:b/>
          <w:bCs/>
        </w:rPr>
      </w:pPr>
      <w:r>
        <w:rPr>
          <w:b/>
          <w:bCs/>
        </w:rPr>
        <w:t>Поддерживают правительство:</w:t>
      </w:r>
    </w:p>
    <w:p w:rsidR="00811D0D" w:rsidRDefault="008C2C4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Единство (либеральные консерваторы)</w:t>
      </w:r>
    </w:p>
    <w:p w:rsidR="00811D0D" w:rsidRDefault="008C2C4C">
      <w:pPr>
        <w:pStyle w:val="a3"/>
        <w:numPr>
          <w:ilvl w:val="0"/>
          <w:numId w:val="3"/>
        </w:numPr>
        <w:tabs>
          <w:tab w:val="left" w:pos="707"/>
        </w:tabs>
      </w:pPr>
      <w:r>
        <w:t>Союз зелёных и крестьян (либеральные консерваторы)</w:t>
      </w:r>
    </w:p>
    <w:p w:rsidR="00811D0D" w:rsidRDefault="008C2C4C">
      <w:pPr>
        <w:pStyle w:val="a3"/>
        <w:rPr>
          <w:b/>
          <w:bCs/>
        </w:rPr>
      </w:pPr>
      <w:r>
        <w:rPr>
          <w:b/>
          <w:bCs/>
        </w:rPr>
        <w:t>Находятся в оппозиции:</w:t>
      </w:r>
    </w:p>
    <w:p w:rsidR="00811D0D" w:rsidRDefault="008C2C4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За лучшую Латвию (классические консерваторы)</w:t>
      </w:r>
    </w:p>
    <w:p w:rsidR="00811D0D" w:rsidRDefault="008C2C4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Центр Согласия (консервативные социалисты)</w:t>
      </w:r>
    </w:p>
    <w:p w:rsidR="00811D0D" w:rsidRDefault="008C2C4C">
      <w:pPr>
        <w:pStyle w:val="a3"/>
        <w:numPr>
          <w:ilvl w:val="0"/>
          <w:numId w:val="2"/>
        </w:numPr>
        <w:tabs>
          <w:tab w:val="left" w:pos="707"/>
        </w:tabs>
      </w:pPr>
      <w:r>
        <w:t>Национальное объединение «Всё для Латвии!» — «Отечеству и свободе/ДННЛ» (национальные консерваторы/умеренные националисты)</w:t>
      </w:r>
    </w:p>
    <w:p w:rsidR="00811D0D" w:rsidRDefault="008C2C4C">
      <w:pPr>
        <w:pStyle w:val="21"/>
        <w:numPr>
          <w:ilvl w:val="0"/>
          <w:numId w:val="0"/>
        </w:numPr>
      </w:pPr>
      <w:r>
        <w:t>Комиссии (2010)</w:t>
      </w:r>
    </w:p>
    <w:p w:rsidR="00811D0D" w:rsidRDefault="008C2C4C">
      <w:pPr>
        <w:pStyle w:val="a3"/>
      </w:pPr>
      <w:r>
        <w:t>Комиссии: по Внешней политике, Бюджету и финансам, Юридическим вопросам, Правам человека и общественным делам, Образованию, культуре и науке, Обороне, внутренним делам и предотвращению коррупции, Госуправлению и самоуправлениям, Народному хозяйству, среде, аграрной и региональной политике, Социальным и трудовым вопросам, Мандатам, этике и заявлениям, Запросам, Общественным расходам и ревизиям, Хозяйственным делам, Национальной безопасности, Исполнению Закона о гражданстве, а также по Европейским делам.</w:t>
      </w:r>
    </w:p>
    <w:p w:rsidR="00811D0D" w:rsidRDefault="008C2C4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11D0D" w:rsidRDefault="008C2C4C">
      <w:pPr>
        <w:pStyle w:val="a3"/>
        <w:numPr>
          <w:ilvl w:val="0"/>
          <w:numId w:val="1"/>
        </w:numPr>
        <w:tabs>
          <w:tab w:val="left" w:pos="707"/>
        </w:tabs>
      </w:pPr>
      <w:r>
        <w:t>Это сладкое слово Саэйма, газета Час, № 9, 11 января 2001</w:t>
      </w:r>
    </w:p>
    <w:p w:rsidR="00811D0D" w:rsidRDefault="008C2C4C">
      <w:pPr>
        <w:pStyle w:val="a3"/>
        <w:spacing w:after="0"/>
      </w:pPr>
      <w:r>
        <w:t>Источник: http://ru.wikipedia.org/wiki/Сейм_Латвии</w:t>
      </w:r>
      <w:bookmarkStart w:id="0" w:name="_GoBack"/>
      <w:bookmarkEnd w:id="0"/>
    </w:p>
    <w:sectPr w:rsidR="00811D0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C4C"/>
    <w:rsid w:val="000832F7"/>
    <w:rsid w:val="00811D0D"/>
    <w:rsid w:val="008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9D962-4E8B-4581-8FC9-166AB4C5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7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7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2014-04-02T10:25:00Z</dcterms:created>
  <dcterms:modified xsi:type="dcterms:W3CDTF">2014-04-02T10:25:00Z</dcterms:modified>
</cp:coreProperties>
</file>