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FD" w:rsidRDefault="00B953FD" w:rsidP="00B953FD">
      <w:pPr>
        <w:pStyle w:val="aff0"/>
      </w:pPr>
    </w:p>
    <w:p w:rsidR="00FB15D0" w:rsidRDefault="00FB15D0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Pr="00B953FD" w:rsidRDefault="00B953FD" w:rsidP="00B953FD">
      <w:pPr>
        <w:pStyle w:val="aff0"/>
      </w:pPr>
    </w:p>
    <w:p w:rsidR="00B953FD" w:rsidRDefault="00FB15D0" w:rsidP="00B953FD">
      <w:pPr>
        <w:pStyle w:val="aff0"/>
      </w:pPr>
      <w:r w:rsidRPr="00B953FD">
        <w:t>Сейсмические средства охранной сигнализации</w:t>
      </w:r>
    </w:p>
    <w:p w:rsidR="00B953FD" w:rsidRPr="00B953FD" w:rsidRDefault="00B953FD" w:rsidP="00B953FD">
      <w:pPr>
        <w:pStyle w:val="aff0"/>
      </w:pPr>
    </w:p>
    <w:p w:rsidR="00B953FD" w:rsidRP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Default="00B953FD" w:rsidP="00B953FD">
      <w:pPr>
        <w:pStyle w:val="aff0"/>
      </w:pPr>
    </w:p>
    <w:p w:rsidR="00B953FD" w:rsidRPr="00B953FD" w:rsidRDefault="00B953FD" w:rsidP="00B953FD">
      <w:pPr>
        <w:pStyle w:val="aff0"/>
      </w:pPr>
    </w:p>
    <w:p w:rsidR="001E11CC" w:rsidRPr="00B953FD" w:rsidRDefault="001E11CC" w:rsidP="00B953FD">
      <w:pPr>
        <w:pStyle w:val="aff0"/>
      </w:pPr>
    </w:p>
    <w:p w:rsidR="001E11CC" w:rsidRPr="00B953FD" w:rsidRDefault="001E11CC" w:rsidP="00B953FD">
      <w:pPr>
        <w:pStyle w:val="aff0"/>
      </w:pPr>
      <w:r w:rsidRPr="00B953FD">
        <w:t>Москва 2007</w:t>
      </w:r>
    </w:p>
    <w:p w:rsidR="00B953FD" w:rsidRPr="00B953FD" w:rsidRDefault="00FB15D0" w:rsidP="00B953FD">
      <w:pPr>
        <w:pStyle w:val="2"/>
      </w:pPr>
      <w:r w:rsidRPr="00B953FD">
        <w:br w:type="page"/>
      </w:r>
      <w:r w:rsidR="002109CC" w:rsidRPr="00B953FD">
        <w:t>1</w:t>
      </w:r>
      <w:r w:rsidR="00B953FD" w:rsidRPr="00B953FD">
        <w:t xml:space="preserve">. </w:t>
      </w:r>
      <w:r w:rsidR="002109CC" w:rsidRPr="00B953FD">
        <w:t>Основные понятия и определения</w:t>
      </w:r>
    </w:p>
    <w:p w:rsidR="00B953FD" w:rsidRDefault="00B953FD" w:rsidP="00B953FD"/>
    <w:p w:rsidR="00B953FD" w:rsidRDefault="002109CC" w:rsidP="00B953FD">
      <w:r w:rsidRPr="00B953FD">
        <w:t>В настоящее время при организации охраны территории, наряду с другими типами средств обнаружения, достаточно широко применяются сейсмические средства обнаружения</w:t>
      </w:r>
      <w:r w:rsidR="00FB15D0" w:rsidRPr="00B953FD">
        <w:t>,</w:t>
      </w:r>
      <w:r w:rsidRPr="00B953FD">
        <w:t xml:space="preserve"> в которых регистрируются и затем обрабатываются сигналы, возникающие в грунте</w:t>
      </w:r>
      <w:r w:rsidR="00FB15D0" w:rsidRPr="00B953FD">
        <w:t xml:space="preserve"> </w:t>
      </w:r>
      <w:r w:rsidRPr="00B953FD">
        <w:t>при пересечении человеком охраняемой зоны</w:t>
      </w:r>
      <w:r w:rsidR="00B953FD" w:rsidRPr="00B953FD">
        <w:t xml:space="preserve">. </w:t>
      </w:r>
      <w:r w:rsidRPr="00B953FD">
        <w:t>К основным достоинствам ССО относятся отсутствие собственного излучения, возможность полного устранения демаскирующих признаков на охраняемом участке за счет установки линейной части</w:t>
      </w:r>
      <w:r w:rsidR="00FB15D0" w:rsidRPr="00B953FD">
        <w:t xml:space="preserve"> </w:t>
      </w:r>
      <w:r w:rsidRPr="00B953FD">
        <w:t>в грунт</w:t>
      </w:r>
      <w:r w:rsidR="00B953FD" w:rsidRPr="00B953FD">
        <w:t xml:space="preserve">. </w:t>
      </w:r>
      <w:r w:rsidRPr="00B953FD">
        <w:t>Сейсмические средства обнаружения, являясь пассивными средствами охраны, не обнаруживаются электронными средствами разведки</w:t>
      </w:r>
      <w:r w:rsidR="00B953FD" w:rsidRPr="00B953FD">
        <w:t xml:space="preserve">. </w:t>
      </w:r>
      <w:r w:rsidRPr="00B953FD">
        <w:t>Визуальная скрытость ССО резко снижает вероятность их преодоления даже при осведомленности нарушителя о принципах работы и ТТХ средства</w:t>
      </w:r>
      <w:r w:rsidR="00B953FD" w:rsidRPr="00B953FD">
        <w:t xml:space="preserve">. </w:t>
      </w:r>
      <w:r w:rsidRPr="00B953FD">
        <w:t>Сейсмические средства удобны для блокирования участков на пересеченной местности и широко применяются в целях охраны протяженных рубежей госграницы и периметров объектов</w:t>
      </w:r>
      <w:r w:rsidR="00B953FD" w:rsidRPr="00B953FD">
        <w:t>.</w:t>
      </w:r>
    </w:p>
    <w:p w:rsidR="00B953FD" w:rsidRDefault="002109CC" w:rsidP="00B953FD">
      <w:r w:rsidRPr="00B953FD">
        <w:t>В качестве чувствительных элементов, преобразующих сейсмические колебания грунта в электрические сигналы, чаще всего используются сейсмоприемники</w:t>
      </w:r>
      <w:r w:rsidR="00B953FD" w:rsidRPr="00B953FD">
        <w:t xml:space="preserve">. </w:t>
      </w:r>
      <w:r w:rsidRPr="00B953FD">
        <w:t>Небольшие массогабаритные показатели СП в сочетании с простейшими методами обработки сигналов позволили создать портативные автономные средства блокирования малых участков местности радиусом до 5 м</w:t>
      </w:r>
      <w:r w:rsidR="00B953FD" w:rsidRPr="00B953FD">
        <w:t xml:space="preserve">. </w:t>
      </w:r>
      <w:r w:rsidRPr="00B953FD">
        <w:t>Такие средства применяются для блокирования подходов к местам временного базирования спецгрупп, для обнаружения групп людей и техники на путях их вероятного передвижения</w:t>
      </w:r>
      <w:r w:rsidR="00B953FD" w:rsidRPr="00B953FD">
        <w:t>.</w:t>
      </w:r>
    </w:p>
    <w:p w:rsidR="00B953FD" w:rsidRDefault="002109CC" w:rsidP="00B953FD">
      <w:r w:rsidRPr="00B953FD">
        <w:t>К недостаткам ССО в целом, а в особенности тех, которые не используют сложных алгоритмов обработки, относятся низкая помехоустойчивость при заданной вероятности обнаружения</w:t>
      </w:r>
      <w:r w:rsidR="00FB15D0" w:rsidRPr="00B953FD">
        <w:t xml:space="preserve"> </w:t>
      </w:r>
      <w:r w:rsidRPr="00B953FD">
        <w:t>в условиях воздействия разнообразных сейсмических помех</w:t>
      </w:r>
      <w:r w:rsidR="00B953FD" w:rsidRPr="00B953FD">
        <w:t>.</w:t>
      </w:r>
    </w:p>
    <w:p w:rsidR="00B953FD" w:rsidRDefault="002109CC" w:rsidP="00B953FD">
      <w:r w:rsidRPr="00B953FD">
        <w:t>Можно отметить, к примеру, что вероятность ложной тревоги от самолета, пролетающего на высоте 3</w:t>
      </w:r>
      <w:r w:rsidR="00B953FD">
        <w:t>...4</w:t>
      </w:r>
      <w:r w:rsidRPr="00B953FD">
        <w:t xml:space="preserve"> км, превышает 0,1 для большинства ССО, а в целом ряде случаев интенсивность помех бывает такова, что Р^н может снизиться до 0,5</w:t>
      </w:r>
      <w:r w:rsidR="00B953FD" w:rsidRPr="00B953FD">
        <w:t xml:space="preserve">. </w:t>
      </w:r>
      <w:r w:rsidRPr="00B953FD">
        <w:t>Обычно ССО имеют среднее время наработки на ложное срабатывание Т</w:t>
      </w:r>
      <w:r w:rsidRPr="00B953FD">
        <w:rPr>
          <w:vertAlign w:val="subscript"/>
        </w:rPr>
        <w:t>лт</w:t>
      </w:r>
      <w:r w:rsidRPr="00B953FD">
        <w:t>= 20 ч, на 1-2 порядка уступая средствам обнаружения, имеющим активный принцип действия</w:t>
      </w:r>
      <w:r w:rsidR="00B953FD" w:rsidRPr="00B953FD">
        <w:t xml:space="preserve">. </w:t>
      </w:r>
      <w:r w:rsidRPr="00B953FD">
        <w:t>Низкая помехоустойчивость ограничивает тактические возможности сейсмических средств, снижает доверие обслуживающего персонала к ССО</w:t>
      </w:r>
      <w:r w:rsidR="00B953FD" w:rsidRPr="00B953FD">
        <w:t xml:space="preserve">. </w:t>
      </w:r>
      <w:r w:rsidRPr="00B953FD">
        <w:t>Однако, несмотря на это и учитывая вышеупомянутые достоинства ССО, на сегодняшний день сохраняется интерес различных служб охраны, а также разработчиков сигнализационной техники к СО данного типа</w:t>
      </w:r>
      <w:r w:rsidR="00B953FD" w:rsidRPr="00B953FD">
        <w:t xml:space="preserve">. </w:t>
      </w:r>
      <w:r w:rsidRPr="00B953FD">
        <w:t>Возможности доведения ТТХ ССО до приемлемого уровня реализуются в первую очередь за счет усложнения обработки сигналов от ССО</w:t>
      </w:r>
      <w:r w:rsidR="00B953FD" w:rsidRPr="00B953FD">
        <w:t>.</w:t>
      </w:r>
    </w:p>
    <w:p w:rsidR="00B953FD" w:rsidRDefault="002109CC" w:rsidP="00B953FD">
      <w:r w:rsidRPr="00B953FD">
        <w:t>Принцип действия сейсмических средств охраны основан на регистрации</w:t>
      </w:r>
      <w:r w:rsidR="00FB15D0" w:rsidRPr="00B953FD">
        <w:t xml:space="preserve"> </w:t>
      </w:r>
      <w:r w:rsidRPr="00B953FD">
        <w:t>колебаний, возникающих в грунте при перемещении человека по поверхности земли</w:t>
      </w:r>
      <w:r w:rsidR="00B953FD" w:rsidRPr="00B953FD">
        <w:t xml:space="preserve">. </w:t>
      </w:r>
      <w:r w:rsidRPr="00B953FD">
        <w:t>Чувствительные элементы, установленные в поверхностном слое грунта на глубине 20</w:t>
      </w:r>
      <w:r w:rsidR="00B953FD">
        <w:t>...5</w:t>
      </w:r>
      <w:r w:rsidRPr="00B953FD">
        <w:t>0 см, преобразуют сейсмические колебания в электрические сигналы, поступающие на вход СО</w:t>
      </w:r>
      <w:r w:rsidR="00B953FD" w:rsidRPr="00B953FD">
        <w:t xml:space="preserve">. </w:t>
      </w:r>
      <w:r w:rsidRPr="00B953FD">
        <w:t>Участок местности, преодоление которого должно быть обнаружено сейсмическим средством, называется зоной обнаружения</w:t>
      </w:r>
      <w:r w:rsidR="00B953FD" w:rsidRPr="00B953FD">
        <w:t xml:space="preserve">. </w:t>
      </w:r>
      <w:r w:rsidRPr="00B953FD">
        <w:t>ССО можно условно разделить на два класса</w:t>
      </w:r>
      <w:r w:rsidR="00B953FD" w:rsidRPr="00B953FD">
        <w:t xml:space="preserve">: </w:t>
      </w:r>
      <w:r w:rsidRPr="00B953FD">
        <w:t>для блокирования малых участков местности и для охраны протяженных рубежей</w:t>
      </w:r>
      <w:r w:rsidR="00B953FD" w:rsidRPr="00B953FD">
        <w:t xml:space="preserve">. </w:t>
      </w:r>
      <w:r w:rsidRPr="00B953FD">
        <w:t>Исходя из особенностей решаемых тактических задач, первые обычно имеют 30 близкую по форме к кругу, радиус которого не превышает 3</w:t>
      </w:r>
      <w:r w:rsidR="00B953FD">
        <w:t>...5</w:t>
      </w:r>
      <w:r w:rsidRPr="00B953FD">
        <w:t xml:space="preserve"> м</w:t>
      </w:r>
      <w:r w:rsidR="00B953FD" w:rsidRPr="00B953FD">
        <w:t xml:space="preserve">. </w:t>
      </w:r>
      <w:r w:rsidRPr="00B953FD">
        <w:t>Протяженность зоны обнаружения ССО второго класса находится в пределах от 10 до 100 м, а ширина</w:t>
      </w:r>
      <w:r w:rsidR="00B953FD" w:rsidRPr="00B953FD">
        <w:t xml:space="preserve"> - </w:t>
      </w:r>
      <w:r w:rsidRPr="00B953FD">
        <w:t>от 5 до 20 м</w:t>
      </w:r>
      <w:r w:rsidR="00B953FD" w:rsidRPr="00B953FD">
        <w:t xml:space="preserve">. </w:t>
      </w:r>
      <w:r w:rsidRPr="00B953FD">
        <w:t>В качестве чувствительных элементов используются точечные ЧЭ</w:t>
      </w:r>
      <w:r w:rsidR="00B953FD" w:rsidRPr="00B953FD">
        <w:t xml:space="preserve"> - </w:t>
      </w:r>
      <w:r w:rsidRPr="00B953FD">
        <w:t>сейсмоприемники и протяженные ЧЭ</w:t>
      </w:r>
      <w:r w:rsidR="00B953FD" w:rsidRPr="00B953FD">
        <w:t xml:space="preserve"> - </w:t>
      </w:r>
      <w:r w:rsidRPr="00B953FD">
        <w:t>трибокабели, эластичные трубы с жидкостью, соединенные с датчиками давления, или волоконно-оптические преобразователи</w:t>
      </w:r>
      <w:r w:rsidR="00B953FD" w:rsidRPr="00B953FD">
        <w:t>.</w:t>
      </w:r>
    </w:p>
    <w:p w:rsidR="00B953FD" w:rsidRDefault="002109CC" w:rsidP="00B953FD">
      <w:r w:rsidRPr="00B953FD">
        <w:t>Одним из самых распространенных вариантов ССО для протяженных рубежей является вариант, когда точечные чувствительные элементы устанавливаются в один или два ряда, образуя линейную часть сигнализационного средства на охраняемом рубеже</w:t>
      </w:r>
      <w:r w:rsidR="00B953FD" w:rsidRPr="00B953FD">
        <w:t>.</w:t>
      </w:r>
    </w:p>
    <w:p w:rsidR="00B953FD" w:rsidRDefault="002109CC" w:rsidP="00B953FD">
      <w:r w:rsidRPr="00B953FD">
        <w:t>В связи с тем, что на выходе ЧЭ наряду с полезным сигналом</w:t>
      </w:r>
      <w:r w:rsidR="00FB15D0" w:rsidRPr="00B953FD">
        <w:t xml:space="preserve"> </w:t>
      </w:r>
      <w:r w:rsidRPr="00B953FD">
        <w:rPr>
          <w:lang w:val="en-US"/>
        </w:rPr>
        <w:t>S</w:t>
      </w:r>
      <w:r w:rsidRPr="00B953FD">
        <w:t xml:space="preserve"> присутствуют помехи </w:t>
      </w:r>
      <w:r w:rsidRPr="00B953FD">
        <w:rPr>
          <w:lang w:val="en-US"/>
        </w:rPr>
        <w:t>n</w:t>
      </w:r>
      <w:r w:rsidRPr="00B953FD">
        <w:t xml:space="preserve"> различного происхождения, задача обнаружения ПС носит вероятностный характер, </w:t>
      </w:r>
      <w:r w:rsidR="00B953FD">
        <w:t>т.е.</w:t>
      </w:r>
      <w:r w:rsidR="00B953FD" w:rsidRPr="00B953FD">
        <w:t xml:space="preserve"> </w:t>
      </w:r>
      <w:r w:rsidRPr="00B953FD">
        <w:t>всегда есть возможность принять помеху за полезный сигнал</w:t>
      </w:r>
      <w:r w:rsidR="00FB15D0" w:rsidRPr="00B953FD">
        <w:t xml:space="preserve"> </w:t>
      </w:r>
      <w:r w:rsidRPr="00B953FD">
        <w:t xml:space="preserve">с вероятностью </w:t>
      </w:r>
      <w:r w:rsidRPr="00B953FD">
        <w:rPr>
          <w:lang w:val="en-US"/>
        </w:rPr>
        <w:t>P</w:t>
      </w:r>
      <w:r w:rsidRPr="00B953FD">
        <w:rPr>
          <w:vertAlign w:val="subscript"/>
          <w:lang w:val="en-US"/>
        </w:rPr>
        <w:t>m</w:t>
      </w:r>
      <w:r w:rsidRPr="00B953FD">
        <w:t xml:space="preserve"> или не обнаружить полезный сигнал, замаскированный помехами с вероятностью Р</w:t>
      </w:r>
      <w:r w:rsidR="00B953FD">
        <w:t xml:space="preserve">". </w:t>
      </w:r>
      <w:r w:rsidRPr="00B953FD">
        <w:t xml:space="preserve">Обычно в тактико-технических требованиях на сигнализационные средства задают среднее время наработки на ложное срабатывание </w:t>
      </w:r>
      <w:r w:rsidRPr="00B953FD">
        <w:rPr>
          <w:lang w:val="en-US"/>
        </w:rPr>
        <w:t>T</w:t>
      </w:r>
      <w:r w:rsidRPr="00B953FD">
        <w:rPr>
          <w:vertAlign w:val="subscript"/>
          <w:lang w:val="en-US"/>
        </w:rPr>
        <w:t>m</w:t>
      </w:r>
      <w:r w:rsidRPr="00B953FD">
        <w:t>&gt;100</w:t>
      </w:r>
      <w:r w:rsidR="00B953FD">
        <w:t>...5</w:t>
      </w:r>
      <w:r w:rsidRPr="00B953FD">
        <w:t>00 ч</w:t>
      </w:r>
      <w:r w:rsidR="00FB15D0" w:rsidRPr="00B953FD">
        <w:t xml:space="preserve"> </w:t>
      </w:r>
      <w:r w:rsidRPr="00B953FD">
        <w:t>и вероятность обнаружения Роб„&gt;0,9</w:t>
      </w:r>
      <w:r w:rsidR="00B953FD">
        <w:t>...0</w:t>
      </w:r>
      <w:r w:rsidRPr="00B953FD">
        <w:t>,97</w:t>
      </w:r>
      <w:r w:rsidR="00B953FD" w:rsidRPr="00B953FD">
        <w:t xml:space="preserve"> - </w:t>
      </w:r>
      <w:r w:rsidRPr="00B953FD">
        <w:t>Вероятностные характеристики</w:t>
      </w:r>
      <w:r w:rsidR="00FB15D0" w:rsidRPr="00B953FD">
        <w:t xml:space="preserve"> </w:t>
      </w:r>
      <w:r w:rsidRPr="00B953FD">
        <w:t xml:space="preserve">должны сохраняться при воздействии помех от автомобильного транспорта, промышленных предприятий, самолетов, колебаний деревьев и кустарника при ветре и </w:t>
      </w:r>
      <w:r w:rsidR="00B953FD">
        <w:t>т.п.</w:t>
      </w:r>
    </w:p>
    <w:p w:rsidR="00B953FD" w:rsidRDefault="002109CC" w:rsidP="00B953FD">
      <w:r w:rsidRPr="00B953FD">
        <w:t>В дальнейшем будем говорить о ССО применительно к участкам местности</w:t>
      </w:r>
      <w:r w:rsidR="00B953FD" w:rsidRPr="00B953FD">
        <w:t xml:space="preserve">. </w:t>
      </w:r>
      <w:r w:rsidRPr="00B953FD">
        <w:t>Использование данного типа СО внутри зданий и помещений существенно затруднено ввиду того, что сооружения представляют собой сложные резонирующие структуры с регулярными и нерегулярными узлами жесткости</w:t>
      </w:r>
      <w:r w:rsidR="00B953FD" w:rsidRPr="00B953FD">
        <w:t xml:space="preserve">. </w:t>
      </w:r>
      <w:r w:rsidRPr="00B953FD">
        <w:t>К тому же в зданиях, как правило, сосредоточены источники разнообразных помех</w:t>
      </w:r>
      <w:r w:rsidR="00B953FD" w:rsidRPr="00B953FD">
        <w:t xml:space="preserve">: </w:t>
      </w:r>
      <w:r w:rsidRPr="00B953FD">
        <w:t xml:space="preserve">электродвигатели лифтов и холодильных установок, двери и </w:t>
      </w:r>
      <w:r w:rsidR="00B953FD">
        <w:t>т.д.</w:t>
      </w:r>
      <w:r w:rsidR="00B953FD" w:rsidRPr="00B953FD">
        <w:t xml:space="preserve"> </w:t>
      </w:r>
      <w:r w:rsidRPr="00B953FD">
        <w:t>Экспериментальные измерения, проведенные для обнаружителя с ССО в помещениях, показывают, что Т</w:t>
      </w:r>
      <w:r w:rsidRPr="00B953FD">
        <w:rPr>
          <w:vertAlign w:val="subscript"/>
        </w:rPr>
        <w:t>пт</w:t>
      </w:r>
      <w:r w:rsidRPr="00B953FD">
        <w:t xml:space="preserve"> в этих условиях составляет не более 10</w:t>
      </w:r>
      <w:r w:rsidR="00B953FD">
        <w:t>...1</w:t>
      </w:r>
      <w:r w:rsidRPr="00B953FD">
        <w:t>5 мин</w:t>
      </w:r>
      <w:r w:rsidR="00B953FD" w:rsidRPr="00B953FD">
        <w:t xml:space="preserve">. </w:t>
      </w:r>
      <w:r w:rsidRPr="00B953FD">
        <w:t>При этом не удается обеспечить надежное обнаружение объекта на всей площади охраняемого помещения</w:t>
      </w:r>
      <w:r w:rsidR="00B953FD" w:rsidRPr="00B953FD">
        <w:t>.</w:t>
      </w:r>
    </w:p>
    <w:p w:rsidR="00B953FD" w:rsidRDefault="002109CC" w:rsidP="00B953FD">
      <w:r w:rsidRPr="00B953FD">
        <w:t>Определенные ограничения существуют и при использовании ССО в условиях города</w:t>
      </w:r>
      <w:r w:rsidR="00B953FD" w:rsidRPr="00B953FD">
        <w:t xml:space="preserve">. </w:t>
      </w:r>
      <w:r w:rsidRPr="00B953FD">
        <w:t>Трассы движения городского транспорта с интенсивностью потока более одного автомобиля в секунду допустимы на расстояниях свыше 100 м от 30</w:t>
      </w:r>
      <w:r w:rsidR="00B953FD" w:rsidRPr="00B953FD">
        <w:t xml:space="preserve">. </w:t>
      </w:r>
      <w:r w:rsidRPr="00B953FD">
        <w:t>По территории охраняемого объекта на расстояниях свыше 20 м от зоны обнаружения возможен проезд автомобилей со скоростью до 40 км/ч</w:t>
      </w:r>
      <w:r w:rsidR="00B953FD" w:rsidRPr="00B953FD">
        <w:t xml:space="preserve">. </w:t>
      </w:r>
      <w:r w:rsidRPr="00B953FD">
        <w:t>Учитывая редкость одиночных проездов, допустимая вероятность ложной тревоги не превышает 0,05</w:t>
      </w:r>
      <w:r w:rsidR="00B953FD">
        <w:t>...0</w:t>
      </w:r>
      <w:r w:rsidRPr="00B953FD">
        <w:t>,1</w:t>
      </w:r>
      <w:r w:rsidR="00B953FD" w:rsidRPr="00B953FD">
        <w:t xml:space="preserve">. </w:t>
      </w:r>
      <w:r w:rsidRPr="00B953FD">
        <w:t>Пролет реактивного или винтового самолета возможен на высоте более 1</w:t>
      </w:r>
      <w:r w:rsidR="00B953FD">
        <w:t>...3</w:t>
      </w:r>
      <w:r w:rsidRPr="00B953FD">
        <w:t xml:space="preserve"> км</w:t>
      </w:r>
      <w:r w:rsidR="00B953FD" w:rsidRPr="00B953FD">
        <w:t xml:space="preserve">. </w:t>
      </w:r>
      <w:r w:rsidRPr="00B953FD">
        <w:t>Обычно интенсивности полетов одного самолета в час соответствует Р</w:t>
      </w:r>
      <w:r w:rsidRPr="00B953FD">
        <w:rPr>
          <w:vertAlign w:val="subscript"/>
        </w:rPr>
        <w:t>лт</w:t>
      </w:r>
      <w:r w:rsidRPr="00B953FD">
        <w:t>&lt;0</w:t>
      </w:r>
      <w:r w:rsidR="00B953FD">
        <w:t>.0</w:t>
      </w:r>
      <w:r w:rsidRPr="00B953FD">
        <w:t>02</w:t>
      </w:r>
      <w:r w:rsidR="00B953FD" w:rsidRPr="00B953FD">
        <w:t>.</w:t>
      </w:r>
    </w:p>
    <w:p w:rsidR="00B953FD" w:rsidRDefault="002109CC" w:rsidP="00B953FD">
      <w:r w:rsidRPr="00B953FD">
        <w:t>ССО предназначены для обнаружения человека, перемещающегося шагом и бегом со скоростью 0,5</w:t>
      </w:r>
      <w:r w:rsidR="00B953FD">
        <w:t>...6</w:t>
      </w:r>
      <w:r w:rsidRPr="00B953FD">
        <w:t xml:space="preserve"> м/с</w:t>
      </w:r>
      <w:r w:rsidR="00B953FD" w:rsidRPr="00B953FD">
        <w:t xml:space="preserve">. </w:t>
      </w:r>
      <w:r w:rsidRPr="00B953FD">
        <w:t>Наиболее трудно выполнимо требование по вероятности обнаружения человека, движущегося с минимальной скоростью, поэтому в дальнейшем задача обеспечения надежного обнаружения объекта-нарушителя</w:t>
      </w:r>
      <w:r w:rsidR="00FB15D0" w:rsidRPr="00B953FD">
        <w:t xml:space="preserve"> </w:t>
      </w:r>
      <w:r w:rsidRPr="00B953FD">
        <w:t>рассматривается применительно к скорости преодоления человеком 30 равной 0,5 м/с</w:t>
      </w:r>
      <w:r w:rsidR="00B953FD" w:rsidRPr="00B953FD">
        <w:t>.</w:t>
      </w:r>
    </w:p>
    <w:p w:rsidR="00B953FD" w:rsidRDefault="002109CC" w:rsidP="00B953FD">
      <w:r w:rsidRPr="00B953FD">
        <w:t xml:space="preserve">При установке сигнализационного средства на охраняемом рубеже желательно иметь визуально маскируемую линейную часть, не нарушать экологию окружающей среды, например, не производить засоления почвы с целью предотвращения ее замерзания и </w:t>
      </w:r>
      <w:r w:rsidR="00B953FD">
        <w:t>т.п.</w:t>
      </w:r>
      <w:r w:rsidR="00B953FD" w:rsidRPr="00B953FD">
        <w:t xml:space="preserve"> </w:t>
      </w:r>
      <w:r w:rsidRPr="00B953FD">
        <w:t>Непосредственно в зоне обнаружения допускается наличие травы, мелкого кустарника, а на расстоянии свыше 5</w:t>
      </w:r>
      <w:r w:rsidR="00B953FD">
        <w:t>...1</w:t>
      </w:r>
      <w:r w:rsidRPr="00B953FD">
        <w:t>0 м от зоны обнаружения</w:t>
      </w:r>
      <w:r w:rsidR="00B953FD" w:rsidRPr="00B953FD">
        <w:t xml:space="preserve"> - </w:t>
      </w:r>
      <w:r w:rsidRPr="00B953FD">
        <w:t>крупных деревьев</w:t>
      </w:r>
      <w:r w:rsidR="00B953FD" w:rsidRPr="00B953FD">
        <w:t>.</w:t>
      </w:r>
    </w:p>
    <w:p w:rsidR="00B953FD" w:rsidRDefault="002109CC" w:rsidP="00B953FD">
      <w:r w:rsidRPr="00B953FD">
        <w:t>К настоящему времени для охраны объектов, периметров и рубежей разработаны комплексы охранной сигнализации, включающие в свой состав станционную аппаратуру управления и отображения информации, а также определенную номенклатуру средств обнаружения</w:t>
      </w:r>
      <w:r w:rsidR="00B953FD" w:rsidRPr="00B953FD">
        <w:t xml:space="preserve">. </w:t>
      </w:r>
      <w:r w:rsidRPr="00B953FD">
        <w:t>Вновь создаваемые ССО предназначены для расширения функциональных возможностей этих комплексов, в том числе для охраны объектов, расположенных на территориях с сильно пересеченным рельефом местности, а также для блокирования таких участков, где необходима максимальная маскируемость линейной части средства обнаружения</w:t>
      </w:r>
      <w:r w:rsidR="00B953FD" w:rsidRPr="00B953FD">
        <w:t xml:space="preserve">. </w:t>
      </w:r>
      <w:r w:rsidRPr="00B953FD">
        <w:t>Большое число ССО, устанавливаемых на одном объекте</w:t>
      </w:r>
      <w:r w:rsidR="00FB15D0" w:rsidRPr="00B953FD">
        <w:t>,</w:t>
      </w:r>
      <w:r w:rsidRPr="00B953FD">
        <w:t xml:space="preserve"> приводит к необходимости повышения Тлт до 200</w:t>
      </w:r>
      <w:r w:rsidR="00B953FD">
        <w:t>...5</w:t>
      </w:r>
      <w:r w:rsidRPr="00B953FD">
        <w:t>00 ч</w:t>
      </w:r>
      <w:r w:rsidR="00B953FD" w:rsidRPr="00B953FD">
        <w:t>.</w:t>
      </w:r>
    </w:p>
    <w:p w:rsidR="00B953FD" w:rsidRPr="00B953FD" w:rsidRDefault="00FB15D0" w:rsidP="00B953FD">
      <w:pPr>
        <w:pStyle w:val="2"/>
      </w:pPr>
      <w:r w:rsidRPr="00B953FD">
        <w:br w:type="page"/>
      </w:r>
      <w:r w:rsidR="002109CC" w:rsidRPr="00B953FD">
        <w:t>2</w:t>
      </w:r>
      <w:r w:rsidR="00B953FD" w:rsidRPr="00B953FD">
        <w:t xml:space="preserve">. </w:t>
      </w:r>
      <w:r w:rsidR="002109CC" w:rsidRPr="00B953FD">
        <w:t>Основы теории возбуждения и распространения сейсмических волн</w:t>
      </w:r>
    </w:p>
    <w:p w:rsidR="00B953FD" w:rsidRDefault="00B953FD" w:rsidP="00B953FD"/>
    <w:p w:rsidR="00B953FD" w:rsidRDefault="002109CC" w:rsidP="00B953FD">
      <w:r w:rsidRPr="00B953FD">
        <w:t>Учитывая сложность обработки сейсмосигналов, познакомимся с основами теории, рассматривающей процессы возбуждения сейсмического сигнала и его прохождения от источника до приемника</w:t>
      </w:r>
      <w:r w:rsidR="00B953FD" w:rsidRPr="00B953FD">
        <w:t xml:space="preserve">. </w:t>
      </w:r>
      <w:r w:rsidRPr="00B953FD">
        <w:t>Это поможет при рассмотрении углубленного подхода к принципам создания и применения ССО</w:t>
      </w:r>
      <w:r w:rsidR="00B953FD" w:rsidRPr="00B953FD">
        <w:t>.</w:t>
      </w:r>
    </w:p>
    <w:p w:rsidR="00B953FD" w:rsidRDefault="002109CC" w:rsidP="00B953FD">
      <w:r w:rsidRPr="00B953FD">
        <w:t>Факторами, влияющими на характеристики динамических волн в физических средах и, соответственно,</w:t>
      </w:r>
      <w:r w:rsidR="00B953FD" w:rsidRPr="00B953FD">
        <w:t xml:space="preserve"> - </w:t>
      </w:r>
      <w:r w:rsidRPr="00B953FD">
        <w:t>на параметры принимаемого сигнала, являются</w:t>
      </w:r>
      <w:r w:rsidR="00B953FD" w:rsidRPr="00B953FD">
        <w:t>:</w:t>
      </w:r>
    </w:p>
    <w:p w:rsidR="00B953FD" w:rsidRDefault="002109CC" w:rsidP="00B953FD">
      <w:r w:rsidRPr="00B953FD">
        <w:t>условия возбуждения колебаний</w:t>
      </w:r>
      <w:r w:rsidR="00B953FD" w:rsidRPr="00B953FD">
        <w:t>;</w:t>
      </w:r>
    </w:p>
    <w:p w:rsidR="00B953FD" w:rsidRDefault="002109CC" w:rsidP="00B953FD">
      <w:r w:rsidRPr="00B953FD">
        <w:t>фильтрующие свойства реальных физических сред, обусловленные их характеристиками</w:t>
      </w:r>
      <w:r w:rsidR="00FB15D0" w:rsidRPr="00B953FD">
        <w:t>,</w:t>
      </w:r>
      <w:r w:rsidRPr="00B953FD">
        <w:t xml:space="preserve"> наличием слоистых и местных неоднородностей</w:t>
      </w:r>
      <w:r w:rsidR="00B953FD" w:rsidRPr="00B953FD">
        <w:t>;</w:t>
      </w:r>
    </w:p>
    <w:p w:rsidR="00B953FD" w:rsidRDefault="002109CC" w:rsidP="00B953FD">
      <w:r w:rsidRPr="00B953FD">
        <w:t>фильтрующие свойства приемной аппаратуры, включая и свойства колебательной системы</w:t>
      </w:r>
      <w:r w:rsidR="00B953FD">
        <w:t xml:space="preserve"> "</w:t>
      </w:r>
      <w:r w:rsidRPr="00B953FD">
        <w:t>приемник-почва</w:t>
      </w:r>
      <w:r w:rsidR="00B953FD">
        <w:t>".</w:t>
      </w:r>
    </w:p>
    <w:p w:rsidR="00B953FD" w:rsidRDefault="002109CC" w:rsidP="00B953FD">
      <w:r w:rsidRPr="00B953FD">
        <w:t>Механизм возбуждения сейсмических колебаний человеком</w:t>
      </w:r>
      <w:r w:rsidR="00B953FD" w:rsidRPr="00B953FD">
        <w:t xml:space="preserve">. </w:t>
      </w:r>
      <w:r w:rsidRPr="00B953FD">
        <w:t>Известно большое количество работ, посвященных различным аспектам естественного передвижения человека</w:t>
      </w:r>
      <w:r w:rsidR="00B953FD" w:rsidRPr="00B953FD">
        <w:t xml:space="preserve">. </w:t>
      </w:r>
      <w:r w:rsidRPr="00B953FD">
        <w:t>Наиболее детальное исследование динамического воздействия человека на опору проведено НА Берштейном</w:t>
      </w:r>
      <w:r w:rsidR="00B953FD" w:rsidRPr="00B953FD">
        <w:t xml:space="preserve">. </w:t>
      </w:r>
      <w:r w:rsidRPr="00B953FD">
        <w:t>Используя хроно-циклографический метод, группа исследователей под его руководством определила различные характеристики</w:t>
      </w:r>
      <w:r w:rsidR="00FB15D0" w:rsidRPr="00B953FD">
        <w:t xml:space="preserve"> </w:t>
      </w:r>
      <w:r w:rsidRPr="00B953FD">
        <w:t>ходьбы и бега при естественных локомоциях</w:t>
      </w:r>
      <w:r w:rsidR="00FB15D0" w:rsidRPr="00B953FD">
        <w:t xml:space="preserve"> </w:t>
      </w:r>
      <w:r w:rsidRPr="00B953FD">
        <w:t>человека</w:t>
      </w:r>
      <w:r w:rsidR="00B953FD" w:rsidRPr="00B953FD">
        <w:t xml:space="preserve">. </w:t>
      </w:r>
      <w:r w:rsidRPr="00B953FD">
        <w:t>Ходьба человека по горизонтальной поверхности представляет собой непрерывный ряд последовательных приподниманий и опусканий всех частей человеческого тела</w:t>
      </w:r>
      <w:r w:rsidR="00B953FD" w:rsidRPr="00B953FD">
        <w:t>.</w:t>
      </w:r>
    </w:p>
    <w:p w:rsidR="00B953FD" w:rsidRDefault="002109CC" w:rsidP="00B953FD">
      <w:r w:rsidRPr="00B953FD">
        <w:t>В результате неуравновешенности вертикальных смещений общий центр масс тела</w:t>
      </w:r>
      <w:r w:rsidR="00FB15D0" w:rsidRPr="00B953FD">
        <w:t xml:space="preserve"> </w:t>
      </w:r>
      <w:r w:rsidRPr="00B953FD">
        <w:t>испытывает периодические колебания сложной формы</w:t>
      </w:r>
      <w:r w:rsidR="00B953FD" w:rsidRPr="00B953FD">
        <w:t xml:space="preserve">. </w:t>
      </w:r>
      <w:r w:rsidRPr="00B953FD">
        <w:t>В вертикальной плоскости траектория центра тяжести</w:t>
      </w:r>
      <w:r w:rsidR="00FB15D0" w:rsidRPr="00B953FD">
        <w:t xml:space="preserve"> </w:t>
      </w:r>
      <w:r w:rsidRPr="00B953FD">
        <w:t>представляет собой кривую, близкую к синусоиде, обладающую периодом одиночного шага и амплитудой 3,5</w:t>
      </w:r>
      <w:r w:rsidR="00B953FD">
        <w:t>...6</w:t>
      </w:r>
      <w:r w:rsidRPr="00B953FD">
        <w:t xml:space="preserve"> см</w:t>
      </w:r>
      <w:r w:rsidR="00B953FD" w:rsidRPr="00B953FD">
        <w:t xml:space="preserve">. </w:t>
      </w:r>
      <w:r w:rsidRPr="00B953FD">
        <w:t>Такие изменения положения центра тяжести определяют значения горизонтальной скорости и величины реакции на опору при движении</w:t>
      </w:r>
      <w:r w:rsidR="00B953FD" w:rsidRPr="00B953FD">
        <w:t>.</w:t>
      </w:r>
    </w:p>
    <w:p w:rsidR="00B953FD" w:rsidRDefault="002109CC" w:rsidP="00B953FD">
      <w:r w:rsidRPr="00B953FD">
        <w:t>При рассмотрении циклограммы</w:t>
      </w:r>
      <w:r w:rsidR="00FB15D0" w:rsidRPr="00B953FD">
        <w:t xml:space="preserve"> </w:t>
      </w:r>
      <w:r w:rsidRPr="00B953FD">
        <w:t xml:space="preserve">видим, что снижение ОЦМТ совпадает со второй половиной опорного времени, </w:t>
      </w:r>
      <w:r w:rsidR="00B953FD">
        <w:t>т.е.</w:t>
      </w:r>
      <w:r w:rsidR="00B953FD" w:rsidRPr="00B953FD">
        <w:t xml:space="preserve"> </w:t>
      </w:r>
      <w:r w:rsidRPr="00B953FD">
        <w:t>когда опорная нога находится сзади от ОЦМТ</w:t>
      </w:r>
      <w:r w:rsidR="00B953FD" w:rsidRPr="00B953FD">
        <w:t xml:space="preserve">. </w:t>
      </w:r>
      <w:r w:rsidRPr="00B953FD">
        <w:t>В этом положении нарушено равновесие, и тело начинает падать вперед</w:t>
      </w:r>
      <w:r w:rsidR="00B953FD" w:rsidRPr="00B953FD">
        <w:t xml:space="preserve">. </w:t>
      </w:r>
      <w:r w:rsidRPr="00B953FD">
        <w:t>Тем временем другая нога выносится вперед и в некоторый момент создает новую опору</w:t>
      </w:r>
      <w:r w:rsidR="00B953FD" w:rsidRPr="00B953FD">
        <w:t xml:space="preserve">. </w:t>
      </w:r>
      <w:r w:rsidRPr="00B953FD">
        <w:t>Теперь, за счет своей кинетической энергии, ОЦМТ поднимается вверх</w:t>
      </w:r>
      <w:r w:rsidR="00B953FD" w:rsidRPr="00B953FD">
        <w:t xml:space="preserve">. </w:t>
      </w:r>
      <w:r w:rsidRPr="00B953FD">
        <w:t>И так процесс повторяется снова</w:t>
      </w:r>
      <w:r w:rsidR="00B953FD" w:rsidRPr="00B953FD">
        <w:t>.</w:t>
      </w:r>
    </w:p>
    <w:p w:rsidR="00B953FD" w:rsidRDefault="002109CC" w:rsidP="00B953FD">
      <w:r w:rsidRPr="00B953FD">
        <w:t>При подхватывании падающего ОЦМТ передней ногой возникает вертикальное усилие в этой ноге, которое превышает массу тела человека, так как оно должно вызвать затем ускорение тела вверх</w:t>
      </w:r>
      <w:r w:rsidR="00B953FD" w:rsidRPr="00B953FD">
        <w:t xml:space="preserve">. </w:t>
      </w:r>
      <w:r w:rsidRPr="00B953FD">
        <w:t>Опорная реакция передней ноги</w:t>
      </w:r>
      <w:r w:rsidR="00FB15D0" w:rsidRPr="00B953FD">
        <w:t xml:space="preserve"> </w:t>
      </w:r>
      <w:r w:rsidRPr="00B953FD">
        <w:t xml:space="preserve">направлена по одной прямой с инерционным противодействием ОЦМТ, </w:t>
      </w:r>
      <w:r w:rsidR="00B953FD">
        <w:t>т.е.</w:t>
      </w:r>
      <w:r w:rsidR="00B953FD" w:rsidRPr="00B953FD">
        <w:t xml:space="preserve"> </w:t>
      </w:r>
      <w:r w:rsidRPr="00B953FD">
        <w:t>вверх и назад</w:t>
      </w:r>
      <w:r w:rsidR="00B953FD" w:rsidRPr="00B953FD">
        <w:t>.</w:t>
      </w:r>
    </w:p>
    <w:p w:rsidR="00B953FD" w:rsidRDefault="002109CC" w:rsidP="00B953FD">
      <w:r w:rsidRPr="00B953FD">
        <w:t>После переноса тела вперед активно осуществляется второй толчок носком опорной ноги от путевой поверхности</w:t>
      </w:r>
      <w:r w:rsidR="00B953FD" w:rsidRPr="00B953FD">
        <w:t xml:space="preserve">. </w:t>
      </w:r>
      <w:r w:rsidRPr="00B953FD">
        <w:t>Таким образом, кривая вертикальной составляющей опорной реакции имеет достаточно выраженную двухвершинность</w:t>
      </w:r>
      <w:r w:rsidR="00B953FD" w:rsidRPr="00B953FD">
        <w:t>.</w:t>
      </w:r>
    </w:p>
    <w:p w:rsidR="00F06987" w:rsidRDefault="00F06987" w:rsidP="00B953FD"/>
    <w:p w:rsidR="00F06987" w:rsidRDefault="00DD0562" w:rsidP="00B953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236.25pt">
            <v:imagedata r:id="rId7" o:title=""/>
          </v:shape>
        </w:pict>
      </w:r>
    </w:p>
    <w:p w:rsidR="00B953FD" w:rsidRDefault="00F06987" w:rsidP="00B953FD">
      <w:r>
        <w:br w:type="page"/>
      </w:r>
      <w:r w:rsidR="002109CC" w:rsidRPr="00B953FD">
        <w:t>При переходе к бегу двухвершинность графика опорной реакции становится менее выраженной</w:t>
      </w:r>
      <w:r w:rsidR="00B953FD" w:rsidRPr="00B953FD">
        <w:t xml:space="preserve">. </w:t>
      </w:r>
      <w:r w:rsidR="002109CC" w:rsidRPr="00B953FD">
        <w:t>Амплитуда толчков</w:t>
      </w:r>
      <w:r w:rsidR="00FB15D0" w:rsidRPr="00B953FD">
        <w:t xml:space="preserve"> </w:t>
      </w:r>
      <w:r w:rsidR="002109CC" w:rsidRPr="00B953FD">
        <w:t>возрастает, на графике появляется интервал времени, когда отсутствует опорная реакция</w:t>
      </w:r>
      <w:r w:rsidR="00B953FD" w:rsidRPr="00B953FD">
        <w:t>.</w:t>
      </w:r>
    </w:p>
    <w:p w:rsidR="00B953FD" w:rsidRDefault="002109CC" w:rsidP="00B953FD">
      <w:r w:rsidRPr="00B953FD">
        <w:t>Условия возникновения и распространения сейсмического сигнала</w:t>
      </w:r>
      <w:r w:rsidR="00B953FD" w:rsidRPr="00B953FD">
        <w:t xml:space="preserve">. </w:t>
      </w:r>
      <w:r w:rsidRPr="00B953FD">
        <w:t>Определение сейсмического поля в упругом полупространстве при произвольном, нормальном к поверхности, воздействии относится к решению задачи Лэмба</w:t>
      </w:r>
      <w:r w:rsidR="00B953FD" w:rsidRPr="00B953FD">
        <w:t xml:space="preserve">. </w:t>
      </w:r>
      <w:r w:rsidRPr="00B953FD">
        <w:t>Краткое ее изложение сводится к следующему</w:t>
      </w:r>
      <w:r w:rsidR="00B953FD" w:rsidRPr="00B953FD">
        <w:t xml:space="preserve">. </w:t>
      </w:r>
      <w:r w:rsidRPr="00B953FD">
        <w:t xml:space="preserve">На свободной поверхности </w:t>
      </w:r>
      <w:r w:rsidRPr="00B953FD">
        <w:rPr>
          <w:lang w:val="en-US"/>
        </w:rPr>
        <w:t>X</w:t>
      </w:r>
      <w:r w:rsidRPr="00B953FD">
        <w:t>,</w:t>
      </w:r>
      <w:r w:rsidRPr="00B953FD">
        <w:rPr>
          <w:lang w:val="en-US"/>
        </w:rPr>
        <w:t>Y</w:t>
      </w:r>
      <w:r w:rsidRPr="00B953FD">
        <w:t xml:space="preserve"> полупространства, заполненного средой с постоянными Ламе</w:t>
      </w:r>
      <w:r w:rsidR="00DD0562">
        <w:rPr>
          <w:position w:val="-5"/>
        </w:rPr>
        <w:pict>
          <v:shape id="_x0000_i1026" type="#_x0000_t75" style="width:25.5pt;height:13.5pt">
            <v:imagedata r:id="rId8" o:title=""/>
          </v:shape>
        </w:pict>
      </w:r>
      <w:r w:rsidRPr="00B953FD">
        <w:t xml:space="preserve">и плотностью среды р, в точке 0 действует нормальная к поверхности сила </w:t>
      </w:r>
      <w:r w:rsidRPr="00B953FD">
        <w:rPr>
          <w:lang w:val="en-US"/>
        </w:rPr>
        <w:t>F</w:t>
      </w:r>
      <w:r w:rsidRPr="00B953FD">
        <w:rPr>
          <w:vertAlign w:val="subscript"/>
          <w:lang w:val="en-US"/>
        </w:rPr>
        <w:t>Z</w:t>
      </w:r>
      <w:r w:rsidRPr="00B953FD">
        <w:rPr>
          <w:lang w:val="en-US"/>
        </w:rPr>
        <w:t>z</w:t>
      </w:r>
      <w:r w:rsidR="00B953FD" w:rsidRPr="00B953FD">
        <w:t xml:space="preserve">. </w:t>
      </w:r>
      <w:r w:rsidRPr="00B953FD">
        <w:t xml:space="preserve">Ось </w:t>
      </w:r>
      <w:r w:rsidRPr="00B953FD">
        <w:rPr>
          <w:lang w:val="en-US"/>
        </w:rPr>
        <w:t>Z</w:t>
      </w:r>
      <w:r w:rsidRPr="00B953FD">
        <w:t xml:space="preserve"> направлена внутрь среды</w:t>
      </w:r>
      <w:r w:rsidR="00B953FD" w:rsidRPr="00B953FD">
        <w:t xml:space="preserve">. </w:t>
      </w:r>
      <w:r w:rsidRPr="00B953FD">
        <w:t>Требуется определить поле смещений внутри и на поверхности упругой среды</w:t>
      </w:r>
      <w:r w:rsidR="00B953FD" w:rsidRPr="00B953FD">
        <w:t>.</w:t>
      </w:r>
    </w:p>
    <w:p w:rsidR="00F06987" w:rsidRDefault="00F06987" w:rsidP="00B953FD"/>
    <w:p w:rsidR="002109CC" w:rsidRPr="00B953FD" w:rsidRDefault="00DD0562" w:rsidP="00B953FD">
      <w:r>
        <w:pict>
          <v:shape id="_x0000_i1027" type="#_x0000_t75" style="width:275.25pt;height:122.25pt">
            <v:imagedata r:id="rId9" o:title=""/>
          </v:shape>
        </w:pict>
      </w:r>
    </w:p>
    <w:p w:rsidR="00F06987" w:rsidRDefault="00F06987" w:rsidP="00B953FD"/>
    <w:p w:rsidR="00B953FD" w:rsidRDefault="002109CC" w:rsidP="00B953FD">
      <w:r w:rsidRPr="00B953FD">
        <w:t>Применяя аппарат комплексных волн, СЛ</w:t>
      </w:r>
      <w:r w:rsidR="00B953FD" w:rsidRPr="00B953FD">
        <w:t xml:space="preserve">. </w:t>
      </w:r>
      <w:r w:rsidRPr="00B953FD">
        <w:t>Соболев решил эту задачу для смещения в произвольной точке, а решение, в котором используется метод неполного разделения переменных, было получено Г</w:t>
      </w:r>
      <w:r w:rsidR="00B953FD" w:rsidRPr="00B953FD">
        <w:t xml:space="preserve">. </w:t>
      </w:r>
      <w:r w:rsidRPr="00B953FD">
        <w:t>Петрашенем</w:t>
      </w:r>
      <w:r w:rsidR="00B953FD" w:rsidRPr="00B953FD">
        <w:t xml:space="preserve">. </w:t>
      </w:r>
      <w:r w:rsidRPr="00B953FD">
        <w:t>Это решение может быть использовано и для слоя, лежащего на упругом полупространстве</w:t>
      </w:r>
      <w:r w:rsidR="00B953FD" w:rsidRPr="00B953FD">
        <w:t>.</w:t>
      </w:r>
    </w:p>
    <w:p w:rsidR="00B953FD" w:rsidRDefault="002109CC" w:rsidP="00B953FD">
      <w:r w:rsidRPr="00B953FD">
        <w:t>При приеме прямых волн, особое внимание заслуживает описываемая в</w:t>
      </w:r>
      <w:r w:rsidR="00FB15D0" w:rsidRPr="00B953FD">
        <w:t xml:space="preserve"> </w:t>
      </w:r>
      <w:r w:rsidRPr="00B953FD">
        <w:t>поверхностная волна, ослабление амплитуды которой от расстояния г изменяется как</w:t>
      </w:r>
      <w:r w:rsidR="00DD0562">
        <w:rPr>
          <w:position w:val="-7"/>
        </w:rPr>
        <w:pict>
          <v:shape id="_x0000_i1028" type="#_x0000_t75" style="width:15.75pt;height:15.75pt">
            <v:imagedata r:id="rId10" o:title=""/>
          </v:shape>
        </w:pict>
      </w:r>
      <w:r w:rsidR="00B953FD" w:rsidRPr="00B953FD">
        <w:t xml:space="preserve">. </w:t>
      </w:r>
      <w:r w:rsidRPr="00B953FD">
        <w:t>Этот тип волны впервые открыл Релей, который показал, что вдоль плоской границы бесконечного упругого полупространства, на которой отсутствуют напряжения, могут распространяться плоские гармонические волны, затухающие с глубиной</w:t>
      </w:r>
      <w:r w:rsidR="00B953FD" w:rsidRPr="00B953FD">
        <w:t>.</w:t>
      </w:r>
    </w:p>
    <w:p w:rsidR="00B953FD" w:rsidRDefault="002109CC" w:rsidP="00B953FD">
      <w:r w:rsidRPr="00B953FD">
        <w:t>Релеевская плоская гармоническая волна состоит из двух неоднородных волн</w:t>
      </w:r>
      <w:r w:rsidR="00B953FD" w:rsidRPr="00B953FD">
        <w:t xml:space="preserve"> - </w:t>
      </w:r>
      <w:r w:rsidRPr="00B953FD">
        <w:t>продольной и поперечной, которые распространяются вдоль границы полупространства со скоростями</w:t>
      </w:r>
      <w:r w:rsidR="00B953FD" w:rsidRPr="00B953FD">
        <w:t xml:space="preserve">: </w:t>
      </w:r>
      <w:r w:rsidR="00DD0562">
        <w:rPr>
          <w:position w:val="-3"/>
        </w:rPr>
        <w:pict>
          <v:shape id="_x0000_i1029" type="#_x0000_t75" style="width:10.5pt;height:12pt">
            <v:imagedata r:id="rId11" o:title=""/>
          </v:shape>
        </w:pict>
      </w:r>
      <w:r w:rsidR="00B953FD" w:rsidRPr="00B953FD">
        <w:t xml:space="preserve"> - </w:t>
      </w:r>
      <w:r w:rsidRPr="00B953FD">
        <w:t>скорость продольной волны</w:t>
      </w:r>
      <w:r w:rsidR="00B953FD" w:rsidRPr="00B953FD">
        <w:t xml:space="preserve">; </w:t>
      </w:r>
      <w:r w:rsidR="00DD0562">
        <w:rPr>
          <w:position w:val="-6"/>
        </w:rPr>
        <w:pict>
          <v:shape id="_x0000_i1030" type="#_x0000_t75" style="width:8.25pt;height:12.75pt">
            <v:imagedata r:id="rId12" o:title=""/>
          </v:shape>
        </w:pict>
      </w:r>
      <w:r w:rsidR="00B953FD" w:rsidRPr="00B953FD">
        <w:t xml:space="preserve"> - </w:t>
      </w:r>
      <w:r w:rsidRPr="00B953FD">
        <w:t>скорость поперечной волны</w:t>
      </w:r>
      <w:r w:rsidR="00B953FD" w:rsidRPr="00B953FD">
        <w:t xml:space="preserve">; </w:t>
      </w:r>
      <w:r w:rsidRPr="00B953FD">
        <w:t>С</w:t>
      </w:r>
      <w:r w:rsidR="00B953FD" w:rsidRPr="00B953FD">
        <w:t xml:space="preserve"> - </w:t>
      </w:r>
      <w:r w:rsidRPr="00B953FD">
        <w:t>фазовая скорость вдоль оси X</w:t>
      </w:r>
      <w:r w:rsidR="00B953FD" w:rsidRPr="00B953FD">
        <w:t>. .</w:t>
      </w:r>
    </w:p>
    <w:p w:rsidR="00F06987" w:rsidRDefault="002109CC" w:rsidP="00B953FD">
      <w:r w:rsidRPr="00B953FD">
        <w:t>Решение системы уравнений поля смещений частиц упругого полупространства с учетом граничных условий относительно скоростей называется уравнением Релея</w:t>
      </w:r>
      <w:r w:rsidR="00B953FD" w:rsidRPr="00B953FD">
        <w:t>:</w:t>
      </w:r>
    </w:p>
    <w:p w:rsidR="00F06987" w:rsidRDefault="00F06987" w:rsidP="00B953FD"/>
    <w:p w:rsidR="002109CC" w:rsidRPr="00B953FD" w:rsidRDefault="00DD0562" w:rsidP="00B953FD">
      <w:r>
        <w:pict>
          <v:shape id="_x0000_i1031" type="#_x0000_t75" style="width:170.25pt;height:45.75pt">
            <v:imagedata r:id="rId13" o:title=""/>
          </v:shape>
        </w:pict>
      </w:r>
    </w:p>
    <w:p w:rsidR="00F06987" w:rsidRDefault="00F06987" w:rsidP="00B953FD"/>
    <w:p w:rsidR="00B953FD" w:rsidRDefault="002109CC" w:rsidP="00B953FD">
      <w:r w:rsidRPr="00B953FD">
        <w:t>Отношения</w:t>
      </w:r>
      <w:r w:rsidR="00F06987">
        <w:t xml:space="preserve"> </w:t>
      </w:r>
      <w:r w:rsidR="00DD0562">
        <w:rPr>
          <w:position w:val="-4"/>
        </w:rPr>
        <w:pict>
          <v:shape id="_x0000_i1032" type="#_x0000_t75" style="width:18pt;height:10.5pt">
            <v:imagedata r:id="rId14" o:title=""/>
          </v:shape>
        </w:pict>
      </w:r>
      <w:r w:rsidR="00F06987">
        <w:rPr>
          <w:position w:val="-4"/>
        </w:rPr>
        <w:t xml:space="preserve"> </w:t>
      </w:r>
      <w:r w:rsidRPr="00B953FD">
        <w:t>и</w:t>
      </w:r>
      <w:r w:rsidR="00F06987">
        <w:t xml:space="preserve"> </w:t>
      </w:r>
      <w:r w:rsidR="00DD0562">
        <w:rPr>
          <w:position w:val="-5"/>
        </w:rPr>
        <w:pict>
          <v:shape id="_x0000_i1033" type="#_x0000_t75" style="width:17.25pt;height:11.25pt">
            <v:imagedata r:id="rId15" o:title=""/>
          </v:shape>
        </w:pict>
      </w:r>
      <w:r w:rsidR="00F06987">
        <w:rPr>
          <w:position w:val="-5"/>
        </w:rPr>
        <w:t xml:space="preserve"> </w:t>
      </w:r>
      <w:r w:rsidRPr="00B953FD">
        <w:t xml:space="preserve">зависят только от коэффициента Пуассона </w:t>
      </w:r>
      <w:r w:rsidRPr="00B953FD">
        <w:rPr>
          <w:lang w:val="en-US"/>
        </w:rPr>
        <w:t>v</w:t>
      </w:r>
      <w:r w:rsidRPr="00B953FD">
        <w:t>, характеризующего параметры среды</w:t>
      </w:r>
      <w:r w:rsidR="00B953FD" w:rsidRPr="00B953FD">
        <w:t>:</w:t>
      </w:r>
    </w:p>
    <w:p w:rsidR="00F06987" w:rsidRDefault="00F06987" w:rsidP="00B953FD"/>
    <w:p w:rsidR="002109CC" w:rsidRPr="00B953FD" w:rsidRDefault="00DD0562" w:rsidP="00B953FD">
      <w:r>
        <w:pict>
          <v:shape id="_x0000_i1034" type="#_x0000_t75" style="width:59.25pt;height:26.25pt">
            <v:imagedata r:id="rId16" o:title=""/>
          </v:shape>
        </w:pict>
      </w:r>
    </w:p>
    <w:p w:rsidR="002109CC" w:rsidRPr="00B953FD" w:rsidRDefault="00DD0562" w:rsidP="00B953FD">
      <w:r>
        <w:pict>
          <v:shape id="_x0000_i1035" type="#_x0000_t75" style="width:93pt;height:29.25pt">
            <v:imagedata r:id="rId17" o:title=""/>
          </v:shape>
        </w:pict>
      </w:r>
    </w:p>
    <w:p w:rsidR="002109CC" w:rsidRPr="00B953FD" w:rsidRDefault="00DD0562" w:rsidP="00B953FD">
      <w:r>
        <w:pict>
          <v:shape id="_x0000_i1036" type="#_x0000_t75" style="width:30pt;height:12pt">
            <v:imagedata r:id="rId18" o:title=""/>
          </v:shape>
        </w:pict>
      </w:r>
    </w:p>
    <w:p w:rsidR="002109CC" w:rsidRPr="00B953FD" w:rsidRDefault="00DD0562" w:rsidP="00B953FD">
      <w:r>
        <w:pict>
          <v:shape id="_x0000_i1037" type="#_x0000_t75" style="width:8.25pt;height:9pt">
            <v:imagedata r:id="rId19" o:title=""/>
          </v:shape>
        </w:pict>
      </w:r>
    </w:p>
    <w:p w:rsidR="002109CC" w:rsidRPr="00B953FD" w:rsidRDefault="00DD0562" w:rsidP="00B953FD">
      <w:r>
        <w:pict>
          <v:shape id="_x0000_i1038" type="#_x0000_t75" style="width:239.25pt;height:87pt">
            <v:imagedata r:id="rId20" o:title=""/>
          </v:shape>
        </w:pict>
      </w:r>
    </w:p>
    <w:p w:rsidR="002109CC" w:rsidRPr="00B953FD" w:rsidRDefault="00DD0562" w:rsidP="00B953FD">
      <w:r>
        <w:pict>
          <v:shape id="_x0000_i1039" type="#_x0000_t75" style="width:173.25pt;height:86.25pt">
            <v:imagedata r:id="rId21" o:title=""/>
          </v:shape>
        </w:pict>
      </w:r>
    </w:p>
    <w:p w:rsidR="00F06987" w:rsidRDefault="00F06987" w:rsidP="00B953FD"/>
    <w:p w:rsidR="00B953FD" w:rsidRDefault="002109CC" w:rsidP="00B953FD">
      <w:r w:rsidRPr="00B953FD">
        <w:t xml:space="preserve">Более подробно описание коэффициентов </w:t>
      </w:r>
      <w:r w:rsidRPr="00B953FD">
        <w:rPr>
          <w:lang w:val="en-US"/>
        </w:rPr>
        <w:t>K</w:t>
      </w:r>
      <w:r w:rsidRPr="00B953FD">
        <w:rPr>
          <w:vertAlign w:val="subscript"/>
          <w:lang w:val="en-US"/>
        </w:rPr>
        <w:t>R</w:t>
      </w:r>
      <w:r w:rsidRPr="00B953FD">
        <w:t xml:space="preserve">, </w:t>
      </w:r>
      <w:r w:rsidRPr="00B953FD">
        <w:rPr>
          <w:lang w:val="en-US"/>
        </w:rPr>
        <w:t>g</w:t>
      </w:r>
      <w:r w:rsidRPr="00B953FD">
        <w:rPr>
          <w:vertAlign w:val="subscript"/>
          <w:lang w:val="en-US"/>
        </w:rPr>
        <w:t>R</w:t>
      </w:r>
      <w:r w:rsidRPr="00B953FD">
        <w:t xml:space="preserve">, </w:t>
      </w:r>
      <w:r w:rsidRPr="00B953FD">
        <w:rPr>
          <w:lang w:val="en-US"/>
        </w:rPr>
        <w:t>S</w:t>
      </w:r>
      <w:r w:rsidRPr="00B953FD">
        <w:rPr>
          <w:vertAlign w:val="subscript"/>
          <w:lang w:val="en-US"/>
        </w:rPr>
        <w:t>R</w:t>
      </w:r>
      <w:r w:rsidRPr="00B953FD">
        <w:t xml:space="preserve"> и др</w:t>
      </w:r>
      <w:r w:rsidR="00B953FD">
        <w:t>.,</w:t>
      </w:r>
      <w:r w:rsidRPr="00B953FD">
        <w:t xml:space="preserve"> характеризующих среду и параметры распространения сейсмических волн, см</w:t>
      </w:r>
      <w:r w:rsidR="00B953FD" w:rsidRPr="00B953FD">
        <w:t xml:space="preserve">. </w:t>
      </w:r>
      <w:r w:rsidRPr="00B953FD">
        <w:t>в</w:t>
      </w:r>
      <w:r w:rsidR="00B953FD" w:rsidRPr="00B953FD">
        <w:t>.</w:t>
      </w:r>
    </w:p>
    <w:p w:rsidR="00B953FD" w:rsidRDefault="002109CC" w:rsidP="00B953FD">
      <w:r w:rsidRPr="00B953FD">
        <w:t>Из</w:t>
      </w:r>
      <w:r w:rsidR="00FB15D0" w:rsidRPr="00B953FD">
        <w:t xml:space="preserve"> </w:t>
      </w:r>
      <w:r w:rsidRPr="00B953FD">
        <w:t>видно, что компоненты смещения сдвинуты по фазе на 90°, поэтому траектории частиц в среде представляют из себя эллипсы</w:t>
      </w:r>
      <w:r w:rsidR="00B953FD" w:rsidRPr="00B953FD">
        <w:t xml:space="preserve">. </w:t>
      </w:r>
      <w:r w:rsidRPr="00B953FD">
        <w:t>Результаты, полученные д</w:t>
      </w:r>
      <w:r w:rsidR="00F06987">
        <w:t>ля плоской гармонической релеев</w:t>
      </w:r>
      <w:r w:rsidRPr="00B953FD">
        <w:t>ской волны, были обобщены для более общего случая колебаний, в том числе и для многослойного полупространства</w:t>
      </w:r>
      <w:r w:rsidR="00B953FD" w:rsidRPr="00B953FD">
        <w:t>.</w:t>
      </w:r>
    </w:p>
    <w:p w:rsidR="00B953FD" w:rsidRDefault="002109CC" w:rsidP="00B953FD">
      <w:r w:rsidRPr="00B953FD">
        <w:t>На практике предпринимались попытки приближенно описать распространение поверхностной волны в виде выхода линейного фильтра с коэффициентами, зависящими от расстояния между источником и приемником сейсмических волн</w:t>
      </w:r>
      <w:r w:rsidR="00B953FD" w:rsidRPr="00B953FD">
        <w:t xml:space="preserve">. </w:t>
      </w:r>
      <w:r w:rsidRPr="00B953FD">
        <w:t>Такое описание для случая сферического источника в упругой среде, позволяет применять достаточно простую физическую интерпретацию результатов и получать законы распространения релеевской волны при любом воздействии</w:t>
      </w:r>
      <w:r w:rsidR="00B953FD" w:rsidRPr="00B953FD">
        <w:t>.</w:t>
      </w:r>
    </w:p>
    <w:p w:rsidR="00B953FD" w:rsidRDefault="002109CC" w:rsidP="00B953FD">
      <w:r w:rsidRPr="00B953FD">
        <w:t>Для амплитуды релеевской волны справедливы следующие приближенные выражения</w:t>
      </w:r>
      <w:r w:rsidR="00B953FD" w:rsidRPr="00B953FD">
        <w:t>:</w:t>
      </w:r>
    </w:p>
    <w:p w:rsidR="00F06987" w:rsidRDefault="00F06987" w:rsidP="00B953FD"/>
    <w:p w:rsidR="00FB15D0" w:rsidRPr="00B953FD" w:rsidRDefault="00DD0562" w:rsidP="00B953FD">
      <w:r>
        <w:pict>
          <v:shape id="_x0000_i1040" type="#_x0000_t75" style="width:87.75pt;height:57pt">
            <v:imagedata r:id="rId22" o:title=""/>
          </v:shape>
        </w:pict>
      </w:r>
    </w:p>
    <w:p w:rsidR="00F06987" w:rsidRDefault="00F06987" w:rsidP="00B953FD"/>
    <w:p w:rsidR="00B953FD" w:rsidRDefault="002109CC" w:rsidP="00B953FD">
      <w:r w:rsidRPr="00B953FD">
        <w:t xml:space="preserve">где </w:t>
      </w:r>
      <w:r w:rsidRPr="00B953FD">
        <w:rPr>
          <w:lang w:val="en-US"/>
        </w:rPr>
        <w:t>U</w:t>
      </w:r>
      <w:r w:rsidRPr="00B953FD">
        <w:rPr>
          <w:vertAlign w:val="subscript"/>
          <w:lang w:val="en-US"/>
        </w:rPr>
        <w:t>Z</w:t>
      </w:r>
      <w:r w:rsidRPr="00B953FD">
        <w:rPr>
          <w:lang w:val="en-US"/>
        </w:rPr>
        <w:t>i</w:t>
      </w:r>
      <w:r w:rsidR="00B953FD" w:rsidRPr="00B953FD">
        <w:t xml:space="preserve"> - </w:t>
      </w:r>
      <w:r w:rsidRPr="00B953FD">
        <w:t xml:space="preserve">амплитуда вертикальных смещений в релеевской волне, возбужденной сосредоточенной нормальной силой </w:t>
      </w:r>
      <w:r w:rsidRPr="00B953FD">
        <w:rPr>
          <w:lang w:val="en-US"/>
        </w:rPr>
        <w:t>F</w:t>
      </w:r>
      <w:r w:rsidRPr="00B953FD">
        <w:rPr>
          <w:vertAlign w:val="subscript"/>
        </w:rPr>
        <w:t>0</w:t>
      </w:r>
      <w:r w:rsidR="00B953FD" w:rsidRPr="00B953FD">
        <w:t xml:space="preserve">; - </w:t>
      </w:r>
      <w:r w:rsidRPr="00B953FD">
        <w:t xml:space="preserve">амплитуда вертикальных смещений в релеевской волне, возбужденной сосредоточенной тангенциальной силой </w:t>
      </w:r>
      <w:r w:rsidRPr="00B953FD">
        <w:rPr>
          <w:lang w:val="en-US"/>
        </w:rPr>
        <w:t>F</w:t>
      </w:r>
      <w:r w:rsidRPr="00B953FD">
        <w:t>-ь К</w:t>
      </w:r>
      <w:r w:rsidR="00B953FD" w:rsidRPr="00B953FD">
        <w:t xml:space="preserve"> - </w:t>
      </w:r>
      <w:r w:rsidRPr="00B953FD">
        <w:t>коэффициент, зависящий от состава почвы</w:t>
      </w:r>
      <w:r w:rsidR="00B953FD" w:rsidRPr="00B953FD">
        <w:t>.</w:t>
      </w:r>
    </w:p>
    <w:p w:rsidR="00F06987" w:rsidRDefault="002109CC" w:rsidP="00B953FD">
      <w:r w:rsidRPr="00B953FD">
        <w:t>График, показывающий изменение амплитуд продольной и поперечной составляющих релеевской волны, приведен на рис 3</w:t>
      </w:r>
      <w:r w:rsidR="00B953FD" w:rsidRPr="00B953FD">
        <w:t>.</w:t>
      </w:r>
    </w:p>
    <w:p w:rsidR="002109CC" w:rsidRPr="00B953FD" w:rsidRDefault="00F06987" w:rsidP="00B953FD">
      <w:r>
        <w:br w:type="page"/>
      </w:r>
      <w:r w:rsidR="00DD0562">
        <w:pict>
          <v:shape id="_x0000_i1041" type="#_x0000_t75" style="width:214.5pt;height:109.5pt">
            <v:imagedata r:id="rId23" o:title=""/>
          </v:shape>
        </w:pict>
      </w:r>
    </w:p>
    <w:p w:rsidR="00F06987" w:rsidRDefault="00F06987" w:rsidP="00B953FD"/>
    <w:p w:rsidR="00B953FD" w:rsidRDefault="002109CC" w:rsidP="00B953FD">
      <w:r w:rsidRPr="00B953FD">
        <w:t>При распространении сейсмических волн в реальных средах, кроме уменьшения амплитуды с увеличением расстояния, происходит еще большее их ослабление, вызванное поглощением сигнала не абсолютно упругой средой</w:t>
      </w:r>
      <w:r w:rsidR="00B953FD" w:rsidRPr="00B953FD">
        <w:t>.</w:t>
      </w:r>
    </w:p>
    <w:p w:rsidR="00B953FD" w:rsidRDefault="002109CC" w:rsidP="00B953FD">
      <w:r w:rsidRPr="00B953FD">
        <w:t>Явления, которые происходят при поглощении, можно пояснить с помощью теории упругого последействия и теории вязкого трения</w:t>
      </w:r>
      <w:r w:rsidR="00B953FD" w:rsidRPr="00B953FD">
        <w:t>.</w:t>
      </w:r>
    </w:p>
    <w:p w:rsidR="00B953FD" w:rsidRDefault="002109CC" w:rsidP="00B953FD">
      <w:r w:rsidRPr="00B953FD">
        <w:t>Первая объясняет поглощения тем, что мгновенные значения напряжения определяются не только мгновенным значением деформации, но и ее значениями в предшествующее время</w:t>
      </w:r>
      <w:r w:rsidR="00B953FD" w:rsidRPr="00B953FD">
        <w:t xml:space="preserve">. </w:t>
      </w:r>
      <w:r w:rsidRPr="00B953FD">
        <w:t>Теория вязкого трения опирается на предположение о наличии вязкого трения между соседними частицами среды, вследствие чего мгновенное значение напряжения дополнительно зависит от скорости деформации</w:t>
      </w:r>
      <w:r w:rsidR="00B953FD" w:rsidRPr="00B953FD">
        <w:t>.</w:t>
      </w:r>
    </w:p>
    <w:p w:rsidR="002109CC" w:rsidRDefault="002109CC" w:rsidP="00B953FD">
      <w:r w:rsidRPr="00B953FD">
        <w:t>Затухание плоской гармонической волны в неидеально упругом твердом теле описывается зависимостью</w:t>
      </w:r>
    </w:p>
    <w:p w:rsidR="00F06987" w:rsidRPr="00B953FD" w:rsidRDefault="00F06987" w:rsidP="00B953FD"/>
    <w:p w:rsidR="002109CC" w:rsidRPr="00B953FD" w:rsidRDefault="00DD0562" w:rsidP="00B953FD">
      <w:r>
        <w:pict>
          <v:shape id="_x0000_i1042" type="#_x0000_t75" style="width:58.5pt;height:28.5pt">
            <v:imagedata r:id="rId24" o:title=""/>
          </v:shape>
        </w:pict>
      </w:r>
    </w:p>
    <w:p w:rsidR="00F06987" w:rsidRDefault="00F06987" w:rsidP="00B953FD"/>
    <w:p w:rsidR="00F06987" w:rsidRDefault="002109CC" w:rsidP="00B953FD">
      <w:r w:rsidRPr="00B953FD">
        <w:t>где Дх</w:t>
      </w:r>
      <w:r w:rsidR="00B953FD" w:rsidRPr="00B953FD">
        <w:t xml:space="preserve"> - </w:t>
      </w:r>
      <w:r w:rsidRPr="00B953FD">
        <w:t>расстояние между точками измерения, у</w:t>
      </w:r>
      <w:r w:rsidR="00B953FD" w:rsidRPr="00B953FD">
        <w:t xml:space="preserve"> - </w:t>
      </w:r>
      <w:r w:rsidRPr="00B953FD">
        <w:t xml:space="preserve">коэффициент поглощения, а выражение для смещения </w:t>
      </w:r>
      <w:r w:rsidRPr="00B953FD">
        <w:rPr>
          <w:lang w:val="en-US"/>
        </w:rPr>
        <w:t>u</w:t>
      </w:r>
      <w:r w:rsidRPr="00B953FD">
        <w:rPr>
          <w:vertAlign w:val="subscript"/>
          <w:lang w:val="en-US"/>
        </w:rPr>
        <w:t>r</w:t>
      </w:r>
      <w:r w:rsidRPr="00B953FD">
        <w:t xml:space="preserve"> на расстоянии г от источника определяется</w:t>
      </w:r>
      <w:r w:rsidR="00B953FD" w:rsidRPr="00B953FD">
        <w:t>:</w:t>
      </w:r>
    </w:p>
    <w:p w:rsidR="00F06987" w:rsidRDefault="00F06987" w:rsidP="00B953FD"/>
    <w:p w:rsidR="002109CC" w:rsidRPr="00B953FD" w:rsidRDefault="00DD0562" w:rsidP="00B953FD">
      <w:r>
        <w:pict>
          <v:shape id="_x0000_i1043" type="#_x0000_t75" style="width:75.75pt;height:28.5pt">
            <v:imagedata r:id="rId25" o:title=""/>
          </v:shape>
        </w:pict>
      </w:r>
    </w:p>
    <w:p w:rsidR="00F06987" w:rsidRDefault="00F06987" w:rsidP="00B953FD"/>
    <w:p w:rsidR="002109CC" w:rsidRDefault="002109CC" w:rsidP="00B953FD">
      <w:r w:rsidRPr="00B953FD">
        <w:t>где и</w:t>
      </w:r>
      <w:r w:rsidRPr="00B953FD">
        <w:rPr>
          <w:vertAlign w:val="subscript"/>
        </w:rPr>
        <w:t>0</w:t>
      </w:r>
      <w:r w:rsidR="00B953FD" w:rsidRPr="00B953FD">
        <w:t xml:space="preserve"> - </w:t>
      </w:r>
      <w:r w:rsidRPr="00B953FD">
        <w:t>амплитуда смещения вблизи источника</w:t>
      </w:r>
      <w:r w:rsidR="00B953FD" w:rsidRPr="00B953FD">
        <w:t xml:space="preserve">. </w:t>
      </w:r>
      <w:r w:rsidRPr="00B953FD">
        <w:t>Согласно теории вязкого трения</w:t>
      </w:r>
    </w:p>
    <w:p w:rsidR="00F06987" w:rsidRPr="00B953FD" w:rsidRDefault="00F06987" w:rsidP="00B953FD"/>
    <w:p w:rsidR="002109CC" w:rsidRPr="00B953FD" w:rsidRDefault="00DD0562" w:rsidP="00B953FD">
      <w:r>
        <w:pict>
          <v:shape id="_x0000_i1044" type="#_x0000_t75" style="width:48pt;height:20.25pt">
            <v:imagedata r:id="rId26" o:title=""/>
          </v:shape>
        </w:pict>
      </w:r>
    </w:p>
    <w:p w:rsidR="00F06987" w:rsidRDefault="00F06987" w:rsidP="00B953FD"/>
    <w:p w:rsidR="00B953FD" w:rsidRDefault="002109CC" w:rsidP="00B953FD">
      <w:r w:rsidRPr="00B953FD">
        <w:t>где</w:t>
      </w:r>
      <w:r w:rsidR="00DD0562">
        <w:rPr>
          <w:position w:val="-5"/>
        </w:rPr>
        <w:pict>
          <v:shape id="_x0000_i1045" type="#_x0000_t75" style="width:9.75pt;height:10.5pt">
            <v:imagedata r:id="rId27" o:title=""/>
          </v:shape>
        </w:pict>
      </w:r>
      <w:r w:rsidR="00B953FD" w:rsidRPr="00B953FD">
        <w:t xml:space="preserve"> - </w:t>
      </w:r>
      <w:r w:rsidRPr="00B953FD">
        <w:t>частота колебаний</w:t>
      </w:r>
      <w:r w:rsidR="00B953FD" w:rsidRPr="00B953FD">
        <w:t xml:space="preserve">; </w:t>
      </w:r>
      <w:r w:rsidRPr="00B953FD">
        <w:t>Ь</w:t>
      </w:r>
      <w:r w:rsidR="00B953FD" w:rsidRPr="00B953FD">
        <w:t xml:space="preserve"> - </w:t>
      </w:r>
      <w:r w:rsidRPr="00B953FD">
        <w:t>коэффициент затухания</w:t>
      </w:r>
      <w:r w:rsidR="00B953FD" w:rsidRPr="00B953FD">
        <w:t>.</w:t>
      </w:r>
    </w:p>
    <w:p w:rsidR="00B953FD" w:rsidRDefault="002109CC" w:rsidP="00B953FD">
      <w:r w:rsidRPr="00B953FD">
        <w:t>Теория упругого последействия предсказывает относительно сложный характер связи коэффициентов поглощения с частотой, но в достаточно широкой области частот</w:t>
      </w:r>
      <w:r w:rsidR="00FB15D0" w:rsidRPr="00B953FD">
        <w:t xml:space="preserve"> </w:t>
      </w:r>
      <w:r w:rsidRPr="00B953FD">
        <w:t>зависимость близка к линейной</w:t>
      </w:r>
      <w:r w:rsidR="00B953FD" w:rsidRPr="00B953FD">
        <w:t>:</w:t>
      </w:r>
    </w:p>
    <w:p w:rsidR="00F06987" w:rsidRDefault="00F06987" w:rsidP="00B953FD"/>
    <w:p w:rsidR="002109CC" w:rsidRPr="00B953FD" w:rsidRDefault="00DD0562" w:rsidP="00B953FD">
      <w:r>
        <w:pict>
          <v:shape id="_x0000_i1046" type="#_x0000_t75" style="width:47.25pt;height:15.75pt">
            <v:imagedata r:id="rId28" o:title=""/>
          </v:shape>
        </w:pict>
      </w:r>
    </w:p>
    <w:p w:rsidR="00F06987" w:rsidRDefault="00F06987" w:rsidP="00B953FD"/>
    <w:p w:rsidR="00B953FD" w:rsidRDefault="002109CC" w:rsidP="00B953FD">
      <w:r w:rsidRPr="00B953FD">
        <w:t>где Ь</w:t>
      </w:r>
      <w:r w:rsidRPr="00B953FD">
        <w:rPr>
          <w:vertAlign w:val="subscript"/>
        </w:rPr>
        <w:t>2</w:t>
      </w:r>
      <w:r w:rsidR="00B953FD" w:rsidRPr="00B953FD">
        <w:t xml:space="preserve"> - </w:t>
      </w:r>
      <w:r w:rsidRPr="00B953FD">
        <w:t>линейный коэффициент затухания</w:t>
      </w:r>
      <w:r w:rsidR="00B953FD" w:rsidRPr="00B953FD">
        <w:t>.</w:t>
      </w:r>
    </w:p>
    <w:p w:rsidR="00B953FD" w:rsidRDefault="002109CC" w:rsidP="00B953FD">
      <w:r w:rsidRPr="00B953FD">
        <w:t>Математическая модель сейсмического сигнала</w:t>
      </w:r>
      <w:r w:rsidR="00B953FD" w:rsidRPr="00B953FD">
        <w:t xml:space="preserve">. </w:t>
      </w:r>
      <w:r w:rsidRPr="00B953FD">
        <w:t>Типовые реализации сигналов, возникающих при движении человека через зону обнаружения со скоростью 1 м/с</w:t>
      </w:r>
      <w:r w:rsidR="00FB15D0" w:rsidRPr="00B953FD">
        <w:t xml:space="preserve"> </w:t>
      </w:r>
      <w:r w:rsidRPr="00B953FD">
        <w:t>и 4 м/с</w:t>
      </w:r>
      <w:r w:rsidR="00FB15D0" w:rsidRPr="00B953FD">
        <w:t>,</w:t>
      </w:r>
      <w:r w:rsidRPr="00B953FD">
        <w:t xml:space="preserve"> приведены на </w:t>
      </w:r>
      <w:r w:rsidR="00B953FD">
        <w:t>рис.4</w:t>
      </w:r>
      <w:r w:rsidR="00B953FD" w:rsidRPr="00B953FD">
        <w:t xml:space="preserve">. </w:t>
      </w:r>
      <w:r w:rsidRPr="00B953FD">
        <w:t>Сигналы представляют собой импульсные последовательности</w:t>
      </w:r>
      <w:r w:rsidR="00B953FD" w:rsidRPr="00B953FD">
        <w:t xml:space="preserve">. </w:t>
      </w:r>
      <w:r w:rsidRPr="00B953FD">
        <w:t xml:space="preserve">Флюктуации амплитуды импульсов объясняются наличием неровностей рельефа, неоднородностями поверхностного покрова и </w:t>
      </w:r>
      <w:r w:rsidR="00B953FD">
        <w:t>т.п.</w:t>
      </w:r>
      <w:r w:rsidR="00B953FD" w:rsidRPr="00B953FD">
        <w:t xml:space="preserve"> </w:t>
      </w:r>
      <w:r w:rsidRPr="00B953FD">
        <w:t>Огибающая всей импульсной последовательности определяется скоростью изменения расстояния между точкой воздействия на грунт и местом установки сейсмоприемника</w:t>
      </w:r>
      <w:r w:rsidR="00B953FD" w:rsidRPr="00B953FD">
        <w:t>.</w:t>
      </w:r>
    </w:p>
    <w:p w:rsidR="00B953FD" w:rsidRDefault="002109CC" w:rsidP="00B953FD">
      <w:r w:rsidRPr="00B953FD">
        <w:t xml:space="preserve">На </w:t>
      </w:r>
      <w:r w:rsidR="00B953FD">
        <w:t>рис.5</w:t>
      </w:r>
      <w:r w:rsidRPr="00B953FD">
        <w:t xml:space="preserve"> приведены мгновенные спектры сигналов при движении человека со скоростью 0,5 м/с на расстоянии 1 м от СП по дорожке с травяным покровом</w:t>
      </w:r>
      <w:r w:rsidR="00FB15D0" w:rsidRPr="00B953FD">
        <w:t>,</w:t>
      </w:r>
      <w:r w:rsidRPr="00B953FD">
        <w:t xml:space="preserve"> по грунтовой дороге с твердым покровом</w:t>
      </w:r>
      <w:r w:rsidR="00FB15D0" w:rsidRPr="00B953FD">
        <w:t xml:space="preserve"> </w:t>
      </w:r>
      <w:r w:rsidRPr="00B953FD">
        <w:t>и по асфальтовой дорожке</w:t>
      </w:r>
      <w:r w:rsidR="00B953FD" w:rsidRPr="00B953FD">
        <w:t xml:space="preserve">. </w:t>
      </w:r>
      <w:r w:rsidRPr="00B953FD">
        <w:t>Ширина спектров сигналов по уровню</w:t>
      </w:r>
      <w:r w:rsidR="00B953FD" w:rsidRPr="00B953FD">
        <w:t xml:space="preserve"> - </w:t>
      </w:r>
      <w:r w:rsidRPr="00B953FD">
        <w:t xml:space="preserve">20 дБ составляет соответственно 83 Гц, 92 Гц и 98 Гц, </w:t>
      </w:r>
      <w:r w:rsidR="00B953FD">
        <w:t>т.е.</w:t>
      </w:r>
      <w:r w:rsidR="00B953FD" w:rsidRPr="00B953FD">
        <w:t xml:space="preserve"> </w:t>
      </w:r>
      <w:r w:rsidRPr="00B953FD">
        <w:t>уменьшается при наличии мягкого поверхностного покрова</w:t>
      </w:r>
      <w:r w:rsidR="00B953FD" w:rsidRPr="00B953FD">
        <w:t xml:space="preserve">. </w:t>
      </w:r>
      <w:r w:rsidRPr="00B953FD">
        <w:t>Таким образом, экспериментально подтверждается зависимость ширины спектра от состояния поверхностного покрова земли</w:t>
      </w:r>
      <w:r w:rsidR="00B953FD" w:rsidRPr="00B953FD">
        <w:t xml:space="preserve">. </w:t>
      </w:r>
      <w:r w:rsidRPr="00B953FD">
        <w:t>Мягкая поверхность</w:t>
      </w:r>
      <w:r w:rsidR="00FB15D0" w:rsidRPr="00B953FD">
        <w:t xml:space="preserve"> </w:t>
      </w:r>
      <w:r w:rsidRPr="00B953FD">
        <w:t>способствует формированию сигнала со спектром, максимум которого смещается от 50 Гц в низкочастотную область</w:t>
      </w:r>
      <w:r w:rsidR="00B953FD" w:rsidRPr="00B953FD">
        <w:t xml:space="preserve">. </w:t>
      </w:r>
      <w:r w:rsidRPr="00B953FD">
        <w:t>Однако в большинстве случаев, характерных для охраны объектов, сигнал имеет ширину спектра от 55 до 100 Гц</w:t>
      </w:r>
      <w:r w:rsidR="00B953FD" w:rsidRPr="00B953FD">
        <w:t xml:space="preserve">. </w:t>
      </w:r>
      <w:r w:rsidRPr="00B953FD">
        <w:t>Наличие отдельных локальных минимумов в спектрах объясняется отражениями сигналов от неоднородностей в грунте и последующим сложением прямого и отраженного сигналов в точке установки СП</w:t>
      </w:r>
      <w:r w:rsidR="00B953FD" w:rsidRPr="00B953FD">
        <w:t>.</w:t>
      </w:r>
    </w:p>
    <w:p w:rsidR="00F06987" w:rsidRDefault="00F06987" w:rsidP="00B953FD"/>
    <w:p w:rsidR="002109CC" w:rsidRDefault="00DD0562" w:rsidP="00B953FD">
      <w:r>
        <w:pict>
          <v:shape id="_x0000_i1047" type="#_x0000_t75" style="width:264.75pt;height:97.5pt">
            <v:imagedata r:id="rId29" o:title=""/>
          </v:shape>
        </w:pict>
      </w:r>
    </w:p>
    <w:p w:rsidR="00F06987" w:rsidRPr="00B953FD" w:rsidRDefault="00F06987" w:rsidP="00B953FD"/>
    <w:p w:rsidR="002109CC" w:rsidRPr="00B953FD" w:rsidRDefault="00DD0562" w:rsidP="00B953FD">
      <w:r>
        <w:pict>
          <v:shape id="_x0000_i1048" type="#_x0000_t75" style="width:291.75pt;height:129pt">
            <v:imagedata r:id="rId30" o:title=""/>
          </v:shape>
        </w:pict>
      </w:r>
    </w:p>
    <w:p w:rsidR="00F06987" w:rsidRDefault="00F06987" w:rsidP="00B953FD"/>
    <w:p w:rsidR="002109CC" w:rsidRDefault="002109CC" w:rsidP="00B953FD">
      <w:r w:rsidRPr="00B953FD">
        <w:t>Обобщая результаты анализа процессов, происходящих при формировании сигнала на выходе сейсмоприемника, запишем его выражение для однородного грунта с твердой поверхностью</w:t>
      </w:r>
      <w:r w:rsidR="00B953FD" w:rsidRPr="00B953FD">
        <w:t xml:space="preserve">. </w:t>
      </w:r>
      <w:r w:rsidRPr="00B953FD">
        <w:t>Полезный сигнал</w:t>
      </w:r>
      <w:r w:rsidR="00B953FD" w:rsidRPr="00B953FD">
        <w:t>)</w:t>
      </w:r>
      <w:r w:rsidR="00B953FD" w:rsidRPr="00F06987">
        <w:t xml:space="preserve"> </w:t>
      </w:r>
      <w:r w:rsidRPr="00B953FD">
        <w:t>можно описать выражением</w:t>
      </w:r>
    </w:p>
    <w:p w:rsidR="00F06987" w:rsidRPr="00B953FD" w:rsidRDefault="00F06987" w:rsidP="00B953FD"/>
    <w:p w:rsidR="002109CC" w:rsidRPr="00B953FD" w:rsidRDefault="00DD0562" w:rsidP="00B953FD">
      <w:r>
        <w:pict>
          <v:shape id="_x0000_i1049" type="#_x0000_t75" style="width:136.5pt;height:31.5pt">
            <v:imagedata r:id="rId31" o:title=""/>
          </v:shape>
        </w:pict>
      </w:r>
    </w:p>
    <w:p w:rsidR="00F06987" w:rsidRDefault="00F06987" w:rsidP="00B953FD"/>
    <w:p w:rsidR="00B953FD" w:rsidRDefault="002109CC" w:rsidP="00B953FD">
      <w:r w:rsidRPr="00B953FD">
        <w:t>где N</w:t>
      </w:r>
      <w:r w:rsidR="00B953FD" w:rsidRPr="00B953FD">
        <w:t xml:space="preserve"> - </w:t>
      </w:r>
      <w:r w:rsidRPr="00B953FD">
        <w:t>количество шагов в зоне обнаружения</w:t>
      </w:r>
      <w:r w:rsidR="00B953FD" w:rsidRPr="00B953FD">
        <w:t xml:space="preserve">; </w:t>
      </w:r>
      <w:r w:rsidR="00DD0562">
        <w:rPr>
          <w:position w:val="-7"/>
        </w:rPr>
        <w:pict>
          <v:shape id="_x0000_i1050" type="#_x0000_t75" style="width:15pt;height:13.5pt">
            <v:imagedata r:id="rId32" o:title=""/>
          </v:shape>
        </w:pict>
      </w:r>
      <w:r w:rsidR="00B953FD" w:rsidRPr="00B953FD">
        <w:t xml:space="preserve"> - </w:t>
      </w:r>
      <w:r w:rsidRPr="00B953FD">
        <w:t>начальная фаза</w:t>
      </w:r>
      <w:r w:rsidR="00B953FD" w:rsidRPr="00B953FD">
        <w:t xml:space="preserve">; - </w:t>
      </w:r>
      <w:r w:rsidRPr="00B953FD">
        <w:t>функция, описывающая огибающую пачки импульсов</w:t>
      </w:r>
      <w:r w:rsidR="00B953FD" w:rsidRPr="00B953FD">
        <w:t xml:space="preserve">. </w:t>
      </w:r>
      <w:r w:rsidR="00DD0562">
        <w:rPr>
          <w:position w:val="12"/>
        </w:rPr>
        <w:pict>
          <v:shape id="_x0000_i1051" type="#_x0000_t75" style="width:23.25pt;height:16.5pt">
            <v:imagedata r:id="rId33" o:title=""/>
          </v:shape>
        </w:pict>
      </w:r>
      <w:r w:rsidRPr="00B953FD">
        <w:t xml:space="preserve">Принято считать, что начальные фазы импульсов </w:t>
      </w:r>
      <w:r w:rsidRPr="00B953FD">
        <w:rPr>
          <w:lang w:val="en-US"/>
        </w:rPr>
        <w:t>cp</w:t>
      </w:r>
      <w:r w:rsidRPr="00B953FD">
        <w:rPr>
          <w:vertAlign w:val="subscript"/>
          <w:lang w:val="en-US"/>
        </w:rPr>
        <w:t>si</w:t>
      </w:r>
      <w:r w:rsidRPr="00B953FD">
        <w:t xml:space="preserve"> являются независимыми случайными величинами, имеющими равномерное распределение от 0 до</w:t>
      </w:r>
      <w:r w:rsidR="00DD0562">
        <w:rPr>
          <w:position w:val="-5"/>
        </w:rPr>
        <w:pict>
          <v:shape id="_x0000_i1052" type="#_x0000_t75" style="width:14.25pt;height:12pt">
            <v:imagedata r:id="rId34" o:title=""/>
          </v:shape>
        </w:pict>
      </w:r>
      <w:r w:rsidR="00B953FD" w:rsidRPr="00B953FD">
        <w:t xml:space="preserve">. </w:t>
      </w:r>
      <w:r w:rsidRPr="00B953FD">
        <w:t>Функция</w:t>
      </w:r>
      <w:r w:rsidR="00DD0562">
        <w:rPr>
          <w:position w:val="-7"/>
        </w:rPr>
        <w:pict>
          <v:shape id="_x0000_i1053" type="#_x0000_t75" style="width:24.75pt;height:15pt">
            <v:imagedata r:id="rId35" o:title=""/>
          </v:shape>
        </w:pict>
      </w:r>
      <w:r w:rsidRPr="00B953FD">
        <w:t>может быть определена из анализа спектра сигнала</w:t>
      </w:r>
      <w:r w:rsidR="00B953FD" w:rsidRPr="00B953FD">
        <w:t>.</w:t>
      </w:r>
    </w:p>
    <w:p w:rsidR="002109CC" w:rsidRPr="00B953FD" w:rsidRDefault="002109CC" w:rsidP="00B953FD">
      <w:r w:rsidRPr="00B953FD">
        <w:t>Помехи в ССО</w:t>
      </w:r>
      <w:r w:rsidR="00F06987">
        <w:t>.</w:t>
      </w:r>
    </w:p>
    <w:p w:rsidR="00B953FD" w:rsidRDefault="002109CC" w:rsidP="00B953FD">
      <w:r w:rsidRPr="00B953FD">
        <w:t>1-й тип</w:t>
      </w:r>
      <w:r w:rsidR="00B953FD" w:rsidRPr="00B953FD">
        <w:t xml:space="preserve"> - </w:t>
      </w:r>
      <w:r w:rsidRPr="00B953FD">
        <w:t>стационарная помеха во времени и пространстве</w:t>
      </w:r>
      <w:r w:rsidR="00B953FD" w:rsidRPr="00B953FD">
        <w:t>.</w:t>
      </w:r>
    </w:p>
    <w:p w:rsidR="00B953FD" w:rsidRDefault="002109CC" w:rsidP="00B953FD">
      <w:r w:rsidRPr="00B953FD">
        <w:t>К этому типу помехи следует отнести реализации геосейсмического фона, которые сохраняют свою стационарность в течение периода времени более часа и имеют широкий спектр</w:t>
      </w:r>
      <w:r w:rsidR="00B953FD" w:rsidRPr="00B953FD">
        <w:t xml:space="preserve">. </w:t>
      </w:r>
      <w:r w:rsidRPr="00B953FD">
        <w:t>Такой тип помехи присутствует всегда, поэтому обнаружить другой тип помехи и полезный сигнал можно лишь при условии, что они отличаются своими статистическими свойствами от помехи 1-го типа</w:t>
      </w:r>
      <w:r w:rsidR="00B953FD" w:rsidRPr="00B953FD">
        <w:t xml:space="preserve">. </w:t>
      </w:r>
      <w:r w:rsidRPr="00B953FD">
        <w:t>Учитывая, что точность пересекаемого рубежа 300</w:t>
      </w:r>
      <w:r w:rsidR="00B953FD">
        <w:t>...5</w:t>
      </w:r>
      <w:r w:rsidRPr="00B953FD">
        <w:t>00 м, можно построить многоканальную систему, состоящую из 40</w:t>
      </w:r>
      <w:r w:rsidR="00B953FD">
        <w:t>...5</w:t>
      </w:r>
      <w:r w:rsidRPr="00B953FD">
        <w:t>0 сосредоточенных каналов, по данным из которых во времени и пространстве проверяются гипотезы об однородности выборки из генеральной совокупности</w:t>
      </w:r>
      <w:r w:rsidR="00B953FD" w:rsidRPr="00B953FD">
        <w:t xml:space="preserve">. </w:t>
      </w:r>
      <w:r w:rsidRPr="00B953FD">
        <w:t>При выборе обрабатывающих алгоритмов обнаружения здесь могут быть полезны как параметрические критерии</w:t>
      </w:r>
      <w:r w:rsidR="00FB15D0" w:rsidRPr="00B953FD">
        <w:t>,</w:t>
      </w:r>
      <w:r w:rsidRPr="00B953FD">
        <w:t xml:space="preserve"> так и непараметрические</w:t>
      </w:r>
      <w:r w:rsidR="00B953FD" w:rsidRPr="00B953FD">
        <w:t>.</w:t>
      </w:r>
    </w:p>
    <w:p w:rsidR="00B953FD" w:rsidRDefault="002109CC" w:rsidP="00B953FD">
      <w:r w:rsidRPr="00B953FD">
        <w:t>Выбор того или другого критерия может быть обоснован статистическими свойствами геосейсмического шума</w:t>
      </w:r>
      <w:r w:rsidR="00FB15D0" w:rsidRPr="00B953FD">
        <w:t>,</w:t>
      </w:r>
      <w:r w:rsidRPr="00B953FD">
        <w:t xml:space="preserve"> действующего в данном географическом районе в определенное время суток</w:t>
      </w:r>
      <w:r w:rsidR="00B953FD" w:rsidRPr="00B953FD">
        <w:t>.</w:t>
      </w:r>
    </w:p>
    <w:p w:rsidR="002109CC" w:rsidRPr="00B953FD" w:rsidRDefault="002109CC" w:rsidP="00B953FD">
      <w:r w:rsidRPr="00B953FD">
        <w:t>К стационарной во времени и пространстве помехе следует отнести и наличие снежного покрова до 1 м и, промерзание грунта до 1 м</w:t>
      </w:r>
      <w:r w:rsidR="00B953FD" w:rsidRPr="00B953FD">
        <w:t xml:space="preserve">. </w:t>
      </w:r>
      <w:r w:rsidRPr="00B953FD">
        <w:t>Такой тип помехи действует длительное время и практически однороден по всему пространству</w:t>
      </w:r>
      <w:r w:rsidR="00B953FD" w:rsidRPr="00B953FD">
        <w:t xml:space="preserve">. </w:t>
      </w:r>
      <w:r w:rsidRPr="00B953FD">
        <w:t>Априори этот тип помехи должен вызывать ослабление сигнала и изменение его спектрального состава</w:t>
      </w:r>
      <w:r w:rsidR="00B953FD" w:rsidRPr="00B953FD">
        <w:t xml:space="preserve">. </w:t>
      </w:r>
      <w:r w:rsidRPr="00B953FD">
        <w:t>Методы борьбы с помехой типа геосейсмический фон плюс</w:t>
      </w:r>
    </w:p>
    <w:p w:rsidR="00B953FD" w:rsidRDefault="002109CC" w:rsidP="00B953FD">
      <w:r w:rsidRPr="00B953FD">
        <w:t>снежный покров и/или промерзание грунта остаются теми же самыми, что и при действии одиночного геосейсмического шума, но предполагается значительное уменьшение предельной дальности обнаружения</w:t>
      </w:r>
      <w:r w:rsidR="00B953FD" w:rsidRPr="00B953FD">
        <w:t>.</w:t>
      </w:r>
    </w:p>
    <w:p w:rsidR="00B953FD" w:rsidRDefault="002109CC" w:rsidP="00B953FD">
      <w:r w:rsidRPr="00B953FD">
        <w:t>II</w:t>
      </w:r>
      <w:r w:rsidR="00B953FD" w:rsidRPr="00B953FD">
        <w:t xml:space="preserve"> - </w:t>
      </w:r>
      <w:r w:rsidRPr="00B953FD">
        <w:t>й тип</w:t>
      </w:r>
      <w:r w:rsidR="00B953FD" w:rsidRPr="00B953FD">
        <w:t xml:space="preserve"> - </w:t>
      </w:r>
      <w:r w:rsidRPr="00B953FD">
        <w:t>нестационарная в пространстве и стационарная во времени помеха</w:t>
      </w:r>
      <w:r w:rsidR="00B953FD" w:rsidRPr="00B953FD">
        <w:t xml:space="preserve">. </w:t>
      </w:r>
      <w:r w:rsidRPr="00B953FD">
        <w:t>К этому типу помех следует отнести помехи, действующие длительное или постоянное время в определенном месте охраняемого рубежа, а именно</w:t>
      </w:r>
      <w:r w:rsidR="00B953FD" w:rsidRPr="00B953FD">
        <w:t>:</w:t>
      </w:r>
    </w:p>
    <w:p w:rsidR="00B953FD" w:rsidRDefault="002109CC" w:rsidP="00B953FD">
      <w:r w:rsidRPr="00B953FD">
        <w:t>линии электропередачи, расположенные на расстоянии более 100 м от рубежа</w:t>
      </w:r>
      <w:r w:rsidR="00B953FD" w:rsidRPr="00B953FD">
        <w:t>;</w:t>
      </w:r>
    </w:p>
    <w:p w:rsidR="00B953FD" w:rsidRDefault="002109CC" w:rsidP="00B953FD">
      <w:r w:rsidRPr="00B953FD">
        <w:t>качание ветвей, травы</w:t>
      </w:r>
      <w:r w:rsidR="00FB15D0" w:rsidRPr="00B953FD">
        <w:t>,</w:t>
      </w:r>
      <w:r w:rsidRPr="00B953FD">
        <w:t xml:space="preserve"> кустарника и деревьев на рубеже</w:t>
      </w:r>
      <w:r w:rsidR="00B953FD" w:rsidRPr="00B953FD">
        <w:t>;</w:t>
      </w:r>
    </w:p>
    <w:p w:rsidR="00B953FD" w:rsidRDefault="002109CC" w:rsidP="00B953FD">
      <w:r w:rsidRPr="00B953FD">
        <w:t>волнение моря до 6 баллов и удаление от кромки воды</w:t>
      </w:r>
      <w:r w:rsidR="00FB15D0" w:rsidRPr="00B953FD">
        <w:t xml:space="preserve"> </w:t>
      </w:r>
      <w:r w:rsidRPr="00B953FD">
        <w:t>на расстояние более 30 м</w:t>
      </w:r>
      <w:r w:rsidR="00B953FD" w:rsidRPr="00B953FD">
        <w:t>;</w:t>
      </w:r>
    </w:p>
    <w:p w:rsidR="00B953FD" w:rsidRDefault="002109CC" w:rsidP="00B953FD">
      <w:r w:rsidRPr="00B953FD">
        <w:t>движение железнодорожного электрифицированного транспорта на расстоянии более 500 м от рубежа</w:t>
      </w:r>
      <w:r w:rsidR="00B953FD" w:rsidRPr="00B953FD">
        <w:t>;</w:t>
      </w:r>
    </w:p>
    <w:p w:rsidR="00B953FD" w:rsidRDefault="002109CC" w:rsidP="00B953FD">
      <w:r w:rsidRPr="00B953FD">
        <w:t>движение колесного автотранспорта</w:t>
      </w:r>
      <w:r w:rsidR="00B953FD" w:rsidRPr="00B953FD">
        <w:t>;</w:t>
      </w:r>
    </w:p>
    <w:p w:rsidR="00B953FD" w:rsidRDefault="002109CC" w:rsidP="00B953FD">
      <w:r w:rsidRPr="00B953FD">
        <w:t>шум, вызванный жизнедеятельностью населенных пунктов с числом жителей до 10 тыс</w:t>
      </w:r>
      <w:r w:rsidR="00B953FD" w:rsidRPr="00B953FD">
        <w:t xml:space="preserve">. </w:t>
      </w:r>
      <w:r w:rsidRPr="00B953FD">
        <w:t>и удаленных от рубежа на расстояние более 500 м</w:t>
      </w:r>
      <w:r w:rsidR="00B953FD" w:rsidRPr="00B953FD">
        <w:t>.</w:t>
      </w:r>
    </w:p>
    <w:p w:rsidR="00B953FD" w:rsidRDefault="002109CC" w:rsidP="00B953FD">
      <w:r w:rsidRPr="00B953FD">
        <w:t>Действие такой помехи может быть либо априори известным</w:t>
      </w:r>
      <w:r w:rsidR="00FB15D0" w:rsidRPr="00B953FD">
        <w:t>,</w:t>
      </w:r>
      <w:r w:rsidRPr="00B953FD">
        <w:t xml:space="preserve"> либо обнаружено при сравнении статистических свойств сигналов по времени и пространству ранее перечисленными критериями</w:t>
      </w:r>
      <w:r w:rsidR="00B953FD" w:rsidRPr="00B953FD">
        <w:t>.</w:t>
      </w:r>
    </w:p>
    <w:p w:rsidR="00B953FD" w:rsidRDefault="002109CC" w:rsidP="00B953FD">
      <w:r w:rsidRPr="00B953FD">
        <w:t>При действии одновременно помех 1-го и 11-го типов значительный интерес представляет определение частотного диапазона действующей помехи, возможность ее ослабления за счет временной фильтрации, а также изучение скоростных параметров волн</w:t>
      </w:r>
      <w:r w:rsidR="00B953FD" w:rsidRPr="00B953FD">
        <w:t xml:space="preserve"> - </w:t>
      </w:r>
      <w:r w:rsidRPr="00B953FD">
        <w:t>помех с целью применения пространственной фильтрации</w:t>
      </w:r>
      <w:r w:rsidR="00B953FD" w:rsidRPr="00B953FD">
        <w:t>.</w:t>
      </w:r>
    </w:p>
    <w:p w:rsidR="00B953FD" w:rsidRDefault="002109CC" w:rsidP="00B953FD">
      <w:r w:rsidRPr="00B953FD">
        <w:t>Полезным методом борьбы с помехами 11-го типа может явиться компенсационный способ, позволяющий по измеренным внешним параметрам изменить порог обнаружения или непосредственно компенсировать помеху</w:t>
      </w:r>
      <w:r w:rsidR="00B953FD" w:rsidRPr="00B953FD">
        <w:t>.</w:t>
      </w:r>
    </w:p>
    <w:p w:rsidR="00B953FD" w:rsidRDefault="002109CC" w:rsidP="00B953FD">
      <w:r w:rsidRPr="00B953FD">
        <w:t>III</w:t>
      </w:r>
      <w:r w:rsidR="00B953FD" w:rsidRPr="00B953FD">
        <w:t xml:space="preserve"> - </w:t>
      </w:r>
      <w:r w:rsidRPr="00B953FD">
        <w:t>й тип</w:t>
      </w:r>
      <w:r w:rsidR="00B953FD" w:rsidRPr="00B953FD">
        <w:t xml:space="preserve"> - </w:t>
      </w:r>
      <w:r w:rsidRPr="00B953FD">
        <w:t>нестационарная во времени и стационарная в пространстве помеха</w:t>
      </w:r>
      <w:r w:rsidR="00B953FD" w:rsidRPr="00B953FD">
        <w:t xml:space="preserve">. </w:t>
      </w:r>
      <w:r w:rsidRPr="00B953FD">
        <w:t>К этому типу следует отнести помехи, действующие на значительной части охраняемого рубежа в течение определенного промежутка времени, а именно</w:t>
      </w:r>
      <w:r w:rsidR="00B953FD" w:rsidRPr="00B953FD">
        <w:t>:</w:t>
      </w:r>
    </w:p>
    <w:p w:rsidR="00B953FD" w:rsidRDefault="002109CC" w:rsidP="00B953FD">
      <w:r w:rsidRPr="00B953FD">
        <w:t>пролет авиатранспортных средств</w:t>
      </w:r>
      <w:r w:rsidR="00B953FD" w:rsidRPr="00B953FD">
        <w:t xml:space="preserve"> - </w:t>
      </w:r>
      <w:r w:rsidRPr="00B953FD">
        <w:t>как винтомоторных, так и реактивных</w:t>
      </w:r>
      <w:r w:rsidR="00B953FD" w:rsidRPr="00B953FD">
        <w:t xml:space="preserve"> - </w:t>
      </w:r>
      <w:r w:rsidRPr="00B953FD">
        <w:t>на высоте не менее 1000 м над рубежом</w:t>
      </w:r>
      <w:r w:rsidR="00B953FD" w:rsidRPr="00B953FD">
        <w:t>;</w:t>
      </w:r>
    </w:p>
    <w:p w:rsidR="00B953FD" w:rsidRDefault="002109CC" w:rsidP="00B953FD">
      <w:r w:rsidRPr="00B953FD">
        <w:t>песчано-пылевые бури со скоростью потока до 30 м/с</w:t>
      </w:r>
      <w:r w:rsidR="00B953FD" w:rsidRPr="00B953FD">
        <w:t>;</w:t>
      </w:r>
    </w:p>
    <w:p w:rsidR="00B953FD" w:rsidRDefault="002109CC" w:rsidP="00B953FD">
      <w:r w:rsidRPr="00B953FD">
        <w:t>осадки в виде дождя интенсивностью до 40 мм/ч</w:t>
      </w:r>
      <w:r w:rsidR="00B953FD" w:rsidRPr="00B953FD">
        <w:t>;</w:t>
      </w:r>
    </w:p>
    <w:p w:rsidR="00B953FD" w:rsidRDefault="002109CC" w:rsidP="00B953FD">
      <w:r w:rsidRPr="00B953FD">
        <w:t>осадки в виде снега интенсивностью до 10 мм/ч</w:t>
      </w:r>
      <w:r w:rsidR="00B953FD" w:rsidRPr="00B953FD">
        <w:t>;</w:t>
      </w:r>
    </w:p>
    <w:p w:rsidR="00B953FD" w:rsidRDefault="002109CC" w:rsidP="00B953FD">
      <w:r w:rsidRPr="00B953FD">
        <w:t>раскаты грома</w:t>
      </w:r>
      <w:r w:rsidR="00B953FD" w:rsidRPr="00B953FD">
        <w:t>;</w:t>
      </w:r>
    </w:p>
    <w:p w:rsidR="00B953FD" w:rsidRDefault="002109CC" w:rsidP="00B953FD">
      <w:r w:rsidRPr="00B953FD">
        <w:t>наводки грозовых разрядов</w:t>
      </w:r>
      <w:r w:rsidR="00B953FD" w:rsidRPr="00B953FD">
        <w:t>.</w:t>
      </w:r>
    </w:p>
    <w:p w:rsidR="00B953FD" w:rsidRDefault="002109CC" w:rsidP="00B953FD">
      <w:r w:rsidRPr="00B953FD">
        <w:t xml:space="preserve">Методы обнаружения действия такой помехи основываются на тех же способах, что и при действии помехи </w:t>
      </w:r>
      <w:r w:rsidRPr="00B953FD">
        <w:rPr>
          <w:lang w:val="en-US"/>
        </w:rPr>
        <w:t>ll</w:t>
      </w:r>
      <w:r w:rsidRPr="00B953FD">
        <w:t>-го типа, только используемой здесь оценкой будет нестационарность во времени и стационарность в пространстве</w:t>
      </w:r>
      <w:r w:rsidR="00B953FD" w:rsidRPr="00B953FD">
        <w:t>.</w:t>
      </w:r>
    </w:p>
    <w:p w:rsidR="00B953FD" w:rsidRDefault="002109CC" w:rsidP="00B953FD">
      <w:r w:rsidRPr="00B953FD">
        <w:t xml:space="preserve">Действие этого типа помех при одновременном действии помех </w:t>
      </w:r>
      <w:r w:rsidRPr="00B953FD">
        <w:rPr>
          <w:lang w:val="en-US"/>
        </w:rPr>
        <w:t>ll</w:t>
      </w:r>
      <w:r w:rsidRPr="00B953FD">
        <w:t>-го и 1-го типа может быть ослаблено за счет пространственной и частотной фильтрации, а также действием компенсаторных систем, работающих в нужный момент времени</w:t>
      </w:r>
      <w:r w:rsidR="00B953FD" w:rsidRPr="00B953FD">
        <w:t>.</w:t>
      </w:r>
    </w:p>
    <w:p w:rsidR="00B953FD" w:rsidRDefault="002109CC" w:rsidP="00B953FD">
      <w:r w:rsidRPr="00B953FD">
        <w:t>IV тип</w:t>
      </w:r>
      <w:r w:rsidR="00B953FD" w:rsidRPr="00B953FD">
        <w:t xml:space="preserve"> - </w:t>
      </w:r>
      <w:r w:rsidRPr="00B953FD">
        <w:t>нестационарная во времени и пространстве помеха</w:t>
      </w:r>
      <w:r w:rsidR="00B953FD" w:rsidRPr="00B953FD">
        <w:t xml:space="preserve">. </w:t>
      </w:r>
      <w:r w:rsidRPr="00B953FD">
        <w:t>К этому типу можно отнести помехи, действующие в локальном месте охраняемого рубежа и в определенное время, а именно</w:t>
      </w:r>
      <w:r w:rsidR="00B953FD" w:rsidRPr="00B953FD">
        <w:t>:</w:t>
      </w:r>
    </w:p>
    <w:p w:rsidR="00B953FD" w:rsidRDefault="002109CC" w:rsidP="00B953FD">
      <w:r w:rsidRPr="00B953FD">
        <w:t>перемещения вдоль блокируемого рубежа человека или группы людей со скоростью до 5 км/ч</w:t>
      </w:r>
      <w:r w:rsidR="00B953FD" w:rsidRPr="00B953FD">
        <w:t>;</w:t>
      </w:r>
    </w:p>
    <w:p w:rsidR="00B953FD" w:rsidRDefault="002109CC" w:rsidP="00B953FD">
      <w:r w:rsidRPr="00B953FD">
        <w:t>пролет вертолетов на высоте не менее 70 м над рубежом</w:t>
      </w:r>
      <w:r w:rsidR="00B953FD" w:rsidRPr="00B953FD">
        <w:t>;</w:t>
      </w:r>
    </w:p>
    <w:p w:rsidR="00B953FD" w:rsidRDefault="002109CC" w:rsidP="00B953FD">
      <w:r w:rsidRPr="00B953FD">
        <w:t>блуждающие токи земли</w:t>
      </w:r>
      <w:r w:rsidR="00B953FD" w:rsidRPr="00B953FD">
        <w:t>;</w:t>
      </w:r>
    </w:p>
    <w:p w:rsidR="00B953FD" w:rsidRDefault="002109CC" w:rsidP="00B953FD">
      <w:r w:rsidRPr="00B953FD">
        <w:t>пересечения охраняемого рубежа мелкими</w:t>
      </w:r>
      <w:r w:rsidR="00FB15D0" w:rsidRPr="00B953FD">
        <w:t xml:space="preserve"> </w:t>
      </w:r>
      <w:r w:rsidRPr="00B953FD">
        <w:t>и крупными животными</w:t>
      </w:r>
      <w:r w:rsidR="00B953FD" w:rsidRPr="00B953FD">
        <w:t>.</w:t>
      </w:r>
    </w:p>
    <w:p w:rsidR="00B953FD" w:rsidRDefault="002109CC" w:rsidP="00B953FD">
      <w:r w:rsidRPr="00B953FD">
        <w:t>Этот тип помехи наиболее сходен с полезным сигналом, поэтому при обнаружении действия этого типа помехи при оценке стационарность</w:t>
      </w:r>
      <w:r w:rsidR="00B953FD" w:rsidRPr="00B953FD">
        <w:t xml:space="preserve"> - </w:t>
      </w:r>
      <w:r w:rsidRPr="00B953FD">
        <w:t>нестационарность во времени и пространстве требуется по обнаруженному сигналу</w:t>
      </w:r>
      <w:r w:rsidR="00FB15D0" w:rsidRPr="00B953FD">
        <w:t xml:space="preserve"> </w:t>
      </w:r>
      <w:r w:rsidRPr="00B953FD">
        <w:t>определить параметры объекта</w:t>
      </w:r>
      <w:r w:rsidR="00B953FD" w:rsidRPr="00B953FD">
        <w:t xml:space="preserve">: </w:t>
      </w:r>
      <w:r w:rsidRPr="00B953FD">
        <w:t>скорость, направление движения, массу</w:t>
      </w:r>
      <w:r w:rsidR="00B953FD" w:rsidRPr="00B953FD">
        <w:t>.</w:t>
      </w:r>
    </w:p>
    <w:p w:rsidR="00B953FD" w:rsidRDefault="002109CC" w:rsidP="00B953FD">
      <w:r w:rsidRPr="00B953FD">
        <w:t xml:space="preserve">При выделении сигнала при действии помех </w:t>
      </w:r>
      <w:r w:rsidRPr="00B953FD">
        <w:rPr>
          <w:lang w:val="en-US"/>
        </w:rPr>
        <w:t>IV</w:t>
      </w:r>
      <w:r w:rsidRPr="00B953FD">
        <w:t>-</w:t>
      </w:r>
      <w:r w:rsidRPr="00B953FD">
        <w:rPr>
          <w:lang w:val="en-US"/>
        </w:rPr>
        <w:t>ro</w:t>
      </w:r>
      <w:r w:rsidRPr="00B953FD">
        <w:t xml:space="preserve"> типа полезно использовать следующие три подхода</w:t>
      </w:r>
      <w:r w:rsidR="00B953FD" w:rsidRPr="00B953FD">
        <w:t>:</w:t>
      </w:r>
    </w:p>
    <w:p w:rsidR="00B953FD" w:rsidRDefault="002109CC" w:rsidP="00B953FD">
      <w:r w:rsidRPr="00B953FD">
        <w:t>многоканальное обнаружение</w:t>
      </w:r>
      <w:r w:rsidR="00B953FD" w:rsidRPr="00B953FD">
        <w:t>;</w:t>
      </w:r>
    </w:p>
    <w:p w:rsidR="00B953FD" w:rsidRDefault="002109CC" w:rsidP="00B953FD">
      <w:r w:rsidRPr="00B953FD">
        <w:t>методы классификации образов</w:t>
      </w:r>
      <w:r w:rsidR="00B953FD" w:rsidRPr="00B953FD">
        <w:t>;</w:t>
      </w:r>
    </w:p>
    <w:p w:rsidR="00B953FD" w:rsidRDefault="002109CC" w:rsidP="00B953FD">
      <w:r w:rsidRPr="00B953FD">
        <w:t>таксономическое многоканальное обнаружение</w:t>
      </w:r>
      <w:r w:rsidR="00B953FD" w:rsidRPr="00B953FD">
        <w:t>.</w:t>
      </w:r>
    </w:p>
    <w:p w:rsidR="00B953FD" w:rsidRDefault="002109CC" w:rsidP="00B953FD">
      <w:r w:rsidRPr="00B953FD">
        <w:t>Первый подход основан на статистических принципах обнаружения детерминированного сигнала с изменяющимся параметром</w:t>
      </w:r>
      <w:r w:rsidR="00B953FD" w:rsidRPr="00B953FD">
        <w:t xml:space="preserve">. </w:t>
      </w:r>
      <w:r w:rsidRPr="00B953FD">
        <w:t>При работе такого средства обнаружения могут быть получены хорошие результаты при небольшом числе изменяющихся параметров сигнала, известных функциях распределения помехи и линейной зависимости функции сигнала от параметра</w:t>
      </w:r>
      <w:r w:rsidR="00B953FD" w:rsidRPr="00B953FD">
        <w:t>.</w:t>
      </w:r>
    </w:p>
    <w:p w:rsidR="00B953FD" w:rsidRDefault="002109CC" w:rsidP="00B953FD">
      <w:r w:rsidRPr="00B953FD">
        <w:t>Второй подход в основном использует детерминистские принципы и слабо зашумленную обучающую выборку</w:t>
      </w:r>
      <w:r w:rsidR="00B953FD" w:rsidRPr="00B953FD">
        <w:t xml:space="preserve">. </w:t>
      </w:r>
      <w:r w:rsidRPr="00B953FD">
        <w:t>Хорошие результаты при этом подходе следует ожидать при неперекрываемости распознаваемых образов</w:t>
      </w:r>
      <w:r w:rsidR="00B953FD" w:rsidRPr="00B953FD">
        <w:t>.</w:t>
      </w:r>
    </w:p>
    <w:p w:rsidR="00B953FD" w:rsidRDefault="002109CC" w:rsidP="00B953FD">
      <w:r w:rsidRPr="00B953FD">
        <w:t>Третий подход основан на комбинации первых двух</w:t>
      </w:r>
      <w:r w:rsidR="00B953FD" w:rsidRPr="00B953FD">
        <w:t xml:space="preserve">. </w:t>
      </w:r>
      <w:r w:rsidRPr="00B953FD">
        <w:t>Для его реализации используются как детерминистские, так и статистические принципы</w:t>
      </w:r>
      <w:r w:rsidR="00B953FD" w:rsidRPr="00B953FD">
        <w:t xml:space="preserve">. </w:t>
      </w:r>
      <w:r w:rsidRPr="00B953FD">
        <w:t>Детерминистский подход основан на поиске</w:t>
      </w:r>
      <w:r w:rsidR="00B953FD">
        <w:t xml:space="preserve"> "</w:t>
      </w:r>
      <w:r w:rsidRPr="00B953FD">
        <w:t>сгустков</w:t>
      </w:r>
      <w:r w:rsidR="00B953FD">
        <w:t xml:space="preserve">" </w:t>
      </w:r>
      <w:r w:rsidRPr="00B953FD">
        <w:t xml:space="preserve">реализаций сигналов в гиперпространстве заданных признаков, </w:t>
      </w:r>
      <w:r w:rsidR="00B953FD">
        <w:t>т.е.</w:t>
      </w:r>
      <w:r w:rsidR="00B953FD" w:rsidRPr="00B953FD">
        <w:t xml:space="preserve"> </w:t>
      </w:r>
      <w:r w:rsidRPr="00B953FD">
        <w:t>на решении задачи таксономии</w:t>
      </w:r>
      <w:r w:rsidR="00B953FD" w:rsidRPr="00B953FD">
        <w:t>.</w:t>
      </w:r>
      <w:r w:rsidR="00B953FD">
        <w:t xml:space="preserve"> "</w:t>
      </w:r>
      <w:r w:rsidRPr="00B953FD">
        <w:t>Сгустки</w:t>
      </w:r>
      <w:r w:rsidR="00B953FD">
        <w:t xml:space="preserve">" </w:t>
      </w:r>
      <w:r w:rsidRPr="00B953FD">
        <w:t>точечных реализаций сигнала тесно связаны с совместной плотностью распределения многопараметрического сигнала</w:t>
      </w:r>
      <w:r w:rsidR="00B953FD" w:rsidRPr="00B953FD">
        <w:t xml:space="preserve">. </w:t>
      </w:r>
      <w:r w:rsidRPr="00B953FD">
        <w:t>Центры выбранных таксонов определяют сигнал, на который должен быть настроен канал, а число таксонов определяет число каналов</w:t>
      </w:r>
      <w:r w:rsidR="00B953FD" w:rsidRPr="00B953FD">
        <w:t xml:space="preserve">. </w:t>
      </w:r>
      <w:r w:rsidRPr="00B953FD">
        <w:t>Обнаружение в каждом канале осуществляется обычными статистическими методами, например, с помощью корреляционного приема</w:t>
      </w:r>
      <w:r w:rsidR="00B953FD" w:rsidRPr="00B953FD">
        <w:t xml:space="preserve">. </w:t>
      </w:r>
      <w:r w:rsidRPr="00B953FD">
        <w:t>Это средство обнаружения было опробовано на моделях реальных сигналов и показало практически 100</w:t>
      </w:r>
      <w:r w:rsidR="00B953FD">
        <w:t>% -</w:t>
      </w:r>
      <w:r w:rsidRPr="00B953FD">
        <w:t>е обнаружение при отношении сигнал/шум равном единице</w:t>
      </w:r>
      <w:r w:rsidR="00B953FD" w:rsidRPr="00B953FD">
        <w:t>.</w:t>
      </w:r>
    </w:p>
    <w:p w:rsidR="00B953FD" w:rsidRDefault="002109CC" w:rsidP="00B953FD">
      <w:r w:rsidRPr="00B953FD">
        <w:t>Таким образом, наиболее вероятный путь решения задачи с применением сосредоточенных приемников</w:t>
      </w:r>
      <w:r w:rsidR="00B953FD" w:rsidRPr="00B953FD">
        <w:t xml:space="preserve"> - </w:t>
      </w:r>
      <w:r w:rsidRPr="00B953FD">
        <w:t>это разделение помех с поэтапным обнаружением и применением интерференционных сейсмических систем</w:t>
      </w:r>
      <w:r w:rsidR="00B953FD" w:rsidRPr="00B953FD">
        <w:t>.</w:t>
      </w:r>
    </w:p>
    <w:p w:rsidR="00B953FD" w:rsidRDefault="002109CC" w:rsidP="00B953FD">
      <w:r w:rsidRPr="00B953FD">
        <w:t>Система обнаружения такого типа должна включать в себя две подсистемы</w:t>
      </w:r>
      <w:r w:rsidR="00B953FD" w:rsidRPr="00B953FD">
        <w:t>:</w:t>
      </w:r>
    </w:p>
    <w:p w:rsidR="00B953FD" w:rsidRDefault="002109CC" w:rsidP="00B953FD">
      <w:r w:rsidRPr="00B953FD">
        <w:t>подсистему постоянного слежения</w:t>
      </w:r>
      <w:r w:rsidR="00B953FD" w:rsidRPr="00B953FD">
        <w:t>;</w:t>
      </w:r>
    </w:p>
    <w:p w:rsidR="00B953FD" w:rsidRDefault="002109CC" w:rsidP="00B953FD">
      <w:r w:rsidRPr="00B953FD">
        <w:t>подсистему детального слежения</w:t>
      </w:r>
      <w:r w:rsidR="00B953FD" w:rsidRPr="00B953FD">
        <w:t>.</w:t>
      </w:r>
    </w:p>
    <w:p w:rsidR="00B953FD" w:rsidRDefault="002109CC" w:rsidP="00B953FD">
      <w:r w:rsidRPr="00B953FD">
        <w:t>Подсистема постоянного слежения снимает информацию со всего рубежа охраны с разрешением по расстоянию 500</w:t>
      </w:r>
      <w:r w:rsidR="00B953FD">
        <w:t>...1</w:t>
      </w:r>
      <w:r w:rsidRPr="00B953FD">
        <w:t>000 м</w:t>
      </w:r>
      <w:r w:rsidR="00B953FD" w:rsidRPr="00B953FD">
        <w:t xml:space="preserve">. </w:t>
      </w:r>
      <w:r w:rsidRPr="00B953FD">
        <w:t>В случае появления сигнала, отличного от характеристик сейсмического шума, подсистема постоянного слежения передает</w:t>
      </w:r>
      <w:r w:rsidR="00B953FD">
        <w:t xml:space="preserve"> "</w:t>
      </w:r>
      <w:r w:rsidRPr="00B953FD">
        <w:t>подозреваемый</w:t>
      </w:r>
      <w:r w:rsidR="00B953FD">
        <w:t xml:space="preserve">" </w:t>
      </w:r>
      <w:r w:rsidRPr="00B953FD">
        <w:t>участок системе детального слежения, которая должна окончательно принять решение о сигнале или помехе</w:t>
      </w:r>
      <w:r w:rsidR="00B953FD" w:rsidRPr="00B953FD">
        <w:t xml:space="preserve">. </w:t>
      </w:r>
      <w:r w:rsidRPr="00B953FD">
        <w:t>В случае обнаружения помехи П-го и 111-го типа подсистема детального слежения отключается от выбранного участка</w:t>
      </w:r>
      <w:r w:rsidR="00B953FD" w:rsidRPr="00B953FD">
        <w:t xml:space="preserve">. </w:t>
      </w:r>
      <w:r w:rsidRPr="00B953FD">
        <w:t xml:space="preserve">Если обнаружена помеха </w:t>
      </w:r>
      <w:r w:rsidRPr="00B953FD">
        <w:rPr>
          <w:lang w:val="en-US"/>
        </w:rPr>
        <w:t>IV</w:t>
      </w:r>
      <w:r w:rsidRPr="00B953FD">
        <w:t>-</w:t>
      </w:r>
      <w:r w:rsidRPr="00B953FD">
        <w:rPr>
          <w:lang w:val="en-US"/>
        </w:rPr>
        <w:t>ro</w:t>
      </w:r>
      <w:r w:rsidRPr="00B953FD">
        <w:t xml:space="preserve"> типа, то слежение выполняется вначале на этапе отбраковки сигналов вертолетов и животных от людей, а затем, в случае обнаружения человека</w:t>
      </w:r>
      <w:r w:rsidR="00FB15D0" w:rsidRPr="00B953FD">
        <w:t>,</w:t>
      </w:r>
      <w:r w:rsidRPr="00B953FD">
        <w:t xml:space="preserve"> идентифицирует объект по координатам местоположения</w:t>
      </w:r>
      <w:r w:rsidR="00B953FD" w:rsidRPr="00B953FD">
        <w:t xml:space="preserve">. </w:t>
      </w:r>
      <w:r w:rsidRPr="00B953FD">
        <w:t>Подсистема постоянного слежения ведет непрерывное наблюдение за рубежом и должна работать на простых критериях обнаружения</w:t>
      </w:r>
      <w:r w:rsidR="00B953FD" w:rsidRPr="00B953FD">
        <w:t xml:space="preserve">. </w:t>
      </w:r>
      <w:r w:rsidRPr="00B953FD">
        <w:t>Для приема сигнала эта подсистема должна использовать группы сейсмоприемников</w:t>
      </w:r>
      <w:r w:rsidR="00FB15D0" w:rsidRPr="00B953FD">
        <w:t xml:space="preserve"> </w:t>
      </w:r>
      <w:r w:rsidRPr="00B953FD">
        <w:t>для каждого канала с целью увеличения предельной дальности обнаружения</w:t>
      </w:r>
      <w:r w:rsidR="00B953FD" w:rsidRPr="00B953FD">
        <w:t>.</w:t>
      </w:r>
    </w:p>
    <w:p w:rsidR="00B953FD" w:rsidRDefault="002109CC" w:rsidP="00B953FD">
      <w:r w:rsidRPr="00B953FD">
        <w:t>Одним из возможных вариантов расстановки сейсмоприемников является расстановка вдоль линии охраняемого рубежа через малое расстояние</w:t>
      </w:r>
      <w:r w:rsidR="00B953FD" w:rsidRPr="00B953FD">
        <w:t xml:space="preserve">. </w:t>
      </w:r>
      <w:r w:rsidRPr="00B953FD">
        <w:t>Сигнал от группы в 20</w:t>
      </w:r>
      <w:r w:rsidR="00B953FD">
        <w:t>...4</w:t>
      </w:r>
      <w:r w:rsidRPr="00B953FD">
        <w:t>0 датчиков соответствующим образом суммируется и передается в канал для подсистемы постоянного обнаружения</w:t>
      </w:r>
      <w:r w:rsidR="00B953FD" w:rsidRPr="00B953FD">
        <w:t xml:space="preserve">. </w:t>
      </w:r>
      <w:r w:rsidRPr="00B953FD">
        <w:t>Для детального обнаружения используется нужная группа из заданного числа датчиков</w:t>
      </w:r>
      <w:r w:rsidR="00B953FD" w:rsidRPr="00B953FD">
        <w:t>.</w:t>
      </w:r>
    </w:p>
    <w:p w:rsidR="002109CC" w:rsidRPr="00B953FD" w:rsidRDefault="002109CC" w:rsidP="00B953FD">
      <w:r w:rsidRPr="00B953FD">
        <w:t>Чувствительные элементы ССО</w:t>
      </w:r>
      <w:r w:rsidR="00F06987">
        <w:t>.</w:t>
      </w:r>
    </w:p>
    <w:p w:rsidR="00B953FD" w:rsidRDefault="002109CC" w:rsidP="00B953FD">
      <w:r w:rsidRPr="00B953FD">
        <w:t>В качестве чувствительных элементов, предназначенных для преобразования механической энергии сейсмических колебаний в электрический сигнал, могут быть использованы</w:t>
      </w:r>
      <w:r w:rsidR="00B953FD" w:rsidRPr="00B953FD">
        <w:t>:</w:t>
      </w:r>
    </w:p>
    <w:p w:rsidR="00B953FD" w:rsidRDefault="002109CC" w:rsidP="00B953FD">
      <w:r w:rsidRPr="00B953FD">
        <w:t>точечные чувствительные элементы</w:t>
      </w:r>
      <w:r w:rsidR="00B953FD" w:rsidRPr="00B953FD">
        <w:t>;</w:t>
      </w:r>
    </w:p>
    <w:p w:rsidR="00B953FD" w:rsidRDefault="002109CC" w:rsidP="00B953FD">
      <w:r w:rsidRPr="00B953FD">
        <w:t>протяженные чувствительные элементы</w:t>
      </w:r>
      <w:r w:rsidR="00B953FD" w:rsidRPr="00B953FD">
        <w:t>.</w:t>
      </w:r>
    </w:p>
    <w:p w:rsidR="00B953FD" w:rsidRDefault="002109CC" w:rsidP="00B953FD">
      <w:r w:rsidRPr="00B953FD">
        <w:t>Самым распростр</w:t>
      </w:r>
      <w:r w:rsidR="00F06987">
        <w:t>аненным типом точечного чувстви</w:t>
      </w:r>
      <w:r w:rsidRPr="00B953FD">
        <w:t xml:space="preserve">тельного элемента </w:t>
      </w:r>
      <w:r w:rsidR="00F06987">
        <w:t>является сейсмоприемник электро</w:t>
      </w:r>
      <w:r w:rsidRPr="00B953FD">
        <w:t>динамического типа</w:t>
      </w:r>
      <w:r w:rsidR="00B953FD" w:rsidRPr="00B953FD">
        <w:t xml:space="preserve">. </w:t>
      </w:r>
      <w:r w:rsidRPr="00B953FD">
        <w:t>Такие сейсмоприемники широко используются в геологии при сейсморазведке и выпускаются отечественной промышленностью для этих целей</w:t>
      </w:r>
      <w:r w:rsidR="00B953FD" w:rsidRPr="00B953FD">
        <w:t xml:space="preserve">. </w:t>
      </w:r>
      <w:r w:rsidRPr="00B953FD">
        <w:t>Конструкция их представляет из себя герметичный корпус, внутри которого находится магнитная система 1</w:t>
      </w:r>
      <w:r w:rsidR="00B953FD" w:rsidRPr="00B953FD">
        <w:t>.</w:t>
      </w:r>
    </w:p>
    <w:p w:rsidR="00B953FD" w:rsidRDefault="002109CC" w:rsidP="00B953FD">
      <w:r w:rsidRPr="00B953FD">
        <w:t>В зазоре магнитной системы свободно перемещается катушка индуктивности 2, подвешенная на гибких подвесах 3</w:t>
      </w:r>
      <w:r w:rsidR="00B953FD" w:rsidRPr="00B953FD">
        <w:t xml:space="preserve">. </w:t>
      </w:r>
      <w:r w:rsidRPr="00B953FD">
        <w:t>ЭДС самоиндукции, возникающая при движении катушки, поступает на внешние выводы</w:t>
      </w:r>
      <w:r w:rsidR="00B953FD" w:rsidRPr="00B953FD">
        <w:t>.</w:t>
      </w:r>
    </w:p>
    <w:p w:rsidR="00B953FD" w:rsidRDefault="002109CC" w:rsidP="00B953FD">
      <w:r w:rsidRPr="00B953FD">
        <w:t>Известны также другие типы точечных чувствительных элементов</w:t>
      </w:r>
      <w:r w:rsidR="00B953FD" w:rsidRPr="00B953FD">
        <w:t xml:space="preserve">: </w:t>
      </w:r>
      <w:r w:rsidRPr="00B953FD">
        <w:t>пьезоэлектрические, тензометрические и др</w:t>
      </w:r>
      <w:r w:rsidR="00B953FD" w:rsidRPr="00B953FD">
        <w:t xml:space="preserve">. </w:t>
      </w:r>
      <w:r w:rsidRPr="00B953FD">
        <w:t>Однако в силу различных недостатков они практически не применяются</w:t>
      </w:r>
      <w:r w:rsidR="00B953FD" w:rsidRPr="00B953FD">
        <w:t>.</w:t>
      </w:r>
    </w:p>
    <w:p w:rsidR="00B953FD" w:rsidRDefault="002109CC" w:rsidP="00B953FD">
      <w:r w:rsidRPr="00B953FD">
        <w:t>В качестве протяженного чувствительного элемента, как правило, используется линия, образованная цепочкой последовательно соединенных электродинамических сейсмоприемников</w:t>
      </w:r>
      <w:r w:rsidR="00B953FD" w:rsidRPr="00B953FD">
        <w:t xml:space="preserve">. </w:t>
      </w:r>
      <w:r w:rsidRPr="00B953FD">
        <w:t>На выходе такой линии происходит суммирование сигналов от отдельных СП</w:t>
      </w:r>
      <w:r w:rsidR="00B953FD" w:rsidRPr="00B953FD">
        <w:t xml:space="preserve">. </w:t>
      </w:r>
      <w:r w:rsidRPr="00B953FD">
        <w:t>Типичное количество СП в линии</w:t>
      </w:r>
      <w:r w:rsidR="00B953FD" w:rsidRPr="00B953FD">
        <w:t xml:space="preserve"> - </w:t>
      </w:r>
      <w:r w:rsidRPr="00B953FD">
        <w:t>10</w:t>
      </w:r>
      <w:r w:rsidR="00B953FD">
        <w:t>... 20</w:t>
      </w:r>
      <w:r w:rsidRPr="00B953FD">
        <w:t>, расстояние между СП</w:t>
      </w:r>
      <w:r w:rsidR="00B953FD" w:rsidRPr="00B953FD">
        <w:t xml:space="preserve"> - </w:t>
      </w:r>
      <w:r w:rsidRPr="00B953FD">
        <w:t>5</w:t>
      </w:r>
      <w:r w:rsidR="00B953FD">
        <w:t>...1</w:t>
      </w:r>
      <w:r w:rsidRPr="00B953FD">
        <w:t>0 м</w:t>
      </w:r>
      <w:r w:rsidR="00B953FD" w:rsidRPr="00B953FD">
        <w:t>.</w:t>
      </w:r>
    </w:p>
    <w:p w:rsidR="00F06987" w:rsidRDefault="00F06987" w:rsidP="00B953FD"/>
    <w:p w:rsidR="002109CC" w:rsidRPr="00B953FD" w:rsidRDefault="00DD0562" w:rsidP="00B953FD">
      <w:r>
        <w:pict>
          <v:shape id="_x0000_i1054" type="#_x0000_t75" style="width:241.5pt;height:163.5pt">
            <v:imagedata r:id="rId36" o:title=""/>
          </v:shape>
        </w:pict>
      </w:r>
    </w:p>
    <w:p w:rsidR="00F06987" w:rsidRDefault="00F06987" w:rsidP="00B953FD"/>
    <w:p w:rsidR="002109CC" w:rsidRPr="00B953FD" w:rsidRDefault="002109CC" w:rsidP="00B953FD">
      <w:r w:rsidRPr="00B953FD">
        <w:t>Рекомендации по закреплению знаний</w:t>
      </w:r>
      <w:r w:rsidR="00F06987">
        <w:t>.</w:t>
      </w:r>
    </w:p>
    <w:p w:rsidR="00B953FD" w:rsidRDefault="002109CC" w:rsidP="00B953FD">
      <w:r w:rsidRPr="00B953FD">
        <w:t>С целью закрепления знаний по данной теме предлагается выполнить лабораторную работу, для чего необходимо изучить названные выше алгоритмы, пользуясь соответствующей литературой</w:t>
      </w:r>
      <w:r w:rsidR="00B953FD" w:rsidRPr="00B953FD">
        <w:t xml:space="preserve">. </w:t>
      </w:r>
      <w:r w:rsidRPr="00B953FD">
        <w:t>Методика постановки экспериментов с ССО предполагает следующее</w:t>
      </w:r>
      <w:r w:rsidR="00B953FD" w:rsidRPr="00B953FD">
        <w:t>.</w:t>
      </w:r>
    </w:p>
    <w:p w:rsidR="00B953FD" w:rsidRDefault="002109CC" w:rsidP="00B953FD">
      <w:r w:rsidRPr="00B953FD">
        <w:t>Необходимо выбрать место установки ЧЭ или линейной части</w:t>
      </w:r>
      <w:r w:rsidR="00FB15D0" w:rsidRPr="00B953FD">
        <w:t>,</w:t>
      </w:r>
      <w:r w:rsidRPr="00B953FD">
        <w:t xml:space="preserve"> правильно осуществить установку и обеспечить полноту статистики</w:t>
      </w:r>
      <w:r w:rsidR="00B953FD" w:rsidRPr="00B953FD">
        <w:t>.</w:t>
      </w:r>
    </w:p>
    <w:p w:rsidR="00B953FD" w:rsidRDefault="002109CC" w:rsidP="00B953FD">
      <w:r w:rsidRPr="00B953FD">
        <w:t>ЧЭ следует устанавливать на достаточно плоском участке местности с обеспечением максимально возможной однородности грунта в 30</w:t>
      </w:r>
      <w:r w:rsidR="00B953FD" w:rsidRPr="00B953FD">
        <w:t>.</w:t>
      </w:r>
    </w:p>
    <w:p w:rsidR="00B953FD" w:rsidRDefault="002109CC" w:rsidP="00B953FD">
      <w:r w:rsidRPr="00B953FD">
        <w:t>При исследовании помехоустойчивости ССО в условиях различных помех должно быть обеспечено наличие источников помех в 30</w:t>
      </w:r>
      <w:r w:rsidR="00B953FD" w:rsidRPr="00B953FD">
        <w:t>.</w:t>
      </w:r>
    </w:p>
    <w:p w:rsidR="00B953FD" w:rsidRDefault="002109CC" w:rsidP="00B953FD">
      <w:r w:rsidRPr="00B953FD">
        <w:t>Установку ЧЭ или ЛЧ ССО проводят на глубине от 10 до 50 см с обязательным уплотнением грунта вокруг СП для обеспечения хорошей механической связи</w:t>
      </w:r>
      <w:r w:rsidR="00B953FD" w:rsidRPr="00B953FD">
        <w:t xml:space="preserve">. </w:t>
      </w:r>
      <w:r w:rsidRPr="00B953FD">
        <w:t>Хорошие результаты дает увлажнение грунта</w:t>
      </w:r>
      <w:r w:rsidR="00B953FD" w:rsidRPr="00B953FD">
        <w:t xml:space="preserve">. </w:t>
      </w:r>
      <w:r w:rsidRPr="00B953FD">
        <w:t>Кроме того, необходимо обеспечить герметичность самого СП и подводящих линий</w:t>
      </w:r>
      <w:r w:rsidR="00B953FD" w:rsidRPr="00B953FD">
        <w:t>.</w:t>
      </w:r>
    </w:p>
    <w:p w:rsidR="00B953FD" w:rsidRDefault="002109CC" w:rsidP="00B953FD">
      <w:r w:rsidRPr="00B953FD">
        <w:t>Для обеспечения полноты статистики проводят необходимое количество экспериментов в различных условиях, отличающихся</w:t>
      </w:r>
      <w:r w:rsidR="00B953FD" w:rsidRPr="00B953FD">
        <w:t>:</w:t>
      </w:r>
    </w:p>
    <w:p w:rsidR="00B953FD" w:rsidRDefault="002109CC" w:rsidP="00B953FD">
      <w:r w:rsidRPr="00B953FD">
        <w:t>по характеристикам объекта</w:t>
      </w:r>
      <w:r w:rsidR="00B953FD" w:rsidRPr="00B953FD">
        <w:t>;</w:t>
      </w:r>
    </w:p>
    <w:p w:rsidR="00B953FD" w:rsidRDefault="002109CC" w:rsidP="00B953FD">
      <w:r w:rsidRPr="00B953FD">
        <w:t>по климато-метеорологическим признакам</w:t>
      </w:r>
      <w:r w:rsidR="00B953FD" w:rsidRPr="00B953FD">
        <w:t>;</w:t>
      </w:r>
    </w:p>
    <w:p w:rsidR="00B953FD" w:rsidRDefault="002109CC" w:rsidP="00B953FD">
      <w:r w:rsidRPr="00B953FD">
        <w:t>воздействием определенного типа помех</w:t>
      </w:r>
      <w:r w:rsidR="00B953FD" w:rsidRPr="00B953FD">
        <w:t>.</w:t>
      </w:r>
    </w:p>
    <w:p w:rsidR="00B953FD" w:rsidRDefault="002109CC" w:rsidP="00B953FD">
      <w:r w:rsidRPr="00B953FD">
        <w:t>Количество производимых экспериментов определяется требованиями по вероятности обнаружения при заданной доверительной вероятности</w:t>
      </w:r>
      <w:r w:rsidR="00B953FD" w:rsidRPr="00B953FD">
        <w:t>.</w:t>
      </w:r>
    </w:p>
    <w:p w:rsidR="00B953FD" w:rsidRDefault="002109CC" w:rsidP="00B953FD">
      <w:r w:rsidRPr="00B953FD">
        <w:t>Для проведения лабораторной работы должны быть предложены реализации полезных и помеховых сигналов, записанные на полигоне, например, в следующих условиях</w:t>
      </w:r>
      <w:r w:rsidR="00B953FD" w:rsidRPr="00B953FD">
        <w:t>:</w:t>
      </w:r>
    </w:p>
    <w:p w:rsidR="00B953FD" w:rsidRDefault="002109CC" w:rsidP="00B953FD">
      <w:r w:rsidRPr="00B953FD">
        <w:t>сезон</w:t>
      </w:r>
      <w:r w:rsidR="00B953FD" w:rsidRPr="00B953FD">
        <w:t xml:space="preserve"> - </w:t>
      </w:r>
      <w:r w:rsidRPr="00B953FD">
        <w:t>лето, грунт обычной влажности</w:t>
      </w:r>
      <w:r w:rsidR="00B953FD" w:rsidRPr="00B953FD">
        <w:t>;</w:t>
      </w:r>
    </w:p>
    <w:p w:rsidR="00B953FD" w:rsidRDefault="002109CC" w:rsidP="00B953FD">
      <w:r w:rsidRPr="00B953FD">
        <w:t>объект</w:t>
      </w:r>
      <w:r w:rsidR="00B953FD" w:rsidRPr="00B953FD">
        <w:t xml:space="preserve"> - </w:t>
      </w:r>
      <w:r w:rsidRPr="00B953FD">
        <w:t>человек массой около 60 кг, перемещающийся на расстоянии 2</w:t>
      </w:r>
      <w:r w:rsidR="00B953FD">
        <w:t>...4</w:t>
      </w:r>
      <w:r w:rsidRPr="00B953FD">
        <w:t xml:space="preserve"> м от СП</w:t>
      </w:r>
      <w:r w:rsidR="00B953FD" w:rsidRPr="00B953FD">
        <w:t>;</w:t>
      </w:r>
    </w:p>
    <w:p w:rsidR="00B953FD" w:rsidRDefault="002109CC" w:rsidP="00B953FD">
      <w:r w:rsidRPr="00B953FD">
        <w:t>СП</w:t>
      </w:r>
      <w:r w:rsidR="00B953FD" w:rsidRPr="00B953FD">
        <w:t xml:space="preserve"> - </w:t>
      </w:r>
      <w:r w:rsidRPr="00B953FD">
        <w:t>СВ-5</w:t>
      </w:r>
      <w:r w:rsidR="00B953FD" w:rsidRPr="00B953FD">
        <w:t>;</w:t>
      </w:r>
    </w:p>
    <w:p w:rsidR="00B953FD" w:rsidRDefault="002109CC" w:rsidP="00B953FD">
      <w:r w:rsidRPr="00B953FD">
        <w:t>усилитель</w:t>
      </w:r>
      <w:r w:rsidR="00B953FD" w:rsidRPr="00B953FD">
        <w:t xml:space="preserve"> - </w:t>
      </w:r>
      <w:r w:rsidRPr="00B953FD">
        <w:t>20 дБ, с границей полосы пропускания 125 Гц</w:t>
      </w:r>
      <w:r w:rsidR="00B953FD" w:rsidRPr="00B953FD">
        <w:t>;</w:t>
      </w:r>
    </w:p>
    <w:p w:rsidR="00B953FD" w:rsidRDefault="002109CC" w:rsidP="00B953FD">
      <w:r w:rsidRPr="00B953FD">
        <w:t>АЦП</w:t>
      </w:r>
      <w:r w:rsidR="00B953FD" w:rsidRPr="00B953FD">
        <w:t xml:space="preserve"> - </w:t>
      </w:r>
      <w:r w:rsidRPr="00B953FD">
        <w:rPr>
          <w:lang w:val="en-US"/>
        </w:rPr>
        <w:t>L</w:t>
      </w:r>
      <w:r w:rsidRPr="00B953FD">
        <w:t>-202, 12 разрядов</w:t>
      </w:r>
      <w:r w:rsidR="00B953FD" w:rsidRPr="00B953FD">
        <w:t>;</w:t>
      </w:r>
    </w:p>
    <w:p w:rsidR="00B953FD" w:rsidRDefault="002109CC" w:rsidP="00B953FD">
      <w:r w:rsidRPr="00B953FD">
        <w:t>частота дискретизации</w:t>
      </w:r>
      <w:r w:rsidR="00B953FD" w:rsidRPr="00B953FD">
        <w:t xml:space="preserve"> - </w:t>
      </w:r>
      <w:r w:rsidRPr="00B953FD">
        <w:t>250 Гц</w:t>
      </w:r>
      <w:r w:rsidR="00B953FD" w:rsidRPr="00B953FD">
        <w:t>.</w:t>
      </w:r>
    </w:p>
    <w:p w:rsidR="00B953FD" w:rsidRDefault="002109CC" w:rsidP="00B953FD">
      <w:r w:rsidRPr="00B953FD">
        <w:t>При проведении лабораторной работы необходимо будет выполнить следующие этапы</w:t>
      </w:r>
      <w:r w:rsidR="00B953FD" w:rsidRPr="00B953FD">
        <w:t>:</w:t>
      </w:r>
    </w:p>
    <w:p w:rsidR="00B953FD" w:rsidRDefault="002109CC" w:rsidP="00F06987">
      <w:pPr>
        <w:tabs>
          <w:tab w:val="right" w:pos="9358"/>
        </w:tabs>
      </w:pPr>
      <w:r w:rsidRPr="00B953FD">
        <w:t>1</w:t>
      </w:r>
      <w:r w:rsidR="00B953FD" w:rsidRPr="00B953FD">
        <w:t xml:space="preserve">. </w:t>
      </w:r>
      <w:r w:rsidRPr="00B953FD">
        <w:t>Оценка соотношения сигнал/помеха во входной реализации</w:t>
      </w:r>
      <w:r w:rsidR="00B953FD" w:rsidRPr="00B953FD">
        <w:t>:</w:t>
      </w:r>
    </w:p>
    <w:p w:rsidR="00F06987" w:rsidRDefault="00F06987" w:rsidP="00F06987">
      <w:pPr>
        <w:tabs>
          <w:tab w:val="right" w:pos="9358"/>
        </w:tabs>
      </w:pPr>
    </w:p>
    <w:p w:rsidR="002109CC" w:rsidRPr="00B953FD" w:rsidRDefault="00DD0562" w:rsidP="00B953FD">
      <w:r>
        <w:pict>
          <v:shape id="_x0000_i1055" type="#_x0000_t75" style="width:60pt;height:33.75pt">
            <v:imagedata r:id="rId37" o:title=""/>
          </v:shape>
        </w:pict>
      </w:r>
    </w:p>
    <w:p w:rsidR="00F06987" w:rsidRDefault="00F06987" w:rsidP="00B953FD"/>
    <w:p w:rsidR="00B953FD" w:rsidRDefault="002109CC" w:rsidP="00B953FD">
      <w:r w:rsidRPr="00B953FD">
        <w:t xml:space="preserve">где </w:t>
      </w:r>
      <w:r w:rsidRPr="00B953FD">
        <w:rPr>
          <w:lang w:val="en-US"/>
        </w:rPr>
        <w:t>Amax</w:t>
      </w:r>
      <w:r w:rsidR="00B953FD" w:rsidRPr="00B953FD">
        <w:t xml:space="preserve"> - </w:t>
      </w:r>
      <w:r w:rsidRPr="00B953FD">
        <w:t>максимальная амплитуда сигнала</w:t>
      </w:r>
      <w:r w:rsidR="00B953FD" w:rsidRPr="00B953FD">
        <w:t xml:space="preserve">; </w:t>
      </w:r>
      <w:r w:rsidR="00DD0562">
        <w:rPr>
          <w:position w:val="-5"/>
        </w:rPr>
        <w:pict>
          <v:shape id="_x0000_i1056" type="#_x0000_t75" style="width:13.5pt;height:10.5pt">
            <v:imagedata r:id="rId38" o:title=""/>
          </v:shape>
        </w:pict>
      </w:r>
      <w:r w:rsidR="00B953FD" w:rsidRPr="00B953FD">
        <w:t xml:space="preserve"> - </w:t>
      </w:r>
      <w:r w:rsidRPr="00B953FD">
        <w:t>диспеосия помехи</w:t>
      </w:r>
      <w:r w:rsidR="00B953FD" w:rsidRPr="00B953FD">
        <w:t>.</w:t>
      </w:r>
    </w:p>
    <w:p w:rsidR="00B953FD" w:rsidRDefault="002109CC" w:rsidP="00B953FD">
      <w:r w:rsidRPr="00B953FD">
        <w:t>2</w:t>
      </w:r>
      <w:r w:rsidR="00B953FD" w:rsidRPr="00B953FD">
        <w:t xml:space="preserve">. </w:t>
      </w:r>
      <w:r w:rsidRPr="00B953FD">
        <w:t>Вычисление энергетического спектра помехи</w:t>
      </w:r>
      <w:r w:rsidR="00DD0562">
        <w:rPr>
          <w:position w:val="-8"/>
        </w:rPr>
        <w:pict>
          <v:shape id="_x0000_i1057" type="#_x0000_t75" style="width:24.75pt;height:16.5pt">
            <v:imagedata r:id="rId39" o:title=""/>
          </v:shape>
        </w:pict>
      </w:r>
      <w:r w:rsidRPr="00B953FD">
        <w:t>и сигнала</w:t>
      </w:r>
      <w:r w:rsidR="00B953FD" w:rsidRPr="00B953FD">
        <w:t>.</w:t>
      </w:r>
    </w:p>
    <w:p w:rsidR="002109CC" w:rsidRDefault="002109CC" w:rsidP="00B953FD">
      <w:pPr>
        <w:rPr>
          <w:position w:val="-6"/>
        </w:rPr>
      </w:pPr>
      <w:r w:rsidRPr="00B953FD">
        <w:t>3</w:t>
      </w:r>
      <w:r w:rsidR="00B953FD" w:rsidRPr="00B953FD">
        <w:t xml:space="preserve">. </w:t>
      </w:r>
      <w:r w:rsidRPr="00B953FD">
        <w:t>Вычисление параметров фильтра</w:t>
      </w:r>
      <w:r w:rsidR="00DD0562">
        <w:rPr>
          <w:position w:val="-6"/>
        </w:rPr>
        <w:pict>
          <v:shape id="_x0000_i1058" type="#_x0000_t75" style="width:24.75pt;height:13.5pt">
            <v:imagedata r:id="rId40" o:title=""/>
          </v:shape>
        </w:pict>
      </w:r>
    </w:p>
    <w:p w:rsidR="00F06987" w:rsidRPr="00B953FD" w:rsidRDefault="00F06987" w:rsidP="00B953FD"/>
    <w:p w:rsidR="002109CC" w:rsidRPr="00B953FD" w:rsidRDefault="00DD0562" w:rsidP="00B953FD">
      <w:r>
        <w:pict>
          <v:shape id="_x0000_i1059" type="#_x0000_t75" style="width:61.5pt;height:33.75pt">
            <v:imagedata r:id="rId41" o:title=""/>
          </v:shape>
        </w:pict>
      </w:r>
    </w:p>
    <w:p w:rsidR="00F06987" w:rsidRDefault="00F06987" w:rsidP="00B953FD"/>
    <w:p w:rsidR="00B953FD" w:rsidRDefault="002109CC" w:rsidP="00B953FD">
      <w:r w:rsidRPr="00B953FD">
        <w:t>4</w:t>
      </w:r>
      <w:r w:rsidR="00B953FD" w:rsidRPr="00B953FD">
        <w:t xml:space="preserve">. </w:t>
      </w:r>
      <w:r w:rsidRPr="00B953FD">
        <w:t>Обработка реализации сигнал плюс помеха</w:t>
      </w:r>
      <w:r w:rsidR="00B953FD" w:rsidRPr="00B953FD">
        <w:t>.</w:t>
      </w:r>
    </w:p>
    <w:p w:rsidR="00B953FD" w:rsidRDefault="002109CC" w:rsidP="00B953FD">
      <w:r w:rsidRPr="00B953FD">
        <w:t>5</w:t>
      </w:r>
      <w:r w:rsidR="00B953FD" w:rsidRPr="00B953FD">
        <w:t xml:space="preserve">. </w:t>
      </w:r>
      <w:r w:rsidRPr="00B953FD">
        <w:t>Оценка соотношения сигнал/помеха на выходе фильтра Н</w:t>
      </w:r>
      <w:r w:rsidR="00B953FD" w:rsidRPr="00B953FD">
        <w:rPr>
          <w:vertAlign w:val="subscript"/>
        </w:rPr>
        <w:t xml:space="preserve">: </w:t>
      </w:r>
      <w:r w:rsidRPr="00B953FD">
        <w:t>и, соответственно, выигрыша Н^Но при использовании такого фильтра</w:t>
      </w:r>
      <w:r w:rsidR="00B953FD" w:rsidRPr="00B953FD">
        <w:t>.</w:t>
      </w:r>
    </w:p>
    <w:p w:rsidR="00B953FD" w:rsidRDefault="002109CC" w:rsidP="00B953FD">
      <w:r w:rsidRPr="00B953FD">
        <w:t>Все перечисленные операции должны быть выполнены на ПЭВМ с использованием какого-либо математического пакета, имеющего в своем составе процедуры вычисления статистических характеристик, быстрого преобразования Фурье и реализацию фильтров по заданным характеристикам</w:t>
      </w:r>
      <w:r w:rsidR="00B953FD" w:rsidRPr="00B953FD">
        <w:t>.</w:t>
      </w:r>
    </w:p>
    <w:p w:rsidR="00B953FD" w:rsidRPr="00B953FD" w:rsidRDefault="00FB15D0" w:rsidP="00F06987">
      <w:pPr>
        <w:pStyle w:val="2"/>
      </w:pPr>
      <w:r w:rsidRPr="00B953FD">
        <w:br w:type="page"/>
      </w:r>
      <w:r w:rsidR="002109CC" w:rsidRPr="00B953FD">
        <w:t>Выводы</w:t>
      </w:r>
    </w:p>
    <w:p w:rsidR="00F06987" w:rsidRDefault="00F06987" w:rsidP="00B953FD"/>
    <w:p w:rsidR="00B953FD" w:rsidRDefault="002109CC" w:rsidP="00B953FD">
      <w:r w:rsidRPr="00B953FD">
        <w:t>1</w:t>
      </w:r>
      <w:r w:rsidR="00B953FD" w:rsidRPr="00B953FD">
        <w:t xml:space="preserve">. </w:t>
      </w:r>
      <w:r w:rsidRPr="00B953FD">
        <w:t>Сейсмические СО обладают низкой помехоустойчивостью, поэтому используются</w:t>
      </w:r>
      <w:r w:rsidR="00B953FD" w:rsidRPr="00B953FD">
        <w:t>:</w:t>
      </w:r>
    </w:p>
    <w:p w:rsidR="00B953FD" w:rsidRDefault="002109CC" w:rsidP="00B953FD">
      <w:r w:rsidRPr="00B953FD">
        <w:t>в качестве средств контроля территории</w:t>
      </w:r>
      <w:r w:rsidR="00B953FD" w:rsidRPr="00B953FD">
        <w:t>;</w:t>
      </w:r>
    </w:p>
    <w:p w:rsidR="00B953FD" w:rsidRDefault="002109CC" w:rsidP="00B953FD">
      <w:r w:rsidRPr="00B953FD">
        <w:t>в составе комбинированных СО</w:t>
      </w:r>
      <w:r w:rsidR="00B953FD" w:rsidRPr="00B953FD">
        <w:t>;</w:t>
      </w:r>
    </w:p>
    <w:p w:rsidR="00B953FD" w:rsidRDefault="002109CC" w:rsidP="00B953FD">
      <w:r w:rsidRPr="00B953FD">
        <w:t>вне городской черты</w:t>
      </w:r>
      <w:r w:rsidR="00B953FD" w:rsidRPr="00B953FD">
        <w:t>.</w:t>
      </w:r>
    </w:p>
    <w:p w:rsidR="00B953FD" w:rsidRDefault="002109CC" w:rsidP="00B953FD">
      <w:r w:rsidRPr="00B953FD">
        <w:t>2</w:t>
      </w:r>
      <w:r w:rsidR="00B953FD" w:rsidRPr="00B953FD">
        <w:t xml:space="preserve">. </w:t>
      </w:r>
      <w:r w:rsidRPr="00B953FD">
        <w:t>Сейсмическое СО является маскируемым</w:t>
      </w:r>
      <w:r w:rsidR="00B953FD" w:rsidRPr="00B953FD">
        <w:t>.</w:t>
      </w:r>
    </w:p>
    <w:p w:rsidR="00B953FD" w:rsidRDefault="002109CC" w:rsidP="00B953FD">
      <w:r w:rsidRPr="00B953FD">
        <w:t>3</w:t>
      </w:r>
      <w:r w:rsidR="00B953FD" w:rsidRPr="00B953FD">
        <w:t xml:space="preserve">. </w:t>
      </w:r>
      <w:r w:rsidRPr="00B953FD">
        <w:t>Полезный сигнал в ССО формируется за счет неуравновешенности вертикальных смещений общего центра масс тела человека-нарушителя</w:t>
      </w:r>
      <w:r w:rsidR="00B953FD" w:rsidRPr="00B953FD">
        <w:t>.</w:t>
      </w:r>
    </w:p>
    <w:p w:rsidR="00B953FD" w:rsidRDefault="002109CC" w:rsidP="00B953FD">
      <w:r w:rsidRPr="00B953FD">
        <w:t>4</w:t>
      </w:r>
      <w:r w:rsidR="00B953FD" w:rsidRPr="00B953FD">
        <w:t xml:space="preserve">. </w:t>
      </w:r>
      <w:r w:rsidRPr="00B953FD">
        <w:t>Полезный сигнал представляет собой импульсные последовательности</w:t>
      </w:r>
      <w:r w:rsidR="00B953FD" w:rsidRPr="00B953FD">
        <w:t>.</w:t>
      </w:r>
    </w:p>
    <w:p w:rsidR="00B953FD" w:rsidRDefault="002109CC" w:rsidP="00B953FD">
      <w:r w:rsidRPr="00B953FD">
        <w:t>5</w:t>
      </w:r>
      <w:r w:rsidR="00B953FD" w:rsidRPr="00B953FD">
        <w:t xml:space="preserve">. </w:t>
      </w:r>
      <w:r w:rsidRPr="00B953FD">
        <w:t>Помехи в ССО делятся на стационарные и нестационарные во времени и пространстве</w:t>
      </w:r>
      <w:r w:rsidR="00B953FD" w:rsidRPr="00B953FD">
        <w:t>.</w:t>
      </w:r>
    </w:p>
    <w:p w:rsidR="00FB15D0" w:rsidRPr="00B953FD" w:rsidRDefault="002109CC" w:rsidP="00F06987">
      <w:r w:rsidRPr="00B953FD">
        <w:t>6</w:t>
      </w:r>
      <w:r w:rsidR="00B953FD" w:rsidRPr="00B953FD">
        <w:t xml:space="preserve">. </w:t>
      </w:r>
      <w:r w:rsidRPr="00B953FD">
        <w:t>В качестве чувствительных элементов могут применяться точечные и распределенные датчики</w:t>
      </w:r>
      <w:r w:rsidR="00B953FD" w:rsidRPr="00B953FD">
        <w:t>.</w:t>
      </w:r>
      <w:bookmarkStart w:id="0" w:name="_GoBack"/>
      <w:bookmarkEnd w:id="0"/>
    </w:p>
    <w:sectPr w:rsidR="00FB15D0" w:rsidRPr="00B953FD" w:rsidSect="00B953FD">
      <w:headerReference w:type="default" r:id="rId42"/>
      <w:footerReference w:type="default" r:id="rId43"/>
      <w:headerReference w:type="first" r:id="rId44"/>
      <w:footerReference w:type="first" r:id="rId45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DF2" w:rsidRDefault="008A7DF2">
      <w:r>
        <w:separator/>
      </w:r>
    </w:p>
  </w:endnote>
  <w:endnote w:type="continuationSeparator" w:id="0">
    <w:p w:rsidR="008A7DF2" w:rsidRDefault="008A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7" w:rsidRDefault="00F0698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7" w:rsidRDefault="00F0698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DF2" w:rsidRDefault="008A7DF2">
      <w:r>
        <w:separator/>
      </w:r>
    </w:p>
  </w:footnote>
  <w:footnote w:type="continuationSeparator" w:id="0">
    <w:p w:rsidR="008A7DF2" w:rsidRDefault="008A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7" w:rsidRDefault="00EE1C8A" w:rsidP="00B953FD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06987" w:rsidRDefault="00F06987" w:rsidP="00B953F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87" w:rsidRDefault="00F069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D3"/>
    <w:rsid w:val="001E11CC"/>
    <w:rsid w:val="002109CC"/>
    <w:rsid w:val="002B73AE"/>
    <w:rsid w:val="00357EAE"/>
    <w:rsid w:val="003C5722"/>
    <w:rsid w:val="00550C13"/>
    <w:rsid w:val="007A5F88"/>
    <w:rsid w:val="00865D6D"/>
    <w:rsid w:val="008A7DF2"/>
    <w:rsid w:val="00AF0DD3"/>
    <w:rsid w:val="00B953FD"/>
    <w:rsid w:val="00C25324"/>
    <w:rsid w:val="00CD7A8E"/>
    <w:rsid w:val="00DC47DE"/>
    <w:rsid w:val="00DD0562"/>
    <w:rsid w:val="00E05DF2"/>
    <w:rsid w:val="00EE1C8A"/>
    <w:rsid w:val="00F06987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953FD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953F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953F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953F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953F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953F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953F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953F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953F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953F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953F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B953FD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B953FD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B953F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b">
    <w:name w:val="выделение"/>
    <w:uiPriority w:val="99"/>
    <w:rsid w:val="00B953FD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953FD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953F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953F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B953FD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B953FD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B953FD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B953F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B953FD"/>
    <w:rPr>
      <w:rFonts w:cs="Times New Roman"/>
    </w:rPr>
  </w:style>
  <w:style w:type="character" w:customStyle="1" w:styleId="af5">
    <w:name w:val="номер страницы"/>
    <w:uiPriority w:val="99"/>
    <w:rsid w:val="00B953FD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B953F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953F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953F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953F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953F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953FD"/>
    <w:pPr>
      <w:ind w:left="958"/>
    </w:pPr>
  </w:style>
  <w:style w:type="paragraph" w:styleId="23">
    <w:name w:val="Body Text Indent 2"/>
    <w:basedOn w:val="a2"/>
    <w:link w:val="24"/>
    <w:uiPriority w:val="99"/>
    <w:rsid w:val="00B953F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953F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cs="Times New Roman"/>
      <w:sz w:val="16"/>
      <w:szCs w:val="16"/>
    </w:rPr>
  </w:style>
  <w:style w:type="table" w:styleId="af7">
    <w:name w:val="Table Grid"/>
    <w:basedOn w:val="a4"/>
    <w:uiPriority w:val="99"/>
    <w:rsid w:val="00B953FD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953FD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953FD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953FD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953F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953F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953F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953FD"/>
    <w:rPr>
      <w:i/>
      <w:iCs/>
    </w:rPr>
  </w:style>
  <w:style w:type="paragraph" w:customStyle="1" w:styleId="af9">
    <w:name w:val="ТАБЛИЦА"/>
    <w:next w:val="a2"/>
    <w:autoRedefine/>
    <w:uiPriority w:val="99"/>
    <w:rsid w:val="00B953FD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953FD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953FD"/>
  </w:style>
  <w:style w:type="table" w:customStyle="1" w:styleId="15">
    <w:name w:val="Стиль таблицы1"/>
    <w:basedOn w:val="a4"/>
    <w:uiPriority w:val="99"/>
    <w:rsid w:val="00B953FD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953F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953F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asci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953FD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ascii="Times New Roman" w:cs="Times New Roman"/>
      <w:sz w:val="20"/>
      <w:szCs w:val="20"/>
    </w:rPr>
  </w:style>
  <w:style w:type="paragraph" w:customStyle="1" w:styleId="aff0">
    <w:name w:val="титут"/>
    <w:autoRedefine/>
    <w:uiPriority w:val="99"/>
    <w:rsid w:val="00B953FD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Сейсмические средства охранной сигнализации</vt:lpstr>
    </vt:vector>
  </TitlesOfParts>
  <Company/>
  <LinksUpToDate>false</LinksUpToDate>
  <CharactersWithSpaces>28437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Сейсмические средства охранной сигнализации</dc:title>
  <dc:subject/>
  <dc:creator/>
  <cp:keywords/>
  <dc:description/>
  <cp:lastModifiedBy/>
  <cp:revision>1</cp:revision>
  <dcterms:created xsi:type="dcterms:W3CDTF">2014-03-09T19:06:00Z</dcterms:created>
  <dcterms:modified xsi:type="dcterms:W3CDTF">2014-03-09T19:06:00Z</dcterms:modified>
</cp:coreProperties>
</file>