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099" w:rsidRPr="00F25099" w:rsidRDefault="00F25099" w:rsidP="00F25099">
      <w:pPr>
        <w:pStyle w:val="a3"/>
        <w:jc w:val="center"/>
        <w:rPr>
          <w:b/>
          <w:bCs/>
          <w:sz w:val="28"/>
          <w:szCs w:val="28"/>
        </w:rPr>
      </w:pPr>
      <w:r w:rsidRPr="00F25099">
        <w:rPr>
          <w:b/>
          <w:bCs/>
          <w:sz w:val="28"/>
          <w:szCs w:val="28"/>
        </w:rPr>
        <w:t>Шакарим Кудайбердиев</w:t>
      </w:r>
    </w:p>
    <w:p w:rsidR="00F25099" w:rsidRPr="00F25099" w:rsidRDefault="00F25099">
      <w:pPr>
        <w:pStyle w:val="a3"/>
        <w:rPr>
          <w:sz w:val="24"/>
          <w:szCs w:val="24"/>
        </w:rPr>
      </w:pPr>
      <w:r w:rsidRPr="00F25099">
        <w:rPr>
          <w:sz w:val="24"/>
          <w:szCs w:val="24"/>
        </w:rPr>
        <w:t xml:space="preserve"> Шакарим Кудайбердиев родился в Чингистау (Семипалатинской области). Об его отце и матери сохранились довольно скудные сведения. Известно лишь то, что отец его, Кудайберды, Был сыном Кунке и Кунанбая. Он долго болел и умер в возрасте 37 лет. Шакарим воспитывался в семье Абая.</w:t>
      </w:r>
    </w:p>
    <w:p w:rsidR="00F25099" w:rsidRPr="00F25099" w:rsidRDefault="00F25099">
      <w:pPr>
        <w:jc w:val="both"/>
        <w:rPr>
          <w:sz w:val="24"/>
          <w:szCs w:val="24"/>
        </w:rPr>
      </w:pPr>
      <w:r w:rsidRPr="00F25099">
        <w:rPr>
          <w:sz w:val="24"/>
          <w:szCs w:val="24"/>
        </w:rPr>
        <w:t xml:space="preserve">    Выросший в окружении талантливых людей, Шакарим развивал свои способности в сочетании с добрыми помыслами, все свои учения и навыки передавал людям. Он обучал родных и близких всему, всему что знал и умел сам: рисовать, изготавливать ножи, ювелирные изделия, музыкальные инструменты, резать по дереву, кроить, шить и т.д.</w:t>
      </w:r>
    </w:p>
    <w:p w:rsidR="00F25099" w:rsidRPr="00F25099" w:rsidRDefault="00F25099">
      <w:pPr>
        <w:jc w:val="both"/>
        <w:rPr>
          <w:sz w:val="24"/>
          <w:szCs w:val="24"/>
        </w:rPr>
      </w:pPr>
      <w:r w:rsidRPr="00F25099">
        <w:rPr>
          <w:sz w:val="24"/>
          <w:szCs w:val="24"/>
        </w:rPr>
        <w:t xml:space="preserve">    Занимаясь большей частью самостоятельно, Шакарим становится одним из образованнейших людей своего времени. Он прекрасно владеет русским, турецким, персидским, арабским языками. Но круг его чтения не ограничивается только художественной литературой. Шакарим внимательно читает труды по философии, религии психологии.</w:t>
      </w:r>
    </w:p>
    <w:p w:rsidR="00F25099" w:rsidRPr="00F25099" w:rsidRDefault="00F25099">
      <w:pPr>
        <w:jc w:val="both"/>
        <w:rPr>
          <w:sz w:val="24"/>
          <w:szCs w:val="24"/>
        </w:rPr>
      </w:pPr>
      <w:r w:rsidRPr="00F25099">
        <w:rPr>
          <w:sz w:val="24"/>
          <w:szCs w:val="24"/>
        </w:rPr>
        <w:t xml:space="preserve">    Постепенно, по мере обогащения житейского опыта, Шакарим начал создавать произведения, в которых всё большее место занимают просветительские мотивы. В этих произведениях акын смело критиковал давние недостатки земляков, о которых говорил ещё Абай: лень, неповоротливость, благодушие, зависть, стяжательство.</w:t>
      </w:r>
    </w:p>
    <w:p w:rsidR="00F25099" w:rsidRPr="00F25099" w:rsidRDefault="00F25099">
      <w:pPr>
        <w:jc w:val="both"/>
        <w:rPr>
          <w:sz w:val="24"/>
          <w:szCs w:val="24"/>
        </w:rPr>
      </w:pPr>
      <w:r w:rsidRPr="00F25099">
        <w:rPr>
          <w:sz w:val="24"/>
          <w:szCs w:val="24"/>
        </w:rPr>
        <w:t>Интернациональное мировоззрение, лингвистические способности, заложенная Абаем добрая традиция привели Кудайбердиева к циклу переводов. Появились стихотворные переводы «Дубровского» и «Метели» А. С. Пушкина, прозаические переводы рассказов Л. Н. Толстого. Вершиной переводческой деятельности стало вольное изложение поэмы «Лейли и Меджмун» по мотивам одноимённой поэмы Фирдоуси.</w:t>
      </w:r>
    </w:p>
    <w:p w:rsidR="00F25099" w:rsidRPr="00F25099" w:rsidRDefault="00F25099">
      <w:pPr>
        <w:jc w:val="both"/>
        <w:rPr>
          <w:sz w:val="24"/>
          <w:szCs w:val="24"/>
        </w:rPr>
      </w:pPr>
      <w:r w:rsidRPr="00F25099">
        <w:rPr>
          <w:sz w:val="24"/>
          <w:szCs w:val="24"/>
        </w:rPr>
        <w:t xml:space="preserve">    Шакарим Кудайбердиев сотрудничал с братьями Белолюдовыми, с Е. П. Михаэлисом, с Н. Кульжановой (с первой казашкой-журналисткой), будучи членом Русского географического общества.</w:t>
      </w:r>
    </w:p>
    <w:p w:rsidR="00F25099" w:rsidRPr="00F25099" w:rsidRDefault="00F25099">
      <w:pPr>
        <w:jc w:val="both"/>
        <w:rPr>
          <w:sz w:val="24"/>
          <w:szCs w:val="24"/>
        </w:rPr>
      </w:pPr>
      <w:r w:rsidRPr="00F25099">
        <w:rPr>
          <w:sz w:val="24"/>
          <w:szCs w:val="24"/>
        </w:rPr>
        <w:t xml:space="preserve">     Смерть Абая, его сыновей, усиление реакции после поражения революции 1905 года глубоко потрясают поэта. В 1906 году он отправляется в дальний путь – в Аравию, Турцию, для того, чтобы познать мир, увидеть новые страны и народы, поработать в знаменитой Александрийской библиотеке. После возвращения Шакарим покидает родной аул и занимается литературным  трудом. В 1917 году он прерывает своё одиночество, живёт в ауле, но в 1925 году вновь уединяется в охотничьем домике Саят-Кора, где и живёт до последнего трагического дня – 2 октября 1931 года, когда один из ретивых «блюстителей порядка», увидев возвращающегося с охоты поэта, застрелил его.</w:t>
      </w:r>
    </w:p>
    <w:p w:rsidR="00F25099" w:rsidRPr="00F25099" w:rsidRDefault="00F25099">
      <w:pPr>
        <w:jc w:val="both"/>
        <w:rPr>
          <w:sz w:val="24"/>
          <w:szCs w:val="24"/>
        </w:rPr>
      </w:pPr>
      <w:r w:rsidRPr="00F25099">
        <w:rPr>
          <w:sz w:val="24"/>
          <w:szCs w:val="24"/>
        </w:rPr>
        <w:t xml:space="preserve">    Сердцевина идей Шакарима – духовно-нравственное воспитание подрастающего поколения. Поэт не требовал революционных изменений в обществе, он надеялся преобразить человеческую жизнь через облагораживание души и духовных потребностей. Он был убеждён в необходимости нравственного очищения людей для построения нового общества. Задача родителей и педагогов, по мнению Шакарима, - уберечь юные души от дурных влияний. Плохие привычки легко закрепляются и от них трудно избавиться, поэтому с раннего детства надо прививать человеку правила нравственного поведения. Добродетели, напротив, требуют постоянных усилий духа воспитуемых. Отдалённость результатов, несиюминутность отдачи правильного поведения заслоняют от детей значимость моральных заповедей: «Неискушённость, малый жизненный опыт подталкивает молодёжь идти на поводу у чувственных влечений и предпочитать эгоистические желания общественному долгу», - писал Шакарим в философских думах «Сад подснежников». Если с детства не прививать навыки  нравственного поведения и не упражнять воспитанников в правильных моральных поступках, позднее ни самые сильные внушения разума, ни требования чести и долга не в силах будут изгнать дурные навыки. Всякий обязан стремиться к достижению идеала, пусть даже и не дойдёт до цели, но находиться на верном пути  - залог успеха. Нравственные нормы и правила поведения не должны быть чем-то внешним, они должны стать глубоко личностными качествами растущего человека и только в этом случае выполнят своё назначение. Значит, главная цель нравственного воспитания и самовоспитания, согласно Шакариму, - необходимость формирования в человеке внутренней потребности к активному утверждению в себе высокой морали, духовности, религиозности. </w:t>
      </w:r>
    </w:p>
    <w:p w:rsidR="00F25099" w:rsidRPr="00F25099" w:rsidRDefault="00F25099">
      <w:pPr>
        <w:jc w:val="both"/>
        <w:rPr>
          <w:sz w:val="24"/>
          <w:szCs w:val="24"/>
        </w:rPr>
      </w:pPr>
      <w:r w:rsidRPr="00F25099">
        <w:rPr>
          <w:sz w:val="24"/>
          <w:szCs w:val="24"/>
        </w:rPr>
        <w:t xml:space="preserve">    Именно об этом рассуждает Шакарим в своих миниатюрах «Сад подснежников», которые не были известны при жизни поэта и впервые были напечатаны в 1988 году.</w:t>
      </w:r>
      <w:bookmarkStart w:id="0" w:name="_GoBack"/>
      <w:bookmarkEnd w:id="0"/>
    </w:p>
    <w:sectPr w:rsidR="00F25099" w:rsidRPr="00F25099" w:rsidSect="00F2509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099"/>
    <w:rsid w:val="004661CC"/>
    <w:rsid w:val="004B37BA"/>
    <w:rsid w:val="006F17BF"/>
    <w:rsid w:val="00F25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F9B88A-3CA6-4B96-82A7-42C56297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6"/>
      <w:szCs w:val="26"/>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Шакарим Кудайбердиев родился в Чингистау (Семипалатинской области)</vt:lpstr>
    </vt:vector>
  </TitlesOfParts>
  <Company>Home</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Шакарим Кудайбердиев родился в Чингистау (Семипалатинской области)</dc:title>
  <dc:subject/>
  <dc:creator>Байтубаев Ержан (MIB-ASD)</dc:creator>
  <cp:keywords/>
  <dc:description/>
  <cp:lastModifiedBy>admin</cp:lastModifiedBy>
  <cp:revision>2</cp:revision>
  <cp:lastPrinted>2001-02-08T14:01:00Z</cp:lastPrinted>
  <dcterms:created xsi:type="dcterms:W3CDTF">2014-01-27T21:00:00Z</dcterms:created>
  <dcterms:modified xsi:type="dcterms:W3CDTF">2014-01-27T21:00:00Z</dcterms:modified>
</cp:coreProperties>
</file>