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13" w:rsidRDefault="002F359C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 xml:space="preserve">1. </w:t>
      </w:r>
      <w:r w:rsidR="00976313"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микобионты</w:t>
      </w:r>
      <w:r w:rsidR="00976313" w:rsidRPr="005F5881">
        <w:rPr>
          <w:rFonts w:ascii="Arial Narrow" w:hAnsi="Arial Narrow" w:cs="Arial Narrow"/>
          <w:sz w:val="10"/>
          <w:szCs w:val="10"/>
        </w:rPr>
        <w:t xml:space="preserve"> в основном сумчатые грибы, также часть базидиомицеты. для гиф характерен верхушечный рост. гифы, переплетаясь, образуют плектенхиму (ложную ткань). имеются также жировые гифы</w:t>
      </w:r>
      <w:r w:rsidR="00797ABA">
        <w:rPr>
          <w:rFonts w:ascii="Arial Narrow" w:hAnsi="Arial Narrow" w:cs="Arial Narrow"/>
          <w:sz w:val="10"/>
          <w:szCs w:val="10"/>
        </w:rPr>
        <w:t xml:space="preserve"> гифы септированные</w:t>
      </w:r>
      <w:r w:rsidR="00976313" w:rsidRPr="005F5881">
        <w:rPr>
          <w:rFonts w:ascii="Arial Narrow" w:hAnsi="Arial Narrow" w:cs="Arial Narrow"/>
          <w:sz w:val="10"/>
          <w:szCs w:val="10"/>
        </w:rPr>
        <w:t>.</w:t>
      </w:r>
      <w:r w:rsidR="00797ABA">
        <w:rPr>
          <w:rFonts w:ascii="Arial Narrow" w:hAnsi="Arial Narrow" w:cs="Arial Narrow"/>
          <w:sz w:val="10"/>
          <w:szCs w:val="10"/>
        </w:rPr>
        <w:t xml:space="preserve"> ищущие, охватывающие, двигающие гифы</w:t>
      </w:r>
      <w:r w:rsidR="00976313" w:rsidRPr="005F5881">
        <w:rPr>
          <w:rFonts w:ascii="Arial Narrow" w:hAnsi="Arial Narrow" w:cs="Arial Narrow"/>
          <w:sz w:val="10"/>
          <w:szCs w:val="10"/>
        </w:rPr>
        <w:t xml:space="preserve"> </w:t>
      </w:r>
      <w:r w:rsidR="00976313" w:rsidRPr="005F5881">
        <w:rPr>
          <w:rFonts w:ascii="Arial Narrow" w:hAnsi="Arial Narrow" w:cs="Arial Narrow"/>
          <w:sz w:val="10"/>
          <w:szCs w:val="10"/>
          <w:highlight w:val="yellow"/>
        </w:rPr>
        <w:t>фикобионты</w:t>
      </w:r>
      <w:r w:rsidR="00976313" w:rsidRPr="005F5881">
        <w:rPr>
          <w:rFonts w:ascii="Arial Narrow" w:hAnsi="Arial Narrow" w:cs="Arial Narrow"/>
          <w:sz w:val="10"/>
          <w:szCs w:val="10"/>
        </w:rPr>
        <w:t xml:space="preserve"> у большинства зеленые водоросли</w:t>
      </w:r>
      <w:r w:rsidR="005F5881" w:rsidRPr="005F5881">
        <w:rPr>
          <w:rFonts w:ascii="Arial Narrow" w:hAnsi="Arial Narrow" w:cs="Arial Narrow"/>
          <w:sz w:val="10"/>
          <w:szCs w:val="10"/>
        </w:rPr>
        <w:t xml:space="preserve"> (роды требуксия, палмелла, кладофора и др. размн. делением и автоспорами), также с-з водоросли (носток, анабена, глеокапса, хроококкус, стигонема гормогонии и споры не образуются), желтозеленые водоросли </w:t>
      </w:r>
      <w:r w:rsidR="005F5881">
        <w:rPr>
          <w:rFonts w:ascii="Arial Narrow" w:hAnsi="Arial Narrow" w:cs="Arial Narrow"/>
          <w:sz w:val="10"/>
          <w:szCs w:val="10"/>
        </w:rPr>
        <w:t>–</w:t>
      </w:r>
      <w:r w:rsidR="005F5881" w:rsidRPr="005F5881">
        <w:rPr>
          <w:rFonts w:ascii="Arial Narrow" w:hAnsi="Arial Narrow" w:cs="Arial Narrow"/>
          <w:sz w:val="10"/>
          <w:szCs w:val="10"/>
        </w:rPr>
        <w:t xml:space="preserve"> </w:t>
      </w:r>
      <w:r w:rsidR="005F5881" w:rsidRPr="00E866B9">
        <w:rPr>
          <w:rFonts w:ascii="Arial Narrow" w:hAnsi="Arial Narrow" w:cs="Arial Narrow"/>
          <w:i/>
          <w:iCs/>
          <w:sz w:val="10"/>
          <w:szCs w:val="10"/>
        </w:rPr>
        <w:t>гетерококкус</w:t>
      </w:r>
      <w:r w:rsidR="005F5881">
        <w:rPr>
          <w:rFonts w:ascii="Arial Narrow" w:hAnsi="Arial Narrow" w:cs="Arial Narrow"/>
          <w:sz w:val="10"/>
          <w:szCs w:val="10"/>
        </w:rPr>
        <w:t xml:space="preserve">. </w:t>
      </w:r>
      <w:r w:rsidR="005F5881" w:rsidRPr="005F5881">
        <w:rPr>
          <w:rFonts w:ascii="Arial Narrow" w:hAnsi="Arial Narrow" w:cs="Arial Narrow"/>
          <w:sz w:val="10"/>
          <w:szCs w:val="10"/>
          <w:highlight w:val="yellow"/>
        </w:rPr>
        <w:t>размножение</w:t>
      </w:r>
      <w:r w:rsidR="005F5881">
        <w:rPr>
          <w:rFonts w:ascii="Arial Narrow" w:hAnsi="Arial Narrow" w:cs="Arial Narrow"/>
          <w:sz w:val="10"/>
          <w:szCs w:val="10"/>
        </w:rPr>
        <w:t>: вегетативное с помощью участков слоевища, а также соредий (кл. водоросли, оплетенные гифами гриба, обр-ся внутри слоевища) и изидий (бугорчатые выросты, покрытые корой, содержат оба компонента) бесполое микобионта – в пикнидиях образуются пикноконидии</w:t>
      </w:r>
      <w:r w:rsidR="00797ABA">
        <w:rPr>
          <w:rFonts w:ascii="Arial Narrow" w:hAnsi="Arial Narrow" w:cs="Arial Narrow"/>
          <w:sz w:val="10"/>
          <w:szCs w:val="10"/>
        </w:rPr>
        <w:t xml:space="preserve">, половой процесс изучен недостаточно, аналогичен </w:t>
      </w:r>
      <w:r w:rsidR="009C0A1C">
        <w:rPr>
          <w:rFonts w:ascii="Arial Narrow" w:hAnsi="Arial Narrow" w:cs="Arial Narrow"/>
          <w:sz w:val="10"/>
          <w:szCs w:val="10"/>
        </w:rPr>
        <w:t xml:space="preserve">п.проц. сумчатых грибов (1 мнение пикноконидии опл-т архикарп; 2 мнение опл-е редуцировано: в аскогоне ядра группируются в дикарионы, из кот. разв-ся сумки, по их созревании они сливаются в </w:t>
      </w:r>
      <w:r w:rsidR="009C0A1C" w:rsidRPr="009C0A1C">
        <w:rPr>
          <w:rFonts w:ascii="Arial Narrow" w:hAnsi="Arial Narrow" w:cs="Arial Narrow"/>
          <w:sz w:val="10"/>
          <w:szCs w:val="10"/>
        </w:rPr>
        <w:t>“2</w:t>
      </w:r>
      <w:r w:rsidR="009C0A1C">
        <w:rPr>
          <w:rFonts w:ascii="Arial Narrow" w:hAnsi="Arial Narrow" w:cs="Arial Narrow"/>
          <w:sz w:val="10"/>
          <w:szCs w:val="10"/>
          <w:lang w:val="en-US"/>
        </w:rPr>
        <w:t>n</w:t>
      </w:r>
      <w:r w:rsidR="009C0A1C" w:rsidRPr="009C0A1C">
        <w:rPr>
          <w:rFonts w:ascii="Arial Narrow" w:hAnsi="Arial Narrow" w:cs="Arial Narrow"/>
          <w:sz w:val="10"/>
          <w:szCs w:val="10"/>
        </w:rPr>
        <w:t>”</w:t>
      </w:r>
      <w:r w:rsidR="009C0A1C">
        <w:rPr>
          <w:rFonts w:ascii="Arial Narrow" w:hAnsi="Arial Narrow" w:cs="Arial Narrow"/>
          <w:sz w:val="10"/>
          <w:szCs w:val="10"/>
        </w:rPr>
        <w:t xml:space="preserve"> ядро, затем мейоз с обр-м </w:t>
      </w:r>
      <w:r w:rsidR="009C0A1C" w:rsidRPr="009C0A1C">
        <w:rPr>
          <w:rFonts w:ascii="Arial Narrow" w:hAnsi="Arial Narrow" w:cs="Arial Narrow"/>
          <w:sz w:val="10"/>
          <w:szCs w:val="10"/>
        </w:rPr>
        <w:t>“</w:t>
      </w:r>
      <w:r w:rsidR="009C0A1C">
        <w:rPr>
          <w:rFonts w:ascii="Arial Narrow" w:hAnsi="Arial Narrow" w:cs="Arial Narrow"/>
          <w:sz w:val="10"/>
          <w:szCs w:val="10"/>
          <w:lang w:val="en-US"/>
        </w:rPr>
        <w:t>n</w:t>
      </w:r>
      <w:r w:rsidR="009C0A1C" w:rsidRPr="009C0A1C">
        <w:rPr>
          <w:rFonts w:ascii="Arial Narrow" w:hAnsi="Arial Narrow" w:cs="Arial Narrow"/>
          <w:sz w:val="10"/>
          <w:szCs w:val="10"/>
        </w:rPr>
        <w:t>”</w:t>
      </w:r>
      <w:r w:rsidR="009C0A1C">
        <w:rPr>
          <w:rFonts w:ascii="Arial Narrow" w:hAnsi="Arial Narrow" w:cs="Arial Narrow"/>
          <w:sz w:val="10"/>
          <w:szCs w:val="10"/>
        </w:rPr>
        <w:t xml:space="preserve">-ядер, вокруг которых форм-ся сумкоспоры. Чередование ядерных фаз: </w:t>
      </w:r>
      <w:r w:rsidR="009C0A1C" w:rsidRPr="009C0A1C">
        <w:rPr>
          <w:rFonts w:ascii="Arial Narrow" w:hAnsi="Arial Narrow" w:cs="Arial Narrow"/>
          <w:sz w:val="10"/>
          <w:szCs w:val="10"/>
        </w:rPr>
        <w:t>“</w:t>
      </w:r>
      <w:r w:rsidR="009C0A1C">
        <w:rPr>
          <w:rFonts w:ascii="Arial Narrow" w:hAnsi="Arial Narrow" w:cs="Arial Narrow"/>
          <w:sz w:val="10"/>
          <w:szCs w:val="10"/>
          <w:lang w:val="en-US"/>
        </w:rPr>
        <w:t>n</w:t>
      </w:r>
      <w:r w:rsidR="009C0A1C" w:rsidRPr="009C0A1C">
        <w:rPr>
          <w:rFonts w:ascii="Arial Narrow" w:hAnsi="Arial Narrow" w:cs="Arial Narrow"/>
          <w:sz w:val="10"/>
          <w:szCs w:val="10"/>
        </w:rPr>
        <w:t>”, “2</w:t>
      </w:r>
      <w:r w:rsidR="009C0A1C">
        <w:rPr>
          <w:rFonts w:ascii="Arial Narrow" w:hAnsi="Arial Narrow" w:cs="Arial Narrow"/>
          <w:sz w:val="10"/>
          <w:szCs w:val="10"/>
          <w:lang w:val="en-US"/>
        </w:rPr>
        <w:t>n</w:t>
      </w:r>
      <w:r w:rsidR="009C0A1C" w:rsidRPr="009C0A1C">
        <w:rPr>
          <w:rFonts w:ascii="Arial Narrow" w:hAnsi="Arial Narrow" w:cs="Arial Narrow"/>
          <w:sz w:val="10"/>
          <w:szCs w:val="10"/>
        </w:rPr>
        <w:t xml:space="preserve">” </w:t>
      </w:r>
      <w:r w:rsidR="009C0A1C">
        <w:rPr>
          <w:rFonts w:ascii="Arial Narrow" w:hAnsi="Arial Narrow" w:cs="Arial Narrow"/>
          <w:sz w:val="10"/>
          <w:szCs w:val="10"/>
        </w:rPr>
        <w:t>и дикарион), у базидиальных грибов изучено еще меньше</w:t>
      </w:r>
      <w:r>
        <w:rPr>
          <w:rFonts w:ascii="Arial Narrow" w:hAnsi="Arial Narrow" w:cs="Arial Narrow"/>
          <w:sz w:val="10"/>
          <w:szCs w:val="10"/>
        </w:rPr>
        <w:t>. у сумчатых разв-ся плодовые тела 2 путями.</w:t>
      </w:r>
    </w:p>
    <w:p w:rsidR="002F359C" w:rsidRDefault="002F359C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>2.</w:t>
      </w:r>
      <w:r w:rsidR="00EB3C9D" w:rsidRPr="00592A0A">
        <w:rPr>
          <w:rFonts w:ascii="Arial Narrow" w:hAnsi="Arial Narrow" w:cs="Arial Narrow"/>
          <w:b/>
          <w:bCs/>
          <w:sz w:val="10"/>
          <w:szCs w:val="10"/>
        </w:rPr>
        <w:t xml:space="preserve"> (11)</w:t>
      </w:r>
      <w:r w:rsidR="00E866B9">
        <w:rPr>
          <w:rFonts w:ascii="Arial Narrow" w:hAnsi="Arial Narrow" w:cs="Arial Narrow"/>
          <w:b/>
          <w:bCs/>
          <w:sz w:val="10"/>
          <w:szCs w:val="10"/>
        </w:rPr>
        <w:t>(диатомов.в)</w:t>
      </w: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 представители отдела специфичны</w:t>
      </w:r>
      <w:r>
        <w:rPr>
          <w:rFonts w:ascii="Arial Narrow" w:hAnsi="Arial Narrow" w:cs="Arial Narrow"/>
          <w:sz w:val="10"/>
          <w:szCs w:val="10"/>
        </w:rPr>
        <w:t xml:space="preserve"> – над протопластом имеется чехлик из 2 створок – «крышечки» - эпитеки и мелкой «баночки» - гипотеки. водоросли микроскопически малы, бентосные и планктонные ф. в зависимости от конфигурации клетки различная симметрия, на этой основе систематика: центрические (</w:t>
      </w:r>
      <w:r w:rsidRPr="002F359C">
        <w:rPr>
          <w:rFonts w:ascii="Arial Narrow" w:hAnsi="Arial Narrow" w:cs="Arial Narrow"/>
          <w:sz w:val="10"/>
          <w:szCs w:val="10"/>
        </w:rPr>
        <w:t xml:space="preserve">&gt;2 </w:t>
      </w:r>
      <w:r>
        <w:rPr>
          <w:rFonts w:ascii="Arial Narrow" w:hAnsi="Arial Narrow" w:cs="Arial Narrow"/>
          <w:sz w:val="10"/>
          <w:szCs w:val="10"/>
        </w:rPr>
        <w:t>плоскостей симметрии) и пеннатные (только 2 плоскости)</w:t>
      </w:r>
      <w:r w:rsidR="00397497">
        <w:rPr>
          <w:rFonts w:ascii="Arial Narrow" w:hAnsi="Arial Narrow" w:cs="Arial Narrow"/>
          <w:sz w:val="10"/>
          <w:szCs w:val="10"/>
        </w:rPr>
        <w:t xml:space="preserve">. кл. оболочка не гомогенна, система точек и штрихов на оболочке - систематический признак. у многих колониальных имеются выросты для соединения др.с др. некоторые бентосные перистые способны к активному движению. ц/пл тонким постенным слоем, больш.часть кл. занята вакуолью. хроматофоры постенные (1,2, ∞), желтая и желто-бурая окраска (хлорофиллы </w:t>
      </w:r>
      <w:r w:rsidR="00397497" w:rsidRPr="00397497">
        <w:rPr>
          <w:rFonts w:ascii="Arial Narrow" w:hAnsi="Arial Narrow" w:cs="Arial Narrow"/>
          <w:sz w:val="10"/>
          <w:szCs w:val="10"/>
        </w:rPr>
        <w:t xml:space="preserve"> “</w:t>
      </w:r>
      <w:r w:rsidR="00397497">
        <w:rPr>
          <w:rFonts w:ascii="Arial Narrow" w:hAnsi="Arial Narrow" w:cs="Arial Narrow"/>
          <w:sz w:val="10"/>
          <w:szCs w:val="10"/>
          <w:lang w:val="en-US"/>
        </w:rPr>
        <w:t>a</w:t>
      </w:r>
      <w:r w:rsidR="00397497" w:rsidRPr="00397497">
        <w:rPr>
          <w:rFonts w:ascii="Arial Narrow" w:hAnsi="Arial Narrow" w:cs="Arial Narrow"/>
          <w:sz w:val="10"/>
          <w:szCs w:val="10"/>
        </w:rPr>
        <w:t>”, “</w:t>
      </w:r>
      <w:r w:rsidR="00397497">
        <w:rPr>
          <w:rFonts w:ascii="Arial Narrow" w:hAnsi="Arial Narrow" w:cs="Arial Narrow"/>
          <w:sz w:val="10"/>
          <w:szCs w:val="10"/>
          <w:lang w:val="en-US"/>
        </w:rPr>
        <w:t>c</w:t>
      </w:r>
      <w:r w:rsidR="00397497" w:rsidRPr="00397497">
        <w:rPr>
          <w:rFonts w:ascii="Arial Narrow" w:hAnsi="Arial Narrow" w:cs="Arial Narrow"/>
          <w:sz w:val="10"/>
          <w:szCs w:val="10"/>
        </w:rPr>
        <w:t>”</w:t>
      </w:r>
      <w:r w:rsidR="005C2E92">
        <w:rPr>
          <w:rFonts w:ascii="Arial Narrow" w:hAnsi="Arial Narrow" w:cs="Arial Narrow"/>
          <w:sz w:val="10"/>
          <w:szCs w:val="10"/>
        </w:rPr>
        <w:t>,</w:t>
      </w:r>
      <w:r w:rsidR="00397497">
        <w:rPr>
          <w:rFonts w:ascii="Arial Narrow" w:hAnsi="Arial Narrow" w:cs="Arial Narrow"/>
          <w:sz w:val="10"/>
          <w:szCs w:val="10"/>
        </w:rPr>
        <w:t xml:space="preserve"> β-, Σ-каротин, фукоксантин), зап.пит.в-ва волютин и хризоламинарин. размножение вегетативным делением</w:t>
      </w:r>
      <w:r w:rsidR="00165671">
        <w:rPr>
          <w:rFonts w:ascii="Arial Narrow" w:hAnsi="Arial Narrow" w:cs="Arial Narrow"/>
          <w:sz w:val="10"/>
          <w:szCs w:val="10"/>
        </w:rPr>
        <w:t xml:space="preserve"> (гипотека достраивается). половой процесс у пеннатых диатомей коньюгация (ядро делится на 4, 3 отмирают, 1 переходит и оплодотворяет неподв.ядро другой водоросли, затем зигота, кот. превращается в ауксоспору, кот.превращается в вегетативную кл.); у центрич. оогамия.</w:t>
      </w:r>
    </w:p>
    <w:p w:rsidR="00165671" w:rsidRDefault="0016567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пиннулярия</w:t>
      </w:r>
      <w:r>
        <w:rPr>
          <w:rFonts w:ascii="Arial Narrow" w:hAnsi="Arial Narrow" w:cs="Arial Narrow"/>
          <w:sz w:val="10"/>
          <w:szCs w:val="10"/>
        </w:rPr>
        <w:t xml:space="preserve"> живет в пресных водоемах, бедных известью, размн.вегетативным делением</w:t>
      </w:r>
      <w:r w:rsidR="005C2E92">
        <w:rPr>
          <w:rFonts w:ascii="Arial Narrow" w:hAnsi="Arial Narrow" w:cs="Arial Narrow"/>
          <w:sz w:val="10"/>
          <w:szCs w:val="10"/>
        </w:rPr>
        <w:t xml:space="preserve">, пол. пр. коньюгация (редукционное деление ядер и протопласта с обр-м 4 </w:t>
      </w:r>
      <w:r w:rsidR="005C2E92" w:rsidRPr="005C2E92">
        <w:rPr>
          <w:rFonts w:ascii="Arial Narrow" w:hAnsi="Arial Narrow" w:cs="Arial Narrow"/>
          <w:sz w:val="10"/>
          <w:szCs w:val="10"/>
        </w:rPr>
        <w:t>“</w:t>
      </w:r>
      <w:r w:rsidR="005C2E92">
        <w:rPr>
          <w:rFonts w:ascii="Arial Narrow" w:hAnsi="Arial Narrow" w:cs="Arial Narrow"/>
          <w:sz w:val="10"/>
          <w:szCs w:val="10"/>
          <w:lang w:val="en-US"/>
        </w:rPr>
        <w:t>n</w:t>
      </w:r>
      <w:r w:rsidR="005C2E92" w:rsidRPr="005C2E92">
        <w:rPr>
          <w:rFonts w:ascii="Arial Narrow" w:hAnsi="Arial Narrow" w:cs="Arial Narrow"/>
          <w:sz w:val="10"/>
          <w:szCs w:val="10"/>
        </w:rPr>
        <w:t>”</w:t>
      </w:r>
      <w:r w:rsidR="005C2E92">
        <w:rPr>
          <w:rFonts w:ascii="Arial Narrow" w:hAnsi="Arial Narrow" w:cs="Arial Narrow"/>
          <w:sz w:val="10"/>
          <w:szCs w:val="10"/>
        </w:rPr>
        <w:t xml:space="preserve">-клеток – тетрад, 2 сливаются, ост-е отмирают, обр-ся </w:t>
      </w:r>
      <w:r w:rsidR="005C2E92" w:rsidRPr="005C2E92">
        <w:rPr>
          <w:rFonts w:ascii="Arial Narrow" w:hAnsi="Arial Narrow" w:cs="Arial Narrow"/>
          <w:sz w:val="10"/>
          <w:szCs w:val="10"/>
        </w:rPr>
        <w:t>“2</w:t>
      </w:r>
      <w:r w:rsidR="005C2E92">
        <w:rPr>
          <w:rFonts w:ascii="Arial Narrow" w:hAnsi="Arial Narrow" w:cs="Arial Narrow"/>
          <w:sz w:val="10"/>
          <w:szCs w:val="10"/>
          <w:lang w:val="en-US"/>
        </w:rPr>
        <w:t>n</w:t>
      </w:r>
      <w:r w:rsidR="005C2E92" w:rsidRPr="005C2E92">
        <w:rPr>
          <w:rFonts w:ascii="Arial Narrow" w:hAnsi="Arial Narrow" w:cs="Arial Narrow"/>
          <w:sz w:val="10"/>
          <w:szCs w:val="10"/>
        </w:rPr>
        <w:t>”-</w:t>
      </w:r>
      <w:r w:rsidR="005C2E92">
        <w:rPr>
          <w:rFonts w:ascii="Arial Narrow" w:hAnsi="Arial Narrow" w:cs="Arial Narrow"/>
          <w:sz w:val="10"/>
          <w:szCs w:val="10"/>
        </w:rPr>
        <w:t>зигота, из кот. разв-ся новая особь)</w:t>
      </w:r>
    </w:p>
    <w:p w:rsidR="00165671" w:rsidRPr="00592A0A" w:rsidRDefault="00165671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3. </w:t>
      </w:r>
      <w:r w:rsidR="00516E6E" w:rsidRPr="00592A0A">
        <w:rPr>
          <w:rFonts w:ascii="Arial Narrow" w:hAnsi="Arial Narrow" w:cs="Arial Narrow"/>
          <w:b/>
          <w:bCs/>
          <w:sz w:val="10"/>
          <w:szCs w:val="10"/>
        </w:rPr>
        <w:t>пигменты</w:t>
      </w:r>
    </w:p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70"/>
        <w:gridCol w:w="716"/>
        <w:gridCol w:w="1202"/>
      </w:tblGrid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ind w:left="-41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отдел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  <w:highlight w:val="green"/>
              </w:rPr>
              <w:t>хл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  <w:highlight w:val="yellow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  <w:highlight w:val="cyan"/>
              </w:rPr>
              <w:t>фикобелины</w:t>
            </w:r>
          </w:p>
        </w:tc>
        <w:tc>
          <w:tcPr>
            <w:tcW w:w="1202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  <w:highlight w:val="yellow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  <w:highlight w:val="yellow"/>
              </w:rPr>
              <w:t>каротиноиды</w:t>
            </w:r>
          </w:p>
        </w:tc>
      </w:tr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кр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  <w:lang w:val="en-US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  <w:lang w:val="en-US"/>
              </w:rPr>
              <w:t>a,d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 xml:space="preserve">Фц, афц, </w:t>
            </w:r>
            <w:r w:rsidRPr="00315208">
              <w:rPr>
                <w:rFonts w:ascii="Arial Narrow" w:hAnsi="Arial Narrow" w:cs="Arial Narrow"/>
                <w:sz w:val="10"/>
                <w:szCs w:val="10"/>
                <w:highlight w:val="red"/>
              </w:rPr>
              <w:t>фэ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β-каротин,зеаксантин, антеракс,криптокс, неокс, лютеин,виолокс</w:t>
            </w:r>
          </w:p>
        </w:tc>
      </w:tr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зелен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  <w:lang w:val="en-US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а,</w:t>
            </w:r>
            <w:r w:rsidR="00420B6F" w:rsidRPr="00315208">
              <w:rPr>
                <w:rFonts w:ascii="Arial Narrow" w:hAnsi="Arial Narrow" w:cs="Arial Narrow"/>
                <w:sz w:val="10"/>
                <w:szCs w:val="10"/>
                <w:lang w:val="en-US"/>
              </w:rPr>
              <w:t>b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диат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а,с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  <w:lang w:val="en-US"/>
              </w:rPr>
              <w:t>&gt;</w:t>
            </w:r>
            <w:r w:rsidRPr="00315208">
              <w:rPr>
                <w:rFonts w:ascii="Arial Narrow" w:hAnsi="Arial Narrow" w:cs="Arial Narrow"/>
                <w:sz w:val="10"/>
                <w:szCs w:val="10"/>
              </w:rPr>
              <w:t xml:space="preserve"> фукоксантин</w:t>
            </w:r>
          </w:p>
        </w:tc>
      </w:tr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бурые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а,с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Кр+фукоксантин</w:t>
            </w:r>
          </w:p>
        </w:tc>
      </w:tr>
      <w:tr w:rsidR="00516E6E" w:rsidRPr="00315208" w:rsidTr="00315208">
        <w:tc>
          <w:tcPr>
            <w:tcW w:w="52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с-з</w:t>
            </w:r>
          </w:p>
        </w:tc>
        <w:tc>
          <w:tcPr>
            <w:tcW w:w="370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а</w:t>
            </w:r>
          </w:p>
        </w:tc>
        <w:tc>
          <w:tcPr>
            <w:tcW w:w="716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 xml:space="preserve">Фц, афц, </w:t>
            </w:r>
            <w:r w:rsidRPr="00315208">
              <w:rPr>
                <w:rFonts w:ascii="Arial Narrow" w:hAnsi="Arial Narrow" w:cs="Arial Narrow"/>
                <w:sz w:val="10"/>
                <w:szCs w:val="10"/>
                <w:highlight w:val="red"/>
              </w:rPr>
              <w:t>фэ</w:t>
            </w:r>
          </w:p>
        </w:tc>
        <w:tc>
          <w:tcPr>
            <w:tcW w:w="1202" w:type="dxa"/>
            <w:shd w:val="clear" w:color="auto" w:fill="auto"/>
          </w:tcPr>
          <w:p w:rsidR="00516E6E" w:rsidRPr="00315208" w:rsidRDefault="00516E6E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</w:tbl>
    <w:p w:rsidR="00165671" w:rsidRPr="00E866B9" w:rsidRDefault="00516E6E" w:rsidP="0055345E">
      <w:pPr>
        <w:spacing w:line="18" w:lineRule="atLeast"/>
        <w:jc w:val="both"/>
        <w:rPr>
          <w:rFonts w:ascii="Arial Narrow" w:hAnsi="Arial Narrow" w:cs="Arial Narrow"/>
          <w:i/>
          <w:iCs/>
          <w:sz w:val="10"/>
          <w:szCs w:val="10"/>
        </w:rPr>
      </w:pP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талломы</w:t>
      </w:r>
    </w:p>
    <w:p w:rsidR="00516E6E" w:rsidRDefault="00516E6E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монадные (1кл+жгутики), амебоидные (1кл+ложноножки), пальмеллоидная (общ.слизь)</w:t>
      </w:r>
      <w:r w:rsidR="004269CB">
        <w:rPr>
          <w:rFonts w:ascii="Arial Narrow" w:hAnsi="Arial Narrow" w:cs="Arial Narrow"/>
          <w:sz w:val="10"/>
          <w:szCs w:val="10"/>
        </w:rPr>
        <w:t>, 1 неподв.кл., нитчатые, разнонитчатые, пластинчатые, ценобиальные, сцифональные (многоядерная кл), сифонокладальные (многоядерные нитч.талломы)</w:t>
      </w:r>
    </w:p>
    <w:p w:rsidR="004269CB" w:rsidRDefault="004269CB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4 </w:t>
      </w:r>
      <w:r w:rsidR="0020277A"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клет. органоиды</w:t>
      </w:r>
      <w:r w:rsidR="0020277A" w:rsidRPr="00592A0A">
        <w:rPr>
          <w:rFonts w:ascii="Arial Narrow" w:hAnsi="Arial Narrow" w:cs="Arial Narrow"/>
          <w:b/>
          <w:bCs/>
          <w:sz w:val="10"/>
          <w:szCs w:val="10"/>
        </w:rPr>
        <w:t xml:space="preserve"> </w:t>
      </w:r>
      <w:r w:rsidRPr="00592A0A">
        <w:rPr>
          <w:rFonts w:ascii="Arial Narrow" w:hAnsi="Arial Narrow" w:cs="Arial Narrow"/>
          <w:b/>
          <w:bCs/>
          <w:sz w:val="10"/>
          <w:szCs w:val="10"/>
        </w:rPr>
        <w:t>кл. оболочка</w:t>
      </w:r>
      <w:r w:rsidR="0020277A">
        <w:rPr>
          <w:rFonts w:ascii="Arial Narrow" w:hAnsi="Arial Narrow" w:cs="Arial Narrow"/>
          <w:sz w:val="10"/>
          <w:szCs w:val="10"/>
        </w:rPr>
        <w:t>:</w:t>
      </w:r>
      <w:r>
        <w:rPr>
          <w:rFonts w:ascii="Arial Narrow" w:hAnsi="Arial Narrow" w:cs="Arial Narrow"/>
          <w:sz w:val="10"/>
          <w:szCs w:val="10"/>
        </w:rPr>
        <w:t xml:space="preserve"> целлюлоза </w:t>
      </w:r>
      <w:r w:rsidR="0020277A">
        <w:rPr>
          <w:rFonts w:ascii="Arial Narrow" w:hAnsi="Arial Narrow" w:cs="Arial Narrow"/>
          <w:sz w:val="10"/>
          <w:szCs w:val="10"/>
        </w:rPr>
        <w:t xml:space="preserve">в осн </w:t>
      </w:r>
      <w:r w:rsidR="00F44C22">
        <w:rPr>
          <w:rFonts w:ascii="Arial Narrow" w:hAnsi="Arial Narrow" w:cs="Arial Narrow"/>
          <w:sz w:val="10"/>
          <w:szCs w:val="10"/>
        </w:rPr>
        <w:t>(у с-з муреин,</w:t>
      </w:r>
      <w:r>
        <w:rPr>
          <w:rFonts w:ascii="Arial Narrow" w:hAnsi="Arial Narrow" w:cs="Arial Narrow"/>
          <w:sz w:val="10"/>
          <w:szCs w:val="10"/>
        </w:rPr>
        <w:t xml:space="preserve"> у диат пектин, у красны</w:t>
      </w:r>
      <w:r w:rsidR="0020277A">
        <w:rPr>
          <w:rFonts w:ascii="Arial Narrow" w:hAnsi="Arial Narrow" w:cs="Arial Narrow"/>
          <w:sz w:val="10"/>
          <w:szCs w:val="10"/>
        </w:rPr>
        <w:t>х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="0020277A">
        <w:rPr>
          <w:rFonts w:ascii="Arial Narrow" w:hAnsi="Arial Narrow" w:cs="Arial Narrow"/>
          <w:sz w:val="10"/>
          <w:szCs w:val="10"/>
        </w:rPr>
        <w:t>карбонат кальция</w:t>
      </w:r>
      <w:r>
        <w:rPr>
          <w:rFonts w:ascii="Arial Narrow" w:hAnsi="Arial Narrow" w:cs="Arial Narrow"/>
          <w:sz w:val="10"/>
          <w:szCs w:val="10"/>
        </w:rPr>
        <w:t>)</w:t>
      </w:r>
      <w:r w:rsidR="0020277A">
        <w:rPr>
          <w:rFonts w:ascii="Arial Narrow" w:hAnsi="Arial Narrow" w:cs="Arial Narrow"/>
          <w:sz w:val="10"/>
          <w:szCs w:val="10"/>
        </w:rPr>
        <w:t>, цитоплазма постенным слоем в осн.</w:t>
      </w:r>
    </w:p>
    <w:p w:rsidR="0020277A" w:rsidRDefault="0020277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ап-т Гольджи; </w:t>
      </w:r>
      <w:r>
        <w:rPr>
          <w:rFonts w:ascii="Arial Narrow" w:hAnsi="Arial Narrow" w:cs="Arial Narrow"/>
          <w:sz w:val="10"/>
          <w:szCs w:val="10"/>
        </w:rPr>
        <w:tab/>
        <w:t>хроматофоры разнообразны по форме, варьирует в з-ти от отдела водорослей</w:t>
      </w:r>
      <w:r w:rsidR="00815D91">
        <w:rPr>
          <w:rFonts w:ascii="Arial Narrow" w:hAnsi="Arial Narrow" w:cs="Arial Narrow"/>
          <w:sz w:val="10"/>
          <w:szCs w:val="10"/>
        </w:rPr>
        <w:t xml:space="preserve">               + ЖГУТИКИ</w:t>
      </w:r>
    </w:p>
    <w:p w:rsidR="0020277A" w:rsidRDefault="0020277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20277A">
        <w:rPr>
          <w:rFonts w:ascii="Arial Narrow" w:hAnsi="Arial Narrow" w:cs="Arial Narrow"/>
          <w:sz w:val="10"/>
          <w:szCs w:val="10"/>
          <w:highlight w:val="yellow"/>
        </w:rPr>
        <w:t>хроматофоры</w:t>
      </w:r>
      <w:r>
        <w:rPr>
          <w:rFonts w:ascii="Arial Narrow" w:hAnsi="Arial Narrow" w:cs="Arial Narrow"/>
          <w:sz w:val="10"/>
          <w:szCs w:val="10"/>
        </w:rPr>
        <w:t xml:space="preserve">  в осн. занимают постенное положение, м.б. чашевидными, кольцевидными, цилиндрич, пластинч. хлоропл. 2 слойные, сод. матрикс, в котором расположены тилакоиды, образующие ламеллы</w:t>
      </w:r>
      <w:r w:rsidR="00D075CD">
        <w:rPr>
          <w:rFonts w:ascii="Arial Narrow" w:hAnsi="Arial Narrow" w:cs="Arial Narrow"/>
          <w:sz w:val="10"/>
          <w:szCs w:val="10"/>
        </w:rPr>
        <w:t xml:space="preserve"> или граны (если между тилакоидами отс-т пр-во)</w:t>
      </w:r>
      <w:r>
        <w:rPr>
          <w:rFonts w:ascii="Arial Narrow" w:hAnsi="Arial Narrow" w:cs="Arial Narrow"/>
          <w:sz w:val="10"/>
          <w:szCs w:val="10"/>
        </w:rPr>
        <w:t>. имеются пиреноиды, хЭПС – сеть мембран</w:t>
      </w:r>
      <w:r w:rsidR="00D075CD">
        <w:rPr>
          <w:rFonts w:ascii="Arial Narrow" w:hAnsi="Arial Narrow" w:cs="Arial Narrow"/>
          <w:sz w:val="10"/>
          <w:szCs w:val="10"/>
        </w:rPr>
        <w:t>. у зеленых крахмал откл-ся в хлоропласте, у ост – в ц/пл</w:t>
      </w:r>
    </w:p>
    <w:p w:rsidR="0036449D" w:rsidRDefault="003644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5 </w:t>
      </w: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экологич. группы водорослей</w:t>
      </w:r>
      <w:r>
        <w:rPr>
          <w:rFonts w:ascii="Arial Narrow" w:hAnsi="Arial Narrow" w:cs="Arial Narrow"/>
          <w:sz w:val="10"/>
          <w:szCs w:val="10"/>
        </w:rPr>
        <w:t xml:space="preserve">  1) планктонные (парят в толще воды) пресноводные </w:t>
      </w:r>
      <w:r w:rsidRPr="00BA0CE6">
        <w:rPr>
          <w:rFonts w:ascii="Arial Narrow" w:hAnsi="Arial Narrow" w:cs="Arial Narrow"/>
          <w:sz w:val="10"/>
          <w:szCs w:val="10"/>
          <w:u w:val="single"/>
        </w:rPr>
        <w:t>(диат, зел, с-з)</w:t>
      </w:r>
      <w:r>
        <w:rPr>
          <w:rFonts w:ascii="Arial Narrow" w:hAnsi="Arial Narrow" w:cs="Arial Narrow"/>
          <w:sz w:val="10"/>
          <w:szCs w:val="10"/>
        </w:rPr>
        <w:t xml:space="preserve"> и морские </w:t>
      </w:r>
      <w:r w:rsidRPr="00BA0CE6">
        <w:rPr>
          <w:rFonts w:ascii="Arial Narrow" w:hAnsi="Arial Narrow" w:cs="Arial Narrow"/>
          <w:sz w:val="10"/>
          <w:szCs w:val="10"/>
          <w:u w:val="single"/>
        </w:rPr>
        <w:t>(диат)</w:t>
      </w:r>
      <w:r>
        <w:rPr>
          <w:rFonts w:ascii="Arial Narrow" w:hAnsi="Arial Narrow" w:cs="Arial Narrow"/>
          <w:sz w:val="10"/>
          <w:szCs w:val="10"/>
        </w:rPr>
        <w:t xml:space="preserve"> 2) нейстон (поверхностная пленка) 3) бентос (дно, субстрат) макроскопические </w:t>
      </w:r>
      <w:r w:rsidRPr="00BA0CE6">
        <w:rPr>
          <w:rFonts w:ascii="Arial Narrow" w:hAnsi="Arial Narrow" w:cs="Arial Narrow"/>
          <w:sz w:val="10"/>
          <w:szCs w:val="10"/>
          <w:u w:val="single"/>
        </w:rPr>
        <w:t>бурые</w:t>
      </w:r>
      <w:r>
        <w:rPr>
          <w:rFonts w:ascii="Arial Narrow" w:hAnsi="Arial Narrow" w:cs="Arial Narrow"/>
          <w:sz w:val="10"/>
          <w:szCs w:val="10"/>
        </w:rPr>
        <w:t xml:space="preserve"> морские и нежные с-з 4) наземные в осн. в теплом климате 5) почвенные (эдафон), на глубине нескольких см 6) водоросли горячих источников</w:t>
      </w:r>
      <w:r w:rsidR="00BA0CE6">
        <w:rPr>
          <w:rFonts w:ascii="Arial Narrow" w:hAnsi="Arial Narrow" w:cs="Arial Narrow"/>
          <w:sz w:val="10"/>
          <w:szCs w:val="10"/>
        </w:rPr>
        <w:t xml:space="preserve"> 7) водоросли снега и льда (криофитон) 8) водоросли соленых водоемов (до 300 г/литр солей)</w:t>
      </w:r>
      <w:r>
        <w:rPr>
          <w:rFonts w:ascii="Arial Narrow" w:hAnsi="Arial Narrow" w:cs="Arial Narrow"/>
          <w:sz w:val="10"/>
          <w:szCs w:val="10"/>
        </w:rPr>
        <w:t xml:space="preserve">  </w:t>
      </w:r>
      <w:r w:rsidR="00BA0CE6">
        <w:rPr>
          <w:rFonts w:ascii="Arial Narrow" w:hAnsi="Arial Narrow" w:cs="Arial Narrow"/>
          <w:sz w:val="10"/>
          <w:szCs w:val="10"/>
        </w:rPr>
        <w:t>9 известковые водоросли (микроскопич, в осн. с-з)</w:t>
      </w:r>
    </w:p>
    <w:p w:rsidR="00D075CD" w:rsidRDefault="00D075C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6 </w:t>
      </w: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хроматич. адаптация</w:t>
      </w:r>
      <w:r>
        <w:rPr>
          <w:rFonts w:ascii="Arial Narrow" w:hAnsi="Arial Narrow" w:cs="Arial Narrow"/>
          <w:sz w:val="10"/>
          <w:szCs w:val="10"/>
        </w:rPr>
        <w:t xml:space="preserve"> – </w:t>
      </w:r>
      <w:r w:rsidR="00BA0CE6">
        <w:rPr>
          <w:rFonts w:ascii="Arial Narrow" w:hAnsi="Arial Narrow" w:cs="Arial Narrow"/>
          <w:sz w:val="10"/>
          <w:szCs w:val="10"/>
        </w:rPr>
        <w:t xml:space="preserve"> способность водоросли изменять свою окраску под влиянием цветного освещения. на больш. глубине красные в., на малой зел., бур. и с-з</w:t>
      </w:r>
    </w:p>
    <w:p w:rsidR="00BA0CE6" w:rsidRDefault="00BA0CE6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8 выделяют </w:t>
      </w: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2 гипотезы происхождения эукариот</w:t>
      </w:r>
      <w:r>
        <w:rPr>
          <w:rFonts w:ascii="Arial Narrow" w:hAnsi="Arial Narrow" w:cs="Arial Narrow"/>
          <w:sz w:val="10"/>
          <w:szCs w:val="10"/>
        </w:rPr>
        <w:t>: 1) симбиотич.</w:t>
      </w:r>
      <w:r w:rsidR="00815D91">
        <w:rPr>
          <w:rFonts w:ascii="Arial Narrow" w:hAnsi="Arial Narrow" w:cs="Arial Narrow"/>
          <w:sz w:val="10"/>
          <w:szCs w:val="10"/>
        </w:rPr>
        <w:t xml:space="preserve"> (кл.-симбиотич.орг-м, возникший из сож-ва многих орг-в, напр. хлоропласты-прокариотич. водоросли, митохондрии анаэробные бактерии). в пользу этой теории говорит то, что эти органеллы полуавтономные, имеют свою ДНК, РНК, и рибосомы. антибакт. антибиотики тормозят разв-е этих органелл, но не действуют на рост самой клетки. ф/синтез с-з  как у эукариотич. водорослей. 2) не симбиотич. происхождение, аргументы перенос ē в хлоропл. и набор пигментов, синтез ряда ферментов митохондрий регулируется ядром, отс-т достаточное сходство между кл. с-з и хлоропластами.</w:t>
      </w:r>
    </w:p>
    <w:p w:rsidR="00577662" w:rsidRDefault="00A86D4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происхождение эукариот</w:t>
      </w:r>
      <w:r>
        <w:rPr>
          <w:rFonts w:ascii="Arial Narrow" w:hAnsi="Arial Narrow" w:cs="Arial Narrow"/>
          <w:sz w:val="10"/>
          <w:szCs w:val="10"/>
        </w:rPr>
        <w:t xml:space="preserve"> с-з-тупиковая ветвь эволюции?!, возн. в процессе усл-я и специализации органелл. 1) появление ядра и хлоропластов. появляются красные водоросли (отс-т жгутиковые ст., примитивные хлоропласты, особый набор пигментов) 2) появление жгутиков,</w:t>
      </w:r>
      <w:r w:rsidR="00114DAC">
        <w:rPr>
          <w:rFonts w:ascii="Arial Narrow" w:hAnsi="Arial Narrow" w:cs="Arial Narrow"/>
          <w:sz w:val="10"/>
          <w:szCs w:val="10"/>
        </w:rPr>
        <w:t xml:space="preserve"> (с этим </w:t>
      </w:r>
      <w:r w:rsidR="002F13E7">
        <w:rPr>
          <w:rFonts w:ascii="Arial Narrow" w:hAnsi="Arial Narrow" w:cs="Arial Narrow"/>
          <w:sz w:val="10"/>
          <w:szCs w:val="10"/>
        </w:rPr>
        <w:t>связано</w:t>
      </w:r>
      <w:r w:rsidR="00114DAC">
        <w:rPr>
          <w:rFonts w:ascii="Arial Narrow" w:hAnsi="Arial Narrow" w:cs="Arial Narrow"/>
          <w:sz w:val="10"/>
          <w:szCs w:val="10"/>
        </w:rPr>
        <w:t xml:space="preserve"> появление эукариотических жгутиковых водорослей)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="00114DAC">
        <w:rPr>
          <w:rFonts w:ascii="Arial Narrow" w:hAnsi="Arial Narrow" w:cs="Arial Narrow"/>
          <w:sz w:val="10"/>
          <w:szCs w:val="10"/>
        </w:rPr>
        <w:t>и отсюда усложнение идет</w:t>
      </w:r>
      <w:r>
        <w:rPr>
          <w:rFonts w:ascii="Arial Narrow" w:hAnsi="Arial Narrow" w:cs="Arial Narrow"/>
          <w:sz w:val="10"/>
          <w:szCs w:val="10"/>
        </w:rPr>
        <w:t xml:space="preserve"> в нескольких направлениях – появление хлорофилла </w:t>
      </w:r>
      <w:r w:rsidRPr="00A86D48">
        <w:rPr>
          <w:rFonts w:ascii="Arial Narrow" w:hAnsi="Arial Narrow" w:cs="Arial Narrow"/>
          <w:sz w:val="10"/>
          <w:szCs w:val="10"/>
        </w:rPr>
        <w:t>“</w:t>
      </w:r>
      <w:r>
        <w:rPr>
          <w:rFonts w:ascii="Arial Narrow" w:hAnsi="Arial Narrow" w:cs="Arial Narrow"/>
          <w:sz w:val="10"/>
          <w:szCs w:val="10"/>
          <w:lang w:val="en-US"/>
        </w:rPr>
        <w:t>b</w:t>
      </w:r>
      <w:r w:rsidRPr="00A86D48">
        <w:rPr>
          <w:rFonts w:ascii="Arial Narrow" w:hAnsi="Arial Narrow" w:cs="Arial Narrow"/>
          <w:sz w:val="10"/>
          <w:szCs w:val="10"/>
        </w:rPr>
        <w:t>”, “</w:t>
      </w:r>
      <w:r>
        <w:rPr>
          <w:rFonts w:ascii="Arial Narrow" w:hAnsi="Arial Narrow" w:cs="Arial Narrow"/>
          <w:sz w:val="10"/>
          <w:szCs w:val="10"/>
          <w:lang w:val="en-US"/>
        </w:rPr>
        <w:t>c</w:t>
      </w:r>
      <w:r w:rsidRPr="00A86D48">
        <w:rPr>
          <w:rFonts w:ascii="Arial Narrow" w:hAnsi="Arial Narrow" w:cs="Arial Narrow"/>
          <w:sz w:val="10"/>
          <w:szCs w:val="10"/>
        </w:rPr>
        <w:t>”, “</w:t>
      </w:r>
      <w:r>
        <w:rPr>
          <w:rFonts w:ascii="Arial Narrow" w:hAnsi="Arial Narrow" w:cs="Arial Narrow"/>
          <w:sz w:val="10"/>
          <w:szCs w:val="10"/>
          <w:lang w:val="en-US"/>
        </w:rPr>
        <w:t>d</w:t>
      </w:r>
      <w:r w:rsidRPr="00A86D48">
        <w:rPr>
          <w:rFonts w:ascii="Arial Narrow" w:hAnsi="Arial Narrow" w:cs="Arial Narrow"/>
          <w:sz w:val="10"/>
          <w:szCs w:val="10"/>
        </w:rPr>
        <w:t>”</w:t>
      </w:r>
      <w:r w:rsidR="00114DAC">
        <w:rPr>
          <w:rFonts w:ascii="Arial Narrow" w:hAnsi="Arial Narrow" w:cs="Arial Narrow"/>
          <w:sz w:val="10"/>
          <w:szCs w:val="10"/>
        </w:rPr>
        <w:t xml:space="preserve"> (у раст.)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="00114DAC">
        <w:rPr>
          <w:rFonts w:ascii="Arial Narrow" w:hAnsi="Arial Narrow" w:cs="Arial Narrow"/>
          <w:sz w:val="10"/>
          <w:szCs w:val="10"/>
        </w:rPr>
        <w:t>и потеря ф/синт. пигментов и переход к гетеротрофному питанию. с изменением пигментного состава идет и изменение жгутиков. усложнение водорослей связано с первым направлением</w:t>
      </w:r>
      <w:r w:rsidR="00673BE3">
        <w:rPr>
          <w:rFonts w:ascii="Arial Narrow" w:hAnsi="Arial Narrow" w:cs="Arial Narrow"/>
          <w:sz w:val="10"/>
          <w:szCs w:val="10"/>
        </w:rPr>
        <w:t xml:space="preserve"> – появлением доп. хлорофиллов. отсюда развитие водорослей идет по 2 направлениям «бурое» и «зеленое». «бурое» </w:t>
      </w:r>
      <w:r w:rsidR="00577662">
        <w:rPr>
          <w:rFonts w:ascii="Arial Narrow" w:hAnsi="Arial Narrow" w:cs="Arial Narrow"/>
          <w:sz w:val="10"/>
          <w:szCs w:val="10"/>
        </w:rPr>
        <w:t>х-ся преобладанием бурых пигментов, зап.пит.в-во ламинарин, у «зеленых» преобладает зел. пигменты, зап. п. в-во крахмал, от «б» пошли золотистые, бурые, диатомовые, пирофитовые – у них возник ряд присп-й, появившихся позднее у наземных р-й по другому механизму (ситовидные трубки бурых). от «зел» пошли эвгленовые, харовые, собств. зеленые, «зел» водоросли – исходная ф. для наземных р-й (те же пигменты, крахмал).</w:t>
      </w:r>
    </w:p>
    <w:p w:rsidR="00A86D48" w:rsidRPr="00592A0A" w:rsidRDefault="00577662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</w:rPr>
        <w:t xml:space="preserve">9 </w:t>
      </w:r>
      <w:r w:rsidR="00620404" w:rsidRPr="00592A0A">
        <w:rPr>
          <w:rFonts w:ascii="Arial Narrow" w:hAnsi="Arial Narrow" w:cs="Arial Narrow"/>
          <w:b/>
          <w:bCs/>
          <w:sz w:val="10"/>
          <w:szCs w:val="10"/>
          <w:lang w:val="en-US"/>
        </w:rPr>
        <w:t>CYANOPHYTA</w:t>
      </w:r>
      <w:r w:rsidR="00620404" w:rsidRPr="00592A0A">
        <w:rPr>
          <w:rFonts w:ascii="Arial Narrow" w:hAnsi="Arial Narrow" w:cs="Arial Narrow"/>
          <w:b/>
          <w:bCs/>
          <w:sz w:val="10"/>
          <w:szCs w:val="10"/>
        </w:rPr>
        <w:t xml:space="preserve"> (с-з водоросли)</w:t>
      </w:r>
    </w:p>
    <w:p w:rsidR="00620404" w:rsidRDefault="0062040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относят </w:t>
      </w:r>
      <w:r w:rsidRPr="00036AD8">
        <w:rPr>
          <w:rFonts w:ascii="Arial Narrow" w:hAnsi="Arial Narrow" w:cs="Arial Narrow"/>
          <w:sz w:val="10"/>
          <w:szCs w:val="10"/>
          <w:highlight w:val="yellow"/>
        </w:rPr>
        <w:t>одноклеточные, колониальные, нитчатые водо</w:t>
      </w:r>
      <w:r w:rsidR="00036AD8">
        <w:rPr>
          <w:rFonts w:ascii="Arial Narrow" w:hAnsi="Arial Narrow" w:cs="Arial Narrow"/>
          <w:sz w:val="10"/>
          <w:szCs w:val="10"/>
          <w:highlight w:val="yellow"/>
        </w:rPr>
        <w:t>р</w:t>
      </w:r>
      <w:r w:rsidRPr="00036AD8">
        <w:rPr>
          <w:rFonts w:ascii="Arial Narrow" w:hAnsi="Arial Narrow" w:cs="Arial Narrow"/>
          <w:sz w:val="10"/>
          <w:szCs w:val="10"/>
          <w:highlight w:val="yellow"/>
        </w:rPr>
        <w:t>осли</w:t>
      </w:r>
      <w:r>
        <w:rPr>
          <w:rFonts w:ascii="Arial Narrow" w:hAnsi="Arial Narrow" w:cs="Arial Narrow"/>
          <w:sz w:val="10"/>
          <w:szCs w:val="10"/>
        </w:rPr>
        <w:t xml:space="preserve">, разл. окрашенные в з-ти от пигментов (хл </w:t>
      </w:r>
      <w:r w:rsidRPr="00620404">
        <w:rPr>
          <w:rFonts w:ascii="Arial Narrow" w:hAnsi="Arial Narrow" w:cs="Arial Narrow"/>
          <w:sz w:val="10"/>
          <w:szCs w:val="10"/>
        </w:rPr>
        <w:t>“</w:t>
      </w:r>
      <w:r>
        <w:rPr>
          <w:rFonts w:ascii="Arial Narrow" w:hAnsi="Arial Narrow" w:cs="Arial Narrow"/>
          <w:sz w:val="10"/>
          <w:szCs w:val="10"/>
          <w:lang w:val="en-US"/>
        </w:rPr>
        <w:t>a</w:t>
      </w:r>
      <w:r w:rsidRPr="00620404">
        <w:rPr>
          <w:rFonts w:ascii="Arial Narrow" w:hAnsi="Arial Narrow" w:cs="Arial Narrow"/>
          <w:sz w:val="10"/>
          <w:szCs w:val="10"/>
        </w:rPr>
        <w:t>”</w:t>
      </w:r>
      <w:r>
        <w:rPr>
          <w:rFonts w:ascii="Arial Narrow" w:hAnsi="Arial Narrow" w:cs="Arial Narrow"/>
          <w:sz w:val="10"/>
          <w:szCs w:val="10"/>
        </w:rPr>
        <w:t>,</w:t>
      </w:r>
      <w:r w:rsidRPr="00620404">
        <w:rPr>
          <w:rFonts w:ascii="Arial Narrow" w:hAnsi="Arial Narrow" w:cs="Arial Narrow"/>
          <w:sz w:val="10"/>
          <w:szCs w:val="10"/>
        </w:rPr>
        <w:t xml:space="preserve"> </w:t>
      </w:r>
      <w:r>
        <w:rPr>
          <w:rFonts w:ascii="Arial Narrow" w:hAnsi="Arial Narrow" w:cs="Arial Narrow"/>
          <w:sz w:val="10"/>
          <w:szCs w:val="10"/>
        </w:rPr>
        <w:t>синий фикоциан и аллофикоциан и красный фикоэритрин) пигментации и отсутствие жгутиковых стадий сближает их с красными</w:t>
      </w:r>
      <w:r w:rsidR="00036AD8">
        <w:rPr>
          <w:rFonts w:ascii="Arial Narrow" w:hAnsi="Arial Narrow" w:cs="Arial Narrow"/>
          <w:sz w:val="10"/>
          <w:szCs w:val="10"/>
        </w:rPr>
        <w:t>. по цитологическим ос-м они включены к прокариотам</w:t>
      </w:r>
    </w:p>
    <w:p w:rsidR="0020277A" w:rsidRDefault="00036AD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i/>
          <w:iCs/>
          <w:sz w:val="10"/>
          <w:szCs w:val="10"/>
        </w:rPr>
        <w:t>систематика</w:t>
      </w:r>
      <w:r>
        <w:rPr>
          <w:rFonts w:ascii="Arial Narrow" w:hAnsi="Arial Narrow" w:cs="Arial Narrow"/>
          <w:sz w:val="10"/>
          <w:szCs w:val="10"/>
        </w:rPr>
        <w:t>:</w:t>
      </w:r>
    </w:p>
    <w:p w:rsidR="00036AD8" w:rsidRDefault="00036AD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036AD8">
        <w:rPr>
          <w:rFonts w:ascii="Arial Narrow" w:hAnsi="Arial Narrow" w:cs="Arial Narrow"/>
          <w:sz w:val="10"/>
          <w:szCs w:val="10"/>
          <w:highlight w:val="yellow"/>
        </w:rPr>
        <w:t>кл. хроококковые (колониальные и 1-кл ф.)</w:t>
      </w:r>
    </w:p>
    <w:p w:rsidR="00036AD8" w:rsidRDefault="00036AD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микроцистис, глеокапса</w:t>
      </w:r>
    </w:p>
    <w:p w:rsidR="00036AD8" w:rsidRDefault="00036AD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B24F74">
        <w:rPr>
          <w:rFonts w:ascii="Arial Narrow" w:hAnsi="Arial Narrow" w:cs="Arial Narrow"/>
          <w:sz w:val="10"/>
          <w:szCs w:val="10"/>
          <w:highlight w:val="yellow"/>
        </w:rPr>
        <w:t>кл. хамесифоновые (1-кл и нитчатые)</w:t>
      </w:r>
    </w:p>
    <w:p w:rsidR="00036AD8" w:rsidRDefault="00036AD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дермокарпа, пашеринема, хамесифон</w:t>
      </w:r>
    </w:p>
    <w:p w:rsidR="00B24F74" w:rsidRDefault="00B24F7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B24F74">
        <w:rPr>
          <w:rFonts w:ascii="Arial Narrow" w:hAnsi="Arial Narrow" w:cs="Arial Narrow"/>
          <w:sz w:val="10"/>
          <w:szCs w:val="10"/>
          <w:highlight w:val="yellow"/>
        </w:rPr>
        <w:t>кл. гормогониевые</w:t>
      </w:r>
    </w:p>
    <w:p w:rsidR="00B24F74" w:rsidRDefault="00B24F7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 осциллаториевые (нитч. гомоцитные ф.) осциллатория, триходесмиум, спирулина</w:t>
      </w:r>
    </w:p>
    <w:p w:rsidR="00B24F74" w:rsidRDefault="00B24F7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 ностоковые (гормогониевые с гетероцитными неразветвленными нитями с ложн. ветвлением) анабена, носток, калотрикс, ривулярия,</w:t>
      </w:r>
    </w:p>
    <w:p w:rsidR="00B24F74" w:rsidRDefault="00B24F7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 стигонемовые (гетероцитные с наст. ветвлением) стигонема, мастигокладус. ос-ть в повторении морфологческих стадий при развитии.</w:t>
      </w:r>
    </w:p>
    <w:p w:rsidR="005C2E92" w:rsidRDefault="005C2E92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происхождение с-з</w:t>
      </w:r>
      <w:r w:rsidR="00EB3C9D">
        <w:rPr>
          <w:rFonts w:ascii="Arial Narrow" w:hAnsi="Arial Narrow" w:cs="Arial Narrow"/>
          <w:sz w:val="10"/>
          <w:szCs w:val="10"/>
        </w:rPr>
        <w:t xml:space="preserve"> 1-кл. предок-</w:t>
      </w:r>
      <w:r w:rsidR="00EB3C9D" w:rsidRPr="00EB3C9D">
        <w:rPr>
          <w:rFonts w:ascii="Arial Narrow" w:hAnsi="Arial Narrow" w:cs="Arial Narrow"/>
          <w:sz w:val="10"/>
          <w:szCs w:val="10"/>
        </w:rPr>
        <w:t xml:space="preserve">&gt; </w:t>
      </w:r>
      <w:r w:rsidR="00EB3C9D">
        <w:rPr>
          <w:rFonts w:ascii="Arial Narrow" w:hAnsi="Arial Narrow" w:cs="Arial Narrow"/>
          <w:sz w:val="10"/>
          <w:szCs w:val="10"/>
        </w:rPr>
        <w:t>хамесифоновые и хроококковые -</w:t>
      </w:r>
      <w:r w:rsidR="00EB3C9D" w:rsidRPr="00EB3C9D">
        <w:rPr>
          <w:rFonts w:ascii="Arial Narrow" w:hAnsi="Arial Narrow" w:cs="Arial Narrow"/>
          <w:sz w:val="10"/>
          <w:szCs w:val="10"/>
        </w:rPr>
        <w:t xml:space="preserve">&gt; </w:t>
      </w:r>
      <w:r w:rsidR="00EB3C9D">
        <w:rPr>
          <w:rFonts w:ascii="Arial Narrow" w:hAnsi="Arial Narrow" w:cs="Arial Narrow"/>
          <w:sz w:val="10"/>
          <w:szCs w:val="10"/>
        </w:rPr>
        <w:t>осцилляториеподобные-</w:t>
      </w:r>
      <w:r w:rsidR="00EB3C9D" w:rsidRPr="00EB3C9D">
        <w:rPr>
          <w:rFonts w:ascii="Arial Narrow" w:hAnsi="Arial Narrow" w:cs="Arial Narrow"/>
          <w:sz w:val="10"/>
          <w:szCs w:val="10"/>
        </w:rPr>
        <w:t xml:space="preserve">&gt; </w:t>
      </w:r>
      <w:r w:rsidR="00EB3C9D">
        <w:rPr>
          <w:rFonts w:ascii="Arial Narrow" w:hAnsi="Arial Narrow" w:cs="Arial Narrow"/>
          <w:sz w:val="10"/>
          <w:szCs w:val="10"/>
        </w:rPr>
        <w:t>осцилляториевые, ностоковые, стигонемовые</w:t>
      </w: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B3C9D" w:rsidRPr="00592A0A" w:rsidRDefault="00EB3C9D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10 особенности бурых водорослей (кр.х-ка)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ос-ти хлоропласта - пигменты: хлорофиллы a, с, каротиноиды – β-каротин, зеаксантин, антераксантин, неоксантин, фукоксантин, виолаксантин. хЭПС прис-т. ламеллы из 3 тилакоидов. отс-т граны, пиреноид выступает из  хлоропласта в виде почки. зап.пр-т ламинарин и манит (6-атомный спирт)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ос-ти жгутиков – жгутики гетероконтные (передний длиннее заднего), гетероморфные (передний перистый, задний бичевидный). жгутики характерны только для гамет и зооспор, у взр. отс-т. стигма не связана со жгутиком.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ос-ти стенки кл – сост.из целлюлозы и значительной доли пектинов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имеется альгиновая к-та, способная ослизняться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типы талломов одноклеточные, колониальные, нитчатые отс-т, большинство видов имеет ложнотканевый таллом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размножение (см.размн-е водр) – вегетативное (+ выводковые почки), бесполое (у фукусовых отс-т), половое – оогамия, гетеро*, изо*. разл. варианты жц: изоморфный, гетероморфный,</w:t>
      </w:r>
    </w:p>
    <w:p w:rsidR="00EB3C9D" w:rsidRPr="00E866B9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  <w:u w:val="single"/>
        </w:rPr>
      </w:pPr>
      <w:r w:rsidRPr="00E866B9">
        <w:rPr>
          <w:rFonts w:ascii="Arial Narrow" w:hAnsi="Arial Narrow" w:cs="Arial Narrow"/>
          <w:sz w:val="10"/>
          <w:szCs w:val="10"/>
          <w:u w:val="single"/>
        </w:rPr>
        <w:t>жц бурых водорослей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i/>
          <w:iCs/>
          <w:sz w:val="10"/>
          <w:szCs w:val="10"/>
          <w:highlight w:val="yellow"/>
        </w:rPr>
        <w:t>жц эктокарпуса:</w:t>
      </w:r>
      <w:r w:rsidRPr="00EB3C9D">
        <w:rPr>
          <w:rFonts w:ascii="Arial Narrow" w:hAnsi="Arial Narrow" w:cs="Arial Narrow"/>
          <w:sz w:val="10"/>
          <w:szCs w:val="10"/>
        </w:rPr>
        <w:t xml:space="preserve">  на спорофите возникают одногнездные и многогнездные зооспорангии. в первых после мейоза образуются гаплоидные зооспоры, во вторых диплоидные. гаплоидные прорастают в гаметофиты, несущие многогнездные спорангии – гаметангии. гаметы копулируют, зигота прорастает в диплоидный спорофит. диплоидные зоосп. сразу прорастают с обр-м диплоидного спорофита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i/>
          <w:iCs/>
          <w:sz w:val="10"/>
          <w:szCs w:val="10"/>
          <w:highlight w:val="yellow"/>
        </w:rPr>
        <w:t>жц диктиоты:</w:t>
      </w:r>
      <w:r w:rsidRPr="00EB3C9D">
        <w:rPr>
          <w:rFonts w:ascii="Arial Narrow" w:hAnsi="Arial Narrow" w:cs="Arial Narrow"/>
          <w:sz w:val="10"/>
          <w:szCs w:val="10"/>
        </w:rPr>
        <w:t xml:space="preserve"> на спорофите возникают одногнездные спорангии – тетраспорангии, в которых после редукционного деления образуются тетраспоры, которые прорастают в гаплоидные гаметофиты, женские образуют сорусы оогониев, мужские образуют сорусы антеридиев. одножгутиковые сперматозоиды оплодотворяют я/кл. зигота вырастает в диплоидный спорофит. рост гаметофита и спорофита строго верхушечный, нарастание дихотомическое.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92A0A">
        <w:rPr>
          <w:rFonts w:ascii="Arial Narrow" w:hAnsi="Arial Narrow" w:cs="Arial Narrow"/>
          <w:i/>
          <w:iCs/>
          <w:sz w:val="10"/>
          <w:szCs w:val="10"/>
          <w:highlight w:val="yellow"/>
        </w:rPr>
        <w:t>жц ламинарии:</w:t>
      </w:r>
      <w:r w:rsidRPr="00EB3C9D">
        <w:rPr>
          <w:rFonts w:ascii="Arial Narrow" w:hAnsi="Arial Narrow" w:cs="Arial Narrow"/>
          <w:sz w:val="10"/>
          <w:szCs w:val="10"/>
        </w:rPr>
        <w:t xml:space="preserve"> на спорофите развиваются сорусы зооспорангиев, в которых после редукционного деления образуются зооспоры, которые вырастают в микроскопические гаметофиты, муж. с антеридиями и жен. с оогониями. оплодотворенная сперматозоидом я/кл немедленно прорастает с образованием спорофита.</w:t>
      </w:r>
    </w:p>
    <w:p w:rsidR="00EB3C9D" w:rsidRPr="00592A0A" w:rsidRDefault="009C004B" w:rsidP="0055345E">
      <w:pPr>
        <w:spacing w:line="18" w:lineRule="atLeast"/>
        <w:jc w:val="both"/>
        <w:rPr>
          <w:rFonts w:ascii="Arial Narrow" w:hAnsi="Arial Narrow" w:cs="Arial Narrow"/>
          <w:i/>
          <w:iCs/>
          <w:sz w:val="10"/>
          <w:szCs w:val="10"/>
        </w:rPr>
      </w:pPr>
      <w:r>
        <w:rPr>
          <w:noProof/>
        </w:rPr>
        <w:pict>
          <v:rect id="_x0000_s1026" style="position:absolute;left:0;text-align:left;margin-left:41.6pt;margin-top:5.4pt;width:90pt;height:36pt;z-index:-251658752" stroked="f">
            <v:textbox>
              <w:txbxContent>
                <w:p w:rsidR="00E866B9" w:rsidRPr="004B1E0B" w:rsidRDefault="00E866B9" w:rsidP="00EB3C9D">
                  <w:pPr>
                    <w:jc w:val="both"/>
                    <w:rPr>
                      <w:rFonts w:ascii="Arial Narrow" w:hAnsi="Arial Narrow" w:cs="Arial Narrow"/>
                      <w:sz w:val="10"/>
                      <w:szCs w:val="10"/>
                    </w:rPr>
                  </w:pPr>
                  <w:r w:rsidRPr="004B1E0B">
                    <w:rPr>
                      <w:rFonts w:ascii="Arial Narrow" w:hAnsi="Arial Narrow" w:cs="Arial Narrow"/>
                      <w:sz w:val="10"/>
                      <w:szCs w:val="10"/>
                    </w:rPr>
                    <w:t>все представители имеют наиболее примитивные</w:t>
                  </w:r>
                  <w:r>
                    <w:rPr>
                      <w:rFonts w:ascii="Arial Narrow" w:hAnsi="Arial Narrow" w:cs="Arial Narrow"/>
                      <w:sz w:val="10"/>
                      <w:szCs w:val="10"/>
                    </w:rPr>
                    <w:t xml:space="preserve"> типы талломов, обычно разнонитчатые или пластинчатые. изоморфный тип генераций. пр-ль - эктокарпус </w:t>
                  </w:r>
                </w:p>
              </w:txbxContent>
            </v:textbox>
          </v:rect>
        </w:pict>
      </w:r>
      <w:r w:rsidR="00E866B9">
        <w:rPr>
          <w:rFonts w:ascii="Arial Narrow" w:hAnsi="Arial Narrow" w:cs="Arial Narrow"/>
          <w:i/>
          <w:iCs/>
          <w:sz w:val="10"/>
          <w:szCs w:val="10"/>
        </w:rPr>
        <w:t xml:space="preserve">               </w:t>
      </w:r>
      <w:r w:rsidR="00EB3C9D" w:rsidRPr="00592A0A">
        <w:rPr>
          <w:rFonts w:ascii="Arial Narrow" w:hAnsi="Arial Narrow" w:cs="Arial Narrow"/>
          <w:i/>
          <w:iCs/>
          <w:sz w:val="10"/>
          <w:szCs w:val="10"/>
        </w:rPr>
        <w:t>бурые водоросли (сист.+ х-ка)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кл.изогенератные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пор.эктокарповые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пор.сфацелляриевые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пор.кутлериевые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пор.диктиотовые.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кл.гетерогенератные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пор.ламинариевые (пр-ли ламинария, аллярия, макроцистис, нереоцистис). х-но сложное строение таллома: филоид, каулоид, ризоид, присущ «листопад»</w:t>
      </w:r>
    </w:p>
    <w:p w:rsidR="00EB3C9D" w:rsidRP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кл.циклоспоровые</w:t>
      </w:r>
    </w:p>
    <w:p w:rsidR="00EB3C9D" w:rsidRDefault="00EB3C9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B3C9D">
        <w:rPr>
          <w:rFonts w:ascii="Arial Narrow" w:hAnsi="Arial Narrow" w:cs="Arial Narrow"/>
          <w:sz w:val="10"/>
          <w:szCs w:val="10"/>
        </w:rPr>
        <w:t>пор.фукусовые наиб.изв.пр-ль Sargassum</w:t>
      </w:r>
    </w:p>
    <w:p w:rsidR="00515920" w:rsidRPr="00592A0A" w:rsidRDefault="00515920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592A0A">
        <w:rPr>
          <w:rFonts w:ascii="Arial Narrow" w:hAnsi="Arial Narrow" w:cs="Arial Narrow"/>
          <w:b/>
          <w:bCs/>
          <w:sz w:val="10"/>
          <w:szCs w:val="10"/>
          <w:highlight w:val="yellow"/>
        </w:rPr>
        <w:t>12 сцеплянки (коньюгаты) порядок десмидиевые</w:t>
      </w:r>
    </w:p>
    <w:p w:rsidR="00515920" w:rsidRDefault="00515920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одноклеточные, реже нитчатые формы. клетки состоят из двух симметричных половинок – полуклеток различной формы. почти у всех есть перетяжка в плоскости симметрии. стенка 2-слойная,</w:t>
      </w:r>
      <w:r w:rsidR="00713654">
        <w:rPr>
          <w:rFonts w:ascii="Arial Narrow" w:hAnsi="Arial Narrow" w:cs="Arial Narrow"/>
          <w:sz w:val="10"/>
          <w:szCs w:val="10"/>
        </w:rPr>
        <w:t xml:space="preserve"> пронизана сетью пор. способны к слабому движению</w:t>
      </w:r>
      <w:r w:rsidR="00327C29">
        <w:rPr>
          <w:rFonts w:ascii="Arial Narrow" w:hAnsi="Arial Narrow" w:cs="Arial Narrow"/>
          <w:sz w:val="10"/>
          <w:szCs w:val="10"/>
        </w:rPr>
        <w:t>. ядро находится в обл. перешейка, соед. 2 клетки. размножение делением кл. в плоскости симметрии, пол. процесс коньюгация. пр-ли клостериум, космариум, эуаструм. деление как у диатомовых,</w:t>
      </w:r>
    </w:p>
    <w:p w:rsidR="007D249C" w:rsidRDefault="00A569B0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7D249C">
        <w:rPr>
          <w:rFonts w:ascii="Arial Narrow" w:hAnsi="Arial Narrow" w:cs="Arial Narrow"/>
          <w:sz w:val="10"/>
          <w:szCs w:val="10"/>
          <w:highlight w:val="yellow"/>
        </w:rPr>
        <w:t xml:space="preserve">коньюгация </w:t>
      </w: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клостериума</w:t>
      </w:r>
      <w:r w:rsidR="007D249C" w:rsidRPr="007D249C">
        <w:rPr>
          <w:rFonts w:ascii="Arial Narrow" w:hAnsi="Arial Narrow" w:cs="Arial Narrow"/>
          <w:sz w:val="10"/>
          <w:szCs w:val="10"/>
          <w:highlight w:val="yellow"/>
        </w:rPr>
        <w:t>:</w:t>
      </w:r>
      <w:r>
        <w:rPr>
          <w:rFonts w:ascii="Arial Narrow" w:hAnsi="Arial Narrow" w:cs="Arial Narrow"/>
          <w:sz w:val="10"/>
          <w:szCs w:val="10"/>
        </w:rPr>
        <w:t xml:space="preserve"> в плоскости </w:t>
      </w:r>
      <w:r w:rsidR="007D249C">
        <w:rPr>
          <w:rFonts w:ascii="Arial Narrow" w:hAnsi="Arial Narrow" w:cs="Arial Narrow"/>
          <w:sz w:val="10"/>
          <w:szCs w:val="10"/>
        </w:rPr>
        <w:t>симметрии развиваются отростки, которые образуют коньюгационный канал, внутри которого сливаются протопласты кл. у некот. кл после этого расходятся (при этом дополнительно протопласт кл. также делится, образуя «двойные» зиготы. при прорастании копуляционное ядро редукционно делится, остаются жизнеспособными из 4 ядер 2.)</w:t>
      </w:r>
    </w:p>
    <w:p w:rsidR="00A569B0" w:rsidRDefault="007D249C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коньюгация десмидиума: нитч. водоросль, нити кот. скручены по спирали, окружены слизистым чехлом.</w:t>
      </w:r>
    </w:p>
    <w:p w:rsidR="007D249C" w:rsidRDefault="007D249C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13 харовые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="00B945FA">
        <w:rPr>
          <w:rFonts w:ascii="Arial Narrow" w:hAnsi="Arial Narrow" w:cs="Arial Narrow"/>
          <w:sz w:val="10"/>
          <w:szCs w:val="10"/>
        </w:rPr>
        <w:t>(общ. х-ка: таллом харового типа, сложно дифференцирован на узлы, междоузлия и мутовки ветвей, бесполое размн-е отс-т, пол. процесс оогамный</w:t>
      </w:r>
      <w:r w:rsidR="009B0BC2">
        <w:rPr>
          <w:rFonts w:ascii="Arial Narrow" w:hAnsi="Arial Narrow" w:cs="Arial Narrow"/>
          <w:sz w:val="10"/>
          <w:szCs w:val="10"/>
        </w:rPr>
        <w:t xml:space="preserve"> (по альбому)</w:t>
      </w:r>
      <w:r w:rsidR="00B945FA">
        <w:rPr>
          <w:rFonts w:ascii="Arial Narrow" w:hAnsi="Arial Narrow" w:cs="Arial Narrow"/>
          <w:sz w:val="10"/>
          <w:szCs w:val="10"/>
        </w:rPr>
        <w:t xml:space="preserve">, жц диплонтного варианта, мейоз гаметического типа) вкл-т </w:t>
      </w:r>
      <w:r w:rsidR="00F51A9E">
        <w:rPr>
          <w:rFonts w:ascii="Arial Narrow" w:hAnsi="Arial Narrow" w:cs="Arial Narrow"/>
          <w:sz w:val="10"/>
          <w:szCs w:val="10"/>
        </w:rPr>
        <w:t xml:space="preserve">1 </w:t>
      </w:r>
      <w:r w:rsidR="00B945FA">
        <w:rPr>
          <w:rFonts w:ascii="Arial Narrow" w:hAnsi="Arial Narrow" w:cs="Arial Narrow"/>
          <w:sz w:val="10"/>
          <w:szCs w:val="10"/>
        </w:rPr>
        <w:t>пор. харовые (</w:t>
      </w:r>
      <w:r w:rsidR="00B945FA">
        <w:rPr>
          <w:rFonts w:ascii="Arial Narrow" w:hAnsi="Arial Narrow" w:cs="Arial Narrow"/>
          <w:sz w:val="10"/>
          <w:szCs w:val="10"/>
          <w:lang w:val="en-US"/>
        </w:rPr>
        <w:t>charales</w:t>
      </w:r>
      <w:r w:rsidR="00B945FA">
        <w:rPr>
          <w:rFonts w:ascii="Arial Narrow" w:hAnsi="Arial Narrow" w:cs="Arial Narrow"/>
          <w:sz w:val="10"/>
          <w:szCs w:val="10"/>
        </w:rPr>
        <w:t>)</w:t>
      </w:r>
      <w:r w:rsidR="00B945FA" w:rsidRPr="00B945FA">
        <w:rPr>
          <w:rFonts w:ascii="Arial Narrow" w:hAnsi="Arial Narrow" w:cs="Arial Narrow"/>
          <w:sz w:val="10"/>
          <w:szCs w:val="10"/>
        </w:rPr>
        <w:t xml:space="preserve"> </w:t>
      </w:r>
      <w:r w:rsidR="00F51A9E">
        <w:rPr>
          <w:rFonts w:ascii="Arial Narrow" w:hAnsi="Arial Narrow" w:cs="Arial Narrow"/>
          <w:sz w:val="10"/>
          <w:szCs w:val="10"/>
        </w:rPr>
        <w:t>(2 сем. вымерших)</w:t>
      </w:r>
      <w:r w:rsidR="00B945FA">
        <w:rPr>
          <w:rFonts w:ascii="Arial Narrow" w:hAnsi="Arial Narrow" w:cs="Arial Narrow"/>
          <w:sz w:val="10"/>
          <w:szCs w:val="10"/>
        </w:rPr>
        <w:t>всегда вертикально стоящие, высота 20-30 см (до 1м), ветвление мутовчатое, стебли неогр. нарастания, рост листьев ограничен. имеется кора. закрепляются на субстрате с помощью многокл. разветвленных ризоидов. кл.оболочка цнллюлозная, в наружных слоях карбонат кальция. В постенных слоях цитоплазмы хроматофоры без пиреноидов</w:t>
      </w:r>
      <w:r w:rsidR="009B0BC2">
        <w:rPr>
          <w:rFonts w:ascii="Arial Narrow" w:hAnsi="Arial Narrow" w:cs="Arial Narrow"/>
          <w:sz w:val="10"/>
          <w:szCs w:val="10"/>
        </w:rPr>
        <w:t>. Глубже интенсивное движение ц/пл. вегетативное р-е с помощью клубеньков снизу узлов. Распр. в пресных водах со слабым течением и песч. или</w:t>
      </w:r>
      <w:r w:rsidR="00B945FA">
        <w:rPr>
          <w:rFonts w:ascii="Arial Narrow" w:hAnsi="Arial Narrow" w:cs="Arial Narrow"/>
          <w:sz w:val="10"/>
          <w:szCs w:val="10"/>
        </w:rPr>
        <w:t xml:space="preserve"> </w:t>
      </w:r>
      <w:r w:rsidR="009B0BC2">
        <w:rPr>
          <w:rFonts w:ascii="Arial Narrow" w:hAnsi="Arial Narrow" w:cs="Arial Narrow"/>
          <w:sz w:val="10"/>
          <w:szCs w:val="10"/>
        </w:rPr>
        <w:t xml:space="preserve">илистым дном. </w:t>
      </w:r>
    </w:p>
    <w:p w:rsidR="0062478A" w:rsidRPr="00E11315" w:rsidRDefault="0062478A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14 порядки кл. изогенератные</w:t>
      </w:r>
      <w:r w:rsidRPr="00E11315">
        <w:rPr>
          <w:rFonts w:ascii="Arial Narrow" w:hAnsi="Arial Narrow" w:cs="Arial Narrow"/>
          <w:b/>
          <w:bCs/>
          <w:sz w:val="10"/>
          <w:szCs w:val="10"/>
        </w:rPr>
        <w:t xml:space="preserve"> </w:t>
      </w:r>
    </w:p>
    <w:p w:rsidR="0062478A" w:rsidRDefault="0062478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495542">
        <w:rPr>
          <w:rFonts w:ascii="Arial Narrow" w:hAnsi="Arial Narrow" w:cs="Arial Narrow"/>
          <w:b/>
          <w:bCs/>
          <w:sz w:val="10"/>
          <w:szCs w:val="10"/>
        </w:rPr>
        <w:t>пор. эктокарповые</w:t>
      </w:r>
      <w:r>
        <w:rPr>
          <w:rFonts w:ascii="Arial Narrow" w:hAnsi="Arial Narrow" w:cs="Arial Narrow"/>
          <w:sz w:val="10"/>
          <w:szCs w:val="10"/>
        </w:rPr>
        <w:t xml:space="preserve">  </w:t>
      </w:r>
      <w:r w:rsidR="005D07A2" w:rsidRPr="00E866B9">
        <w:rPr>
          <w:rFonts w:ascii="Arial Narrow" w:hAnsi="Arial Narrow" w:cs="Arial Narrow"/>
          <w:i/>
          <w:iCs/>
          <w:sz w:val="10"/>
          <w:szCs w:val="10"/>
        </w:rPr>
        <w:t>[жц эктокарпуса</w:t>
      </w:r>
      <w:r w:rsidR="00495542">
        <w:rPr>
          <w:rFonts w:ascii="Arial Narrow" w:hAnsi="Arial Narrow" w:cs="Arial Narrow"/>
          <w:sz w:val="10"/>
          <w:szCs w:val="10"/>
        </w:rPr>
        <w:t>:</w:t>
      </w:r>
      <w:r w:rsidR="005D07A2">
        <w:rPr>
          <w:rFonts w:ascii="Arial Narrow" w:hAnsi="Arial Narrow" w:cs="Arial Narrow"/>
          <w:sz w:val="10"/>
          <w:szCs w:val="10"/>
        </w:rPr>
        <w:t xml:space="preserve"> таллом в виде желтовато-бурых кустиков до нескольких см длиной, сост</w:t>
      </w:r>
      <w:r w:rsidR="009631BE">
        <w:rPr>
          <w:rFonts w:ascii="Arial Narrow" w:hAnsi="Arial Narrow" w:cs="Arial Narrow"/>
          <w:sz w:val="10"/>
          <w:szCs w:val="10"/>
        </w:rPr>
        <w:t>. и</w:t>
      </w:r>
      <w:r w:rsidR="005D07A2">
        <w:rPr>
          <w:rFonts w:ascii="Arial Narrow" w:hAnsi="Arial Narrow" w:cs="Arial Narrow"/>
          <w:sz w:val="10"/>
          <w:szCs w:val="10"/>
        </w:rPr>
        <w:t>з стелющихся по субстрату нитей, от кот.отходят вертикальные нити из 1 ряда клеток, обильно ветвящиеся</w:t>
      </w:r>
      <w:r w:rsidR="009631BE">
        <w:rPr>
          <w:rFonts w:ascii="Arial Narrow" w:hAnsi="Arial Narrow" w:cs="Arial Narrow"/>
          <w:sz w:val="10"/>
          <w:szCs w:val="10"/>
        </w:rPr>
        <w:t xml:space="preserve">. Рост нитей диффузный, верхушечный, вставочный в з-ти от вида. Бесполое размн-е зооспорами, разв-ся на </w:t>
      </w:r>
      <w:r w:rsidR="009631BE" w:rsidRPr="009631BE">
        <w:rPr>
          <w:rFonts w:ascii="Arial Narrow" w:hAnsi="Arial Narrow" w:cs="Arial Narrow"/>
          <w:sz w:val="10"/>
          <w:szCs w:val="10"/>
        </w:rPr>
        <w:t>“2</w:t>
      </w:r>
      <w:r w:rsidR="009631BE">
        <w:rPr>
          <w:rFonts w:ascii="Arial Narrow" w:hAnsi="Arial Narrow" w:cs="Arial Narrow"/>
          <w:sz w:val="10"/>
          <w:szCs w:val="10"/>
          <w:lang w:val="en-US"/>
        </w:rPr>
        <w:t>n</w:t>
      </w:r>
      <w:r w:rsidR="009631BE" w:rsidRPr="009631BE">
        <w:rPr>
          <w:rFonts w:ascii="Arial Narrow" w:hAnsi="Arial Narrow" w:cs="Arial Narrow"/>
          <w:sz w:val="10"/>
          <w:szCs w:val="10"/>
        </w:rPr>
        <w:t>”</w:t>
      </w:r>
      <w:r w:rsidR="009631BE">
        <w:rPr>
          <w:rFonts w:ascii="Arial Narrow" w:hAnsi="Arial Narrow" w:cs="Arial Narrow"/>
          <w:sz w:val="10"/>
          <w:szCs w:val="10"/>
        </w:rPr>
        <w:t>-растении в 1-гнездных спорангиях, перед обр-м спор про-т редукционное деление, т.е. зооспоры гаплоидны, вырастают в гаметофиты. На них в многогнездных спорангиях обр-ся гаметы(внешне одинаковые, по поведению муж. И жен.) жен. гамета выделяет пахучее в-во, привл.муж.гаметы, которые роятся вокруг нее</w:t>
      </w:r>
      <w:r w:rsidR="00495542">
        <w:rPr>
          <w:rFonts w:ascii="Arial Narrow" w:hAnsi="Arial Narrow" w:cs="Arial Narrow"/>
          <w:sz w:val="10"/>
          <w:szCs w:val="10"/>
        </w:rPr>
        <w:t xml:space="preserve">, затем 1 оплодотворяет, а зигота прорастает в диплоидное растение. Т.о. </w:t>
      </w:r>
      <w:r w:rsidR="00F720F9" w:rsidRPr="00F720F9">
        <w:rPr>
          <w:rFonts w:ascii="Arial Narrow" w:hAnsi="Arial Narrow" w:cs="Arial Narrow"/>
          <w:sz w:val="10"/>
          <w:szCs w:val="10"/>
        </w:rPr>
        <w:t>присутствует</w:t>
      </w:r>
      <w:r w:rsidR="00F720F9">
        <w:rPr>
          <w:rFonts w:ascii="Arial Narrow" w:hAnsi="Arial Narrow" w:cs="Arial Narrow"/>
          <w:sz w:val="10"/>
          <w:szCs w:val="10"/>
        </w:rPr>
        <w:t xml:space="preserve"> </w:t>
      </w:r>
      <w:r w:rsidR="00495542">
        <w:rPr>
          <w:rFonts w:ascii="Arial Narrow" w:hAnsi="Arial Narrow" w:cs="Arial Narrow"/>
          <w:sz w:val="10"/>
          <w:szCs w:val="10"/>
        </w:rPr>
        <w:t>изоморфная смена генераций. Также есть нейтральные спорангии, споры из которых сразу прорастают в спорофит</w:t>
      </w:r>
      <w:r w:rsidR="005D07A2" w:rsidRPr="005D07A2">
        <w:rPr>
          <w:rFonts w:ascii="Arial Narrow" w:hAnsi="Arial Narrow" w:cs="Arial Narrow"/>
          <w:sz w:val="10"/>
          <w:szCs w:val="10"/>
        </w:rPr>
        <w:t>]</w:t>
      </w:r>
    </w:p>
    <w:p w:rsidR="00495542" w:rsidRDefault="00495542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495542">
        <w:rPr>
          <w:rFonts w:ascii="Arial Narrow" w:hAnsi="Arial Narrow" w:cs="Arial Narrow"/>
          <w:b/>
          <w:bCs/>
          <w:sz w:val="10"/>
          <w:szCs w:val="10"/>
        </w:rPr>
        <w:t xml:space="preserve">пор. сфацеляриевые </w:t>
      </w:r>
      <w:r>
        <w:rPr>
          <w:rFonts w:ascii="Arial Narrow" w:hAnsi="Arial Narrow" w:cs="Arial Narrow"/>
          <w:sz w:val="10"/>
          <w:szCs w:val="10"/>
        </w:rPr>
        <w:t>(жц аналогично эктокарпусу)</w:t>
      </w:r>
    </w:p>
    <w:p w:rsidR="00495542" w:rsidRDefault="00495542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495542">
        <w:rPr>
          <w:rFonts w:ascii="Arial Narrow" w:hAnsi="Arial Narrow" w:cs="Arial Narrow"/>
          <w:b/>
          <w:bCs/>
          <w:sz w:val="10"/>
          <w:szCs w:val="10"/>
        </w:rPr>
        <w:t>пор.</w:t>
      </w:r>
      <w:r>
        <w:rPr>
          <w:rFonts w:ascii="Arial Narrow" w:hAnsi="Arial Narrow" w:cs="Arial Narrow"/>
          <w:b/>
          <w:bCs/>
          <w:sz w:val="10"/>
          <w:szCs w:val="10"/>
        </w:rPr>
        <w:t xml:space="preserve"> кутлериевые </w:t>
      </w:r>
    </w:p>
    <w:p w:rsidR="004F0A36" w:rsidRDefault="004F0A36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</w:rPr>
        <w:t>15 кл.равножгутиковые, пор.сифоновые</w:t>
      </w:r>
      <w:r w:rsidR="00F720F9">
        <w:rPr>
          <w:rFonts w:ascii="Arial Narrow" w:hAnsi="Arial Narrow" w:cs="Arial Narrow"/>
          <w:sz w:val="10"/>
          <w:szCs w:val="10"/>
        </w:rPr>
        <w:t>. в порядок объединяются водоросли сифонового типа строения (отс-т кл. перегородки, иногда возникают при основании орг.размн-я). Таллом часто крупных размеров, внешне дифференцирован, формально представляет собой 1 кл.с толстой оболочкой, ц/пл постенная, центр.вакуоль непрерывна (пигм. альфа-, бета-каротин, лютеин, виолаксантин, неоксанитн, и 2 особых – сифонеин и сифоксантин). Размножение вегетативное и половое, бесполого размн-я у больш-ва нет. Пол.проц. в осн. Гетерогамный, реже изогамный, водоросли диплонтные, мейоз гаметический, у некоторых обнаружена смена генераций (изо-, гетеро-)</w:t>
      </w:r>
    </w:p>
    <w:p w:rsidR="00F720F9" w:rsidRDefault="00E866B9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i/>
          <w:iCs/>
          <w:sz w:val="10"/>
          <w:szCs w:val="10"/>
          <w:highlight w:val="yellow"/>
        </w:rPr>
        <w:t xml:space="preserve"> </w:t>
      </w:r>
      <w:r w:rsidR="00F720F9" w:rsidRPr="00E11315">
        <w:rPr>
          <w:rFonts w:ascii="Arial Narrow" w:hAnsi="Arial Narrow" w:cs="Arial Narrow"/>
          <w:i/>
          <w:iCs/>
          <w:sz w:val="10"/>
          <w:szCs w:val="10"/>
          <w:highlight w:val="yellow"/>
        </w:rPr>
        <w:t>бриопсис</w:t>
      </w:r>
      <w:r w:rsidR="000D1B42">
        <w:rPr>
          <w:rFonts w:ascii="Arial Narrow" w:hAnsi="Arial Narrow" w:cs="Arial Narrow"/>
          <w:sz w:val="10"/>
          <w:szCs w:val="10"/>
        </w:rPr>
        <w:t xml:space="preserve"> растет на небольшой глубине, прикрепляясь к камням, от ползучего корневища, закрепленного на субстрате ризоидами отходят толстые вертикальные нити, от которых отходят своеобразные «перышки» - ветвящиеся перисто нити</w:t>
      </w:r>
      <w:r w:rsidR="00F63502">
        <w:rPr>
          <w:rFonts w:ascii="Arial Narrow" w:hAnsi="Arial Narrow" w:cs="Arial Narrow"/>
          <w:sz w:val="10"/>
          <w:szCs w:val="10"/>
        </w:rPr>
        <w:t>. Вегетативное размножение посредством отделения «перышек». Гетерогамный половой процесс (гаметы различаются). Перышки превращаются в гаметангии. Есть однодомные и двудомные виды бриопсиса (1-в одном гаметангии, 2-на разныз гаметангиях). Вышедшие из гаметангиев гаметы копулируют, зигота образуется только при 18-24°С, зигота прорастает в протонему, кот.содержит 1 гигантское ядро, через несколько месяцев протонема прорастает или в гаметофит бриопсиса (однофазный цикл развития бриопсиса) или содержимое протонемы распадается на зооспоры с венцом жгутиков</w:t>
      </w:r>
      <w:r w:rsidR="000805F5">
        <w:rPr>
          <w:rFonts w:ascii="Arial Narrow" w:hAnsi="Arial Narrow" w:cs="Arial Narrow"/>
          <w:sz w:val="10"/>
          <w:szCs w:val="10"/>
        </w:rPr>
        <w:t xml:space="preserve"> (двухфазный жц с гетероморфной сменой поколений – гаметфоит и протонема (редуц.спорофит)). Тип р-я з-т от температуры. Мейоз зооспорический.</w:t>
      </w:r>
    </w:p>
    <w:p w:rsidR="000805F5" w:rsidRDefault="000805F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i/>
          <w:iCs/>
          <w:sz w:val="10"/>
          <w:szCs w:val="10"/>
          <w:highlight w:val="yellow"/>
        </w:rPr>
        <w:t>Ацетабулярия</w:t>
      </w:r>
      <w:r>
        <w:rPr>
          <w:rFonts w:ascii="Arial Narrow" w:hAnsi="Arial Narrow" w:cs="Arial Narrow"/>
          <w:sz w:val="10"/>
          <w:szCs w:val="10"/>
        </w:rPr>
        <w:t xml:space="preserve"> состоит из стебелька 3-5 см и мутовки веточек сверху и лопастной ризоид снизу. В конце цикла развития образуется мутовка из гаметангиев (могут срастаться, формируя шляпки или зонтики). Ядро находится в ризоиде до образования гаметангиев, после же оно делится и маленькие ядра с током ц/пл попадают в наметангии, где образуются цисты, в которых после редукц. деления обр-ся двужгутиковые изогаметы, зигота прорастает в диплоидное раст-е. Ацетабулярия представляет интерес для разл. экспериментов с ядрами.</w:t>
      </w: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E11315" w:rsidRDefault="00E11315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0805F5" w:rsidRPr="00E11315" w:rsidRDefault="00E11315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16</w:t>
      </w:r>
      <w:r w:rsidR="00A809B4"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Кл.равножгутиковые, пор.хлорококковые</w:t>
      </w:r>
      <w:r w:rsidR="00A809B4" w:rsidRPr="00E11315">
        <w:rPr>
          <w:rFonts w:ascii="Arial Narrow" w:hAnsi="Arial Narrow" w:cs="Arial Narrow"/>
          <w:b/>
          <w:bCs/>
          <w:sz w:val="10"/>
          <w:szCs w:val="10"/>
        </w:rPr>
        <w:t xml:space="preserve"> </w:t>
      </w:r>
    </w:p>
    <w:p w:rsidR="00765116" w:rsidRDefault="00765116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Входят разл. коккоидные ф.: однокл, колониальные и ценобиальные</w:t>
      </w:r>
      <w:r w:rsidR="005109AB">
        <w:rPr>
          <w:rFonts w:ascii="Arial Narrow" w:hAnsi="Arial Narrow" w:cs="Arial Narrow"/>
          <w:sz w:val="10"/>
          <w:szCs w:val="10"/>
        </w:rPr>
        <w:t>. Ф.кл.: Цитоплазма занимает всю полость клетки, в ней находится хроматофор чашевидный с пиреноидом, 1 ядро, отс-т жгуткик, стинма и сокр.вакуоли. (у сеточки крупная центр.вакуоль). бесполое размножение зооспорами и автоспорами. Пол. проц. изо-, гетеро-, оогамгный. В з-ти от типа бесполого размн-я делят на зооспоровых хлорококковых и автоспоровых.</w:t>
      </w:r>
    </w:p>
    <w:p w:rsidR="005109AB" w:rsidRPr="005109AB" w:rsidRDefault="005109AB" w:rsidP="006F6000">
      <w:pPr>
        <w:jc w:val="both"/>
        <w:rPr>
          <w:rFonts w:ascii="Arial Narrow" w:hAnsi="Arial Narrow" w:cs="Arial Narrow"/>
          <w:sz w:val="10"/>
          <w:szCs w:val="10"/>
        </w:rPr>
      </w:pPr>
      <w:r w:rsidRPr="005D3E82">
        <w:rPr>
          <w:rFonts w:ascii="Arial Narrow" w:hAnsi="Arial Narrow" w:cs="Arial Narrow"/>
          <w:i/>
          <w:iCs/>
          <w:sz w:val="10"/>
          <w:szCs w:val="10"/>
          <w:highlight w:val="yellow"/>
          <w:u w:val="single"/>
        </w:rPr>
        <w:t>зооспоровые хлорококковые</w:t>
      </w:r>
      <w:r w:rsidRPr="005109AB">
        <w:rPr>
          <w:rFonts w:ascii="Arial Narrow" w:hAnsi="Arial Narrow" w:cs="Arial Narrow"/>
          <w:sz w:val="10"/>
          <w:szCs w:val="10"/>
        </w:rPr>
        <w:t xml:space="preserve"> пр-ль </w:t>
      </w:r>
      <w:r w:rsidRPr="005D3E82">
        <w:rPr>
          <w:rFonts w:ascii="Arial Narrow" w:hAnsi="Arial Narrow" w:cs="Arial Narrow"/>
          <w:i/>
          <w:iCs/>
          <w:sz w:val="10"/>
          <w:szCs w:val="10"/>
        </w:rPr>
        <w:t>водяная сеточка</w:t>
      </w:r>
      <w:r w:rsidRPr="005109AB">
        <w:rPr>
          <w:rFonts w:ascii="Arial Narrow" w:hAnsi="Arial Narrow" w:cs="Arial Narrow"/>
          <w:sz w:val="10"/>
          <w:szCs w:val="10"/>
        </w:rPr>
        <w:t xml:space="preserve"> (встр-ся в чист.проточных водоемах) – макроскопическая (до 30 см) и &gt; ценобиальная водоросль. цилиндрич.клетки соединяются по 3, образуя сеть. бесполое размн-е – зооспорами (движутся некоторое время внутри мат. клетки, затем втягивают жг и соединяются в новую дочернюю сетоску, кот освобождается после разрыва стенки мат.кл). половое р-е: изогамный пол.процесс-двужгутиковые изогаметы обр-ся так же, как и зоосп,. гаметы выходят ч\з отверстие в стенке мат.кл, (под эл. микроскопом заметна разница в стр-и гамет – одна из них имеет эл-плотную апикальную шапочку), затем гаметы копулируют, зигота покр.оболочкой, накапливая жир, затем прорастает, образуя 4 двужгутиковые зооспоры, которые поплавав некоторое время равз-ся в многоугольную кл – полиэдр, кот.разрастается, становясь многоядерным, содержимое распадается на двужгутиковые зоосп, кот. слагаются в молодую зародышевую плоску. сеточку.</w:t>
      </w:r>
    </w:p>
    <w:p w:rsidR="005109AB" w:rsidRDefault="005109AB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D3E82">
        <w:rPr>
          <w:rFonts w:ascii="Arial Narrow" w:hAnsi="Arial Narrow" w:cs="Arial Narrow"/>
          <w:i/>
          <w:iCs/>
          <w:sz w:val="10"/>
          <w:szCs w:val="10"/>
          <w:highlight w:val="yellow"/>
          <w:u w:val="single"/>
        </w:rPr>
        <w:t>автоспоровые хлорококковые</w:t>
      </w:r>
      <w:r w:rsidRPr="005109AB">
        <w:rPr>
          <w:rFonts w:ascii="Arial Narrow" w:hAnsi="Arial Narrow" w:cs="Arial Narrow"/>
          <w:sz w:val="10"/>
          <w:szCs w:val="10"/>
        </w:rPr>
        <w:t xml:space="preserve"> пр-ль хлорелла, хроматофор чашевидный, бесполое размножение автоспорами</w:t>
      </w:r>
      <w:r w:rsidR="006D664F">
        <w:rPr>
          <w:rFonts w:ascii="Arial Narrow" w:hAnsi="Arial Narrow" w:cs="Arial Narrow"/>
          <w:sz w:val="10"/>
          <w:szCs w:val="10"/>
        </w:rPr>
        <w:t xml:space="preserve"> (после разрыва материнской кл.) у хлореллы отсутствует половой процесс, характеризуется быстрым темпом размножения, в ее кл.обильно накапливаются зап.продукты, витамины и антибиотики</w:t>
      </w:r>
    </w:p>
    <w:p w:rsidR="002C27B7" w:rsidRPr="00E11315" w:rsidRDefault="002C27B7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17</w:t>
      </w:r>
      <w:r w:rsidR="006F6000"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 xml:space="preserve"> (</w:t>
      </w:r>
      <w:r w:rsidR="006F6000" w:rsidRPr="00E11315">
        <w:rPr>
          <w:rFonts w:ascii="Arial Narrow" w:hAnsi="Arial Narrow" w:cs="Arial Narrow"/>
          <w:b/>
          <w:bCs/>
          <w:sz w:val="10"/>
          <w:szCs w:val="10"/>
          <w:highlight w:val="yellow"/>
          <w:lang w:val="en-US"/>
        </w:rPr>
        <w:t>~24</w:t>
      </w:r>
      <w:r w:rsidR="006F6000"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)</w:t>
      </w: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. РАЗМНОЖЕНИЕ БАГРЯНОК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2C27B7" w:rsidRPr="00315208" w:rsidTr="00315208">
        <w:tc>
          <w:tcPr>
            <w:tcW w:w="2520" w:type="dxa"/>
            <w:gridSpan w:val="2"/>
            <w:shd w:val="clear" w:color="auto" w:fill="auto"/>
          </w:tcPr>
          <w:p w:rsidR="002C27B7" w:rsidRPr="00315208" w:rsidRDefault="002C27B7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Половые органы (гаметангии)</w:t>
            </w:r>
          </w:p>
        </w:tc>
      </w:tr>
      <w:tr w:rsidR="002C27B7" w:rsidRPr="00315208" w:rsidTr="00315208">
        <w:tc>
          <w:tcPr>
            <w:tcW w:w="1260" w:type="dxa"/>
            <w:shd w:val="clear" w:color="auto" w:fill="auto"/>
          </w:tcPr>
          <w:p w:rsidR="002C27B7" w:rsidRPr="00315208" w:rsidRDefault="002C27B7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Антеридий ♂</w:t>
            </w:r>
          </w:p>
          <w:p w:rsidR="002C27B7" w:rsidRPr="00315208" w:rsidRDefault="002C27B7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Одноклеточный цилиндрик на короткой ножке, содержит спермации, у которых отсутствуют жгутики</w:t>
            </w:r>
          </w:p>
        </w:tc>
        <w:tc>
          <w:tcPr>
            <w:tcW w:w="1260" w:type="dxa"/>
            <w:shd w:val="clear" w:color="auto" w:fill="auto"/>
          </w:tcPr>
          <w:p w:rsidR="002C27B7" w:rsidRPr="00315208" w:rsidRDefault="002C27B7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Карпогон ♀</w:t>
            </w:r>
          </w:p>
          <w:p w:rsidR="002C27B7" w:rsidRPr="00315208" w:rsidRDefault="002C27B7" w:rsidP="00315208">
            <w:pPr>
              <w:spacing w:line="18" w:lineRule="atLeas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315208">
              <w:rPr>
                <w:rFonts w:ascii="Arial Narrow" w:hAnsi="Arial Narrow" w:cs="Arial Narrow"/>
                <w:sz w:val="10"/>
                <w:szCs w:val="10"/>
              </w:rPr>
              <w:t>В виде колбочки – узкая часть – трихогина – ниточка, широкая часть – брюшко. развивается на карпогониальных ветвях, сод-т 1 я/кл</w:t>
            </w:r>
          </w:p>
        </w:tc>
      </w:tr>
    </w:tbl>
    <w:p w:rsidR="002C27B7" w:rsidRPr="002C27B7" w:rsidRDefault="002C27B7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2C27B7">
        <w:rPr>
          <w:rFonts w:ascii="Arial Narrow" w:hAnsi="Arial Narrow" w:cs="Arial Narrow"/>
          <w:sz w:val="10"/>
          <w:szCs w:val="10"/>
        </w:rPr>
        <w:t>спермации улавливаются трихогиной (кл. флоридей), при ее отсутствии брюшком (бангиевые). ядро спермация проникает в брюшко, где сливается с я/кл.</w:t>
      </w:r>
    </w:p>
    <w:p w:rsidR="002C27B7" w:rsidRPr="002C27B7" w:rsidRDefault="002C27B7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2C27B7">
        <w:rPr>
          <w:rFonts w:ascii="Arial Narrow" w:hAnsi="Arial Narrow" w:cs="Arial Narrow"/>
          <w:sz w:val="10"/>
          <w:szCs w:val="10"/>
        </w:rPr>
        <w:t>развивается зигота: а) делится на неподвижные карпоспоры; б) из брюшка вырастают ветв-ся нити – гонимобласты, кл. которых дают по одной карпоспоре (а, б - бангиевые); в) с осн-я брюшка карпогона вырастают после опл-я ообластемные нити, кот-е растут на встречу ауксиллярным кл. подрастая к ним, между ними формируется сообщение. по ообл.нитям идут зиготы (перед обр-м нити зигота делится множеств.митозом). в месте слияния образуются дикарионы – 1 ядро аукс.кл. и зигота. при слиянии аукс.кл. и ообл.нити обр-ся цистокарпий – выпячивание, в которое переходит ядро зиготы. с этого выпячивания отходят новые нити – гонимобласты, на кот. разв-ся карпоспоры – это второе поколение – карпоспорофит. к/сп, попав в воду дает тетраспорофит, в его кл. зигота делится на 4 тетраспоры, кот.попадают в воду, обр-я спорофит.</w:t>
      </w:r>
    </w:p>
    <w:p w:rsidR="005109AB" w:rsidRDefault="00764D0E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Бесполое размножение моно- и тетраспорами, образующихся на спорофитах</w:t>
      </w:r>
    </w:p>
    <w:p w:rsidR="00420B6F" w:rsidRPr="00420B6F" w:rsidRDefault="00420B6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420B6F">
        <w:rPr>
          <w:rFonts w:ascii="Arial Narrow" w:hAnsi="Arial Narrow" w:cs="Arial Narrow"/>
          <w:sz w:val="10"/>
          <w:szCs w:val="10"/>
          <w:highlight w:val="yellow"/>
        </w:rPr>
        <w:t>пигментов</w:t>
      </w:r>
      <w:r w:rsidRPr="00420B6F">
        <w:rPr>
          <w:rFonts w:ascii="Arial Narrow" w:hAnsi="Arial Narrow" w:cs="Arial Narrow"/>
          <w:sz w:val="10"/>
          <w:szCs w:val="10"/>
        </w:rPr>
        <w:t xml:space="preserve"> больше, чем у с-з:хлорофиллы </w:t>
      </w:r>
      <w:r w:rsidRPr="00420B6F">
        <w:rPr>
          <w:rFonts w:ascii="Arial Narrow" w:hAnsi="Arial Narrow" w:cs="Arial Narrow"/>
          <w:sz w:val="10"/>
          <w:szCs w:val="10"/>
          <w:lang w:val="en-US"/>
        </w:rPr>
        <w:t>a</w:t>
      </w:r>
      <w:r w:rsidRPr="00420B6F">
        <w:rPr>
          <w:rFonts w:ascii="Arial Narrow" w:hAnsi="Arial Narrow" w:cs="Arial Narrow"/>
          <w:sz w:val="10"/>
          <w:szCs w:val="10"/>
        </w:rPr>
        <w:t>,</w:t>
      </w:r>
      <w:r w:rsidRPr="00420B6F">
        <w:rPr>
          <w:rFonts w:ascii="Arial Narrow" w:hAnsi="Arial Narrow" w:cs="Arial Narrow"/>
          <w:sz w:val="10"/>
          <w:szCs w:val="10"/>
          <w:lang w:val="en-US"/>
        </w:rPr>
        <w:t>d</w:t>
      </w:r>
      <w:r w:rsidRPr="00420B6F">
        <w:rPr>
          <w:rFonts w:ascii="Arial Narrow" w:hAnsi="Arial Narrow" w:cs="Arial Narrow"/>
          <w:sz w:val="10"/>
          <w:szCs w:val="10"/>
        </w:rPr>
        <w:t>; каротиноиды - β-каротин, зеаксантин, антераксантин, криптоксантин, неоксантин, лютеин, фикобелины – фикоэритрин, фикоциан и аллофикоциан. красные имеют хроматофоры, но их тилакоиды одиночны. зап.в-во – багрянковый крахмал, откладывается в виде зерен вне зависимости от хроматофоров и пиреноидов.</w:t>
      </w:r>
    </w:p>
    <w:p w:rsidR="00420B6F" w:rsidRPr="00420B6F" w:rsidRDefault="006F6000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i/>
          <w:iCs/>
          <w:sz w:val="10"/>
          <w:szCs w:val="10"/>
          <w:highlight w:val="yellow"/>
        </w:rPr>
        <w:t>флоридеи</w:t>
      </w:r>
      <w:r w:rsidRPr="00E11315">
        <w:rPr>
          <w:rFonts w:ascii="Arial Narrow" w:hAnsi="Arial Narrow" w:cs="Arial Narrow"/>
          <w:i/>
          <w:iCs/>
          <w:sz w:val="10"/>
          <w:szCs w:val="10"/>
        </w:rPr>
        <w:t xml:space="preserve"> </w:t>
      </w:r>
      <w:r w:rsidR="00420B6F" w:rsidRPr="00E11315">
        <w:rPr>
          <w:rFonts w:ascii="Arial Narrow" w:hAnsi="Arial Narrow" w:cs="Arial Narrow"/>
          <w:i/>
          <w:iCs/>
          <w:sz w:val="10"/>
          <w:szCs w:val="10"/>
        </w:rPr>
        <w:t>Талломы</w:t>
      </w:r>
      <w:r w:rsidR="00420B6F" w:rsidRPr="00420B6F">
        <w:rPr>
          <w:rFonts w:ascii="Arial Narrow" w:hAnsi="Arial Narrow" w:cs="Arial Narrow"/>
          <w:sz w:val="10"/>
          <w:szCs w:val="10"/>
        </w:rPr>
        <w:t xml:space="preserve"> – редко коккоидные, чаще разнонитчатыми, преобладают ложнотканевые.</w:t>
      </w:r>
    </w:p>
    <w:p w:rsidR="00420B6F" w:rsidRPr="00420B6F" w:rsidRDefault="00420B6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420B6F">
        <w:rPr>
          <w:rFonts w:ascii="Arial Narrow" w:hAnsi="Arial Narrow" w:cs="Arial Narrow"/>
          <w:sz w:val="10"/>
          <w:szCs w:val="10"/>
        </w:rPr>
        <w:t>Кл.покрыта оболочкой, содержащей пектин и целлюлозу, есть вкл-я извести. хроматофоры разнообразной формы.</w:t>
      </w:r>
    </w:p>
    <w:p w:rsidR="00420B6F" w:rsidRDefault="00420B6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 При делении клеток остаются неутолщенные места – </w:t>
      </w:r>
      <w:r>
        <w:rPr>
          <w:rFonts w:ascii="Arial Narrow" w:hAnsi="Arial Narrow" w:cs="Arial Narrow"/>
          <w:sz w:val="10"/>
          <w:szCs w:val="10"/>
          <w:lang w:val="en-US"/>
        </w:rPr>
        <w:t>I</w:t>
      </w:r>
      <w:r w:rsidRPr="00420B6F">
        <w:rPr>
          <w:rFonts w:ascii="Arial Narrow" w:hAnsi="Arial Narrow" w:cs="Arial Narrow"/>
          <w:sz w:val="10"/>
          <w:szCs w:val="10"/>
        </w:rPr>
        <w:t xml:space="preserve"> </w:t>
      </w:r>
      <w:r>
        <w:rPr>
          <w:rFonts w:ascii="Arial Narrow" w:hAnsi="Arial Narrow" w:cs="Arial Narrow"/>
          <w:sz w:val="10"/>
          <w:szCs w:val="10"/>
        </w:rPr>
        <w:t>поры, кл. одно и многоядерные</w:t>
      </w:r>
    </w:p>
    <w:p w:rsidR="00420B6F" w:rsidRDefault="00420B6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Флоридеи более эволюционно развиты.</w:t>
      </w:r>
    </w:p>
    <w:p w:rsidR="00420B6F" w:rsidRPr="00E11315" w:rsidRDefault="00420B6F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18 зеленые водоросли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</w:rPr>
        <w:t>особенности зеленых водорослей (кр.х-ка)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  <w:u w:val="single"/>
        </w:rPr>
        <w:t>ос-ти хлоропласта</w:t>
      </w:r>
      <w:r w:rsidRPr="003C7C6D">
        <w:rPr>
          <w:rFonts w:ascii="Arial Narrow" w:hAnsi="Arial Narrow" w:cs="Arial Narrow"/>
          <w:sz w:val="10"/>
          <w:szCs w:val="10"/>
        </w:rPr>
        <w:t xml:space="preserve"> - пигменты: хлорофиллы </w:t>
      </w:r>
      <w:r w:rsidRPr="003C7C6D">
        <w:rPr>
          <w:rFonts w:ascii="Arial Narrow" w:hAnsi="Arial Narrow" w:cs="Arial Narrow"/>
          <w:sz w:val="10"/>
          <w:szCs w:val="10"/>
          <w:lang w:val="en-US"/>
        </w:rPr>
        <w:t>a</w:t>
      </w:r>
      <w:r w:rsidRPr="003C7C6D">
        <w:rPr>
          <w:rFonts w:ascii="Arial Narrow" w:hAnsi="Arial Narrow" w:cs="Arial Narrow"/>
          <w:sz w:val="10"/>
          <w:szCs w:val="10"/>
        </w:rPr>
        <w:t xml:space="preserve">, </w:t>
      </w:r>
      <w:r w:rsidRPr="003C7C6D">
        <w:rPr>
          <w:rFonts w:ascii="Arial Narrow" w:hAnsi="Arial Narrow" w:cs="Arial Narrow"/>
          <w:sz w:val="10"/>
          <w:szCs w:val="10"/>
          <w:lang w:val="en-US"/>
        </w:rPr>
        <w:t>b</w:t>
      </w:r>
      <w:r w:rsidRPr="003C7C6D">
        <w:rPr>
          <w:rFonts w:ascii="Arial Narrow" w:hAnsi="Arial Narrow" w:cs="Arial Narrow"/>
          <w:sz w:val="10"/>
          <w:szCs w:val="10"/>
        </w:rPr>
        <w:t>, каротиноиды – α-каротин, β-каротин, зеаксантин, антераксантин, неоксантин, лютеин, виолаксантин. хЭПС отс-т. ламеллы из 3,6,20 тилакоидов. имеются граны, пиреноид внутри хлоропласта. зап.пр-т крахмал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  <w:u w:val="single"/>
        </w:rPr>
        <w:t>ос-ти жгутиков</w:t>
      </w:r>
      <w:r w:rsidRPr="003C7C6D">
        <w:rPr>
          <w:rFonts w:ascii="Arial Narrow" w:hAnsi="Arial Narrow" w:cs="Arial Narrow"/>
          <w:sz w:val="10"/>
          <w:szCs w:val="10"/>
        </w:rPr>
        <w:t xml:space="preserve"> – изоконтные (одинаковой длины), изоморфные. имеются у взрослых р-й (кл. равножгутиковые) и у зооспор и гамет. стигма не связана со жгутиком.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  <w:u w:val="single"/>
        </w:rPr>
        <w:t>ос-ти стенки кл</w:t>
      </w:r>
      <w:r w:rsidRPr="003C7C6D">
        <w:rPr>
          <w:rFonts w:ascii="Arial Narrow" w:hAnsi="Arial Narrow" w:cs="Arial Narrow"/>
          <w:sz w:val="10"/>
          <w:szCs w:val="10"/>
        </w:rPr>
        <w:t xml:space="preserve"> – состоит из целлюлозы, почти не ослизняется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  <w:u w:val="single"/>
        </w:rPr>
        <w:t>ос-ти талломов (типы)</w:t>
      </w:r>
      <w:r w:rsidRPr="003C7C6D">
        <w:rPr>
          <w:rFonts w:ascii="Arial Narrow" w:hAnsi="Arial Narrow" w:cs="Arial Narrow"/>
          <w:sz w:val="10"/>
          <w:szCs w:val="10"/>
        </w:rPr>
        <w:t xml:space="preserve"> - разнообразные, преобладают монадные, коккоидные, нитчатые и пластинчатые</w:t>
      </w:r>
    </w:p>
    <w:p w:rsidR="003C7C6D" w:rsidRP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3C7C6D">
        <w:rPr>
          <w:rFonts w:ascii="Arial Narrow" w:hAnsi="Arial Narrow" w:cs="Arial Narrow"/>
          <w:sz w:val="10"/>
          <w:szCs w:val="10"/>
          <w:u w:val="single"/>
        </w:rPr>
        <w:t>размножение (см.размн-е водр.)</w:t>
      </w:r>
      <w:r w:rsidRPr="003C7C6D">
        <w:rPr>
          <w:rFonts w:ascii="Arial Narrow" w:hAnsi="Arial Narrow" w:cs="Arial Narrow"/>
          <w:sz w:val="10"/>
          <w:szCs w:val="10"/>
        </w:rPr>
        <w:t xml:space="preserve"> - вегетативное, бесполое (у коньюгат отсутствует), половое – оогамия, гетеро*, изо*. разл. варианты жц: изоморфный, гетероморфный, гаплонтный, диплонтный.</w:t>
      </w:r>
    </w:p>
    <w:p w:rsidR="003C7C6D" w:rsidRDefault="003C7C6D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i/>
          <w:iCs/>
          <w:sz w:val="10"/>
          <w:szCs w:val="10"/>
        </w:rPr>
        <w:t>Сист.зеленых</w:t>
      </w:r>
      <w:r w:rsidRPr="00E11315">
        <w:rPr>
          <w:rFonts w:ascii="Arial Narrow" w:hAnsi="Arial Narrow" w:cs="Arial Narrow"/>
          <w:i/>
          <w:iCs/>
          <w:sz w:val="10"/>
          <w:szCs w:val="10"/>
          <w:highlight w:val="yellow"/>
        </w:rPr>
        <w:t>:</w:t>
      </w:r>
      <w:r w:rsidR="009E1F61" w:rsidRPr="009E1F61">
        <w:rPr>
          <w:rFonts w:ascii="Arial Narrow" w:hAnsi="Arial Narrow" w:cs="Arial Narrow"/>
          <w:sz w:val="10"/>
          <w:szCs w:val="10"/>
          <w:highlight w:val="yellow"/>
        </w:rPr>
        <w:t xml:space="preserve"> кл.собственно зеленые=равножгутиковые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пор.вольвоксовые (вольвокс, хламидомонада)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пор.тетраспоровые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пор.хлорококковые (зоо- и автоспоровые)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пор.улотриксовые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пор.эдогониевые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пор.сифоновые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пор.сифонокладовые</w:t>
      </w:r>
    </w:p>
    <w:p w:rsidR="009E1F61" w:rsidRDefault="009E1F6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9B1CF8">
        <w:rPr>
          <w:rFonts w:ascii="Arial Narrow" w:hAnsi="Arial Narrow" w:cs="Arial Narrow"/>
          <w:sz w:val="10"/>
          <w:szCs w:val="10"/>
          <w:highlight w:val="yellow"/>
        </w:rPr>
        <w:t>кл.коньюгаты</w:t>
      </w:r>
    </w:p>
    <w:p w:rsidR="009B1CF8" w:rsidRDefault="009B1CF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пор.мезотениевые</w:t>
      </w:r>
    </w:p>
    <w:p w:rsidR="009B1CF8" w:rsidRDefault="009B1CF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пор.зигнемовые</w:t>
      </w:r>
    </w:p>
    <w:p w:rsidR="009B1CF8" w:rsidRDefault="009B1CF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пор.десмидиевые</w:t>
      </w:r>
    </w:p>
    <w:p w:rsidR="009B1CF8" w:rsidRDefault="009B1CF8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9B1CF8">
        <w:rPr>
          <w:rFonts w:ascii="Arial Narrow" w:hAnsi="Arial Narrow" w:cs="Arial Narrow"/>
          <w:sz w:val="10"/>
          <w:szCs w:val="10"/>
          <w:highlight w:val="yellow"/>
        </w:rPr>
        <w:t>кл.харовые</w:t>
      </w:r>
      <w:r w:rsidR="003C6DED">
        <w:rPr>
          <w:rFonts w:ascii="Arial Narrow" w:hAnsi="Arial Narrow" w:cs="Arial Narrow"/>
          <w:sz w:val="10"/>
          <w:szCs w:val="10"/>
        </w:rPr>
        <w:t xml:space="preserve"> пор.харовые (</w:t>
      </w:r>
      <w:r w:rsidR="003C6DED">
        <w:rPr>
          <w:rFonts w:ascii="Arial Narrow" w:hAnsi="Arial Narrow" w:cs="Arial Narrow"/>
          <w:sz w:val="10"/>
          <w:szCs w:val="10"/>
          <w:lang w:val="en-US"/>
        </w:rPr>
        <w:t>charales</w:t>
      </w:r>
      <w:r w:rsidR="003C6DED">
        <w:rPr>
          <w:rFonts w:ascii="Arial Narrow" w:hAnsi="Arial Narrow" w:cs="Arial Narrow"/>
          <w:sz w:val="10"/>
          <w:szCs w:val="10"/>
        </w:rPr>
        <w:t>)</w:t>
      </w:r>
    </w:p>
    <w:p w:rsidR="000203F1" w:rsidRDefault="009B186E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19 эдогониевые</w:t>
      </w:r>
      <w:r>
        <w:rPr>
          <w:rFonts w:ascii="Arial Narrow" w:hAnsi="Arial Narrow" w:cs="Arial Narrow"/>
          <w:sz w:val="10"/>
          <w:szCs w:val="10"/>
        </w:rPr>
        <w:t xml:space="preserve"> включает нитчатые водоросли, клетки которых на концах имеют колпачки. Пр-ль эдогониум (</w:t>
      </w:r>
      <w:r>
        <w:rPr>
          <w:rFonts w:ascii="Arial Narrow" w:hAnsi="Arial Narrow" w:cs="Arial Narrow"/>
          <w:sz w:val="10"/>
          <w:szCs w:val="10"/>
          <w:lang w:val="en-US"/>
        </w:rPr>
        <w:t>aedogonium</w:t>
      </w:r>
      <w:r>
        <w:rPr>
          <w:rFonts w:ascii="Arial Narrow" w:hAnsi="Arial Narrow" w:cs="Arial Narrow"/>
          <w:sz w:val="10"/>
          <w:szCs w:val="10"/>
        </w:rPr>
        <w:t>), распространен повсеместно, таллом неветвящиеся нити, в зрелом состоянии свободноплавающие, в молодом закреплены на субстрате. Центр кл.занят вакуолью</w:t>
      </w:r>
      <w:r w:rsidR="003C6DED">
        <w:rPr>
          <w:rFonts w:ascii="Arial Narrow" w:hAnsi="Arial Narrow" w:cs="Arial Narrow"/>
          <w:sz w:val="10"/>
          <w:szCs w:val="10"/>
        </w:rPr>
        <w:t>, сама кл.одета тонкой оболочкой, ц/пл постенная, содержит 1 ядро, хроматофор сетчатый цилиндрический, много пиреноидов. Бесполое размн-е крупными зооспорами, обр-ся по одной из всего содержимого клетки. После разрыва оболочки зооспора медленно всплывает</w:t>
      </w:r>
      <w:r w:rsidR="003C6DED" w:rsidRPr="003C6DED">
        <w:rPr>
          <w:rFonts w:ascii="Arial Narrow" w:hAnsi="Arial Narrow" w:cs="Arial Narrow"/>
          <w:sz w:val="10"/>
          <w:szCs w:val="10"/>
        </w:rPr>
        <w:t xml:space="preserve">? </w:t>
      </w:r>
      <w:r w:rsidR="003C6DED">
        <w:rPr>
          <w:rFonts w:ascii="Arial Narrow" w:hAnsi="Arial Narrow" w:cs="Arial Narrow"/>
          <w:sz w:val="10"/>
          <w:szCs w:val="10"/>
        </w:rPr>
        <w:t>Затем закрепляется на субстрате и вытягивается в нить. Пол размн-е оогамное, есть обоеполые и однополые виды опле-е -</w:t>
      </w:r>
      <w:r w:rsidR="003C6DED" w:rsidRPr="003C6DED">
        <w:rPr>
          <w:rFonts w:ascii="Arial Narrow" w:hAnsi="Arial Narrow" w:cs="Arial Narrow"/>
          <w:sz w:val="10"/>
          <w:szCs w:val="10"/>
        </w:rPr>
        <w:t>&gt;</w:t>
      </w:r>
      <w:r w:rsidR="003C6DED">
        <w:rPr>
          <w:rFonts w:ascii="Arial Narrow" w:hAnsi="Arial Narrow" w:cs="Arial Narrow"/>
          <w:sz w:val="10"/>
          <w:szCs w:val="10"/>
        </w:rPr>
        <w:t xml:space="preserve"> мейоз </w:t>
      </w:r>
      <w:r w:rsidR="003C6DED" w:rsidRPr="003C6DED">
        <w:rPr>
          <w:rFonts w:ascii="Arial Narrow" w:hAnsi="Arial Narrow" w:cs="Arial Narrow"/>
          <w:sz w:val="10"/>
          <w:szCs w:val="10"/>
        </w:rPr>
        <w:t xml:space="preserve">-&gt; </w:t>
      </w:r>
      <w:r w:rsidR="003C6DED">
        <w:rPr>
          <w:rFonts w:ascii="Arial Narrow" w:hAnsi="Arial Narrow" w:cs="Arial Narrow"/>
          <w:sz w:val="10"/>
          <w:szCs w:val="10"/>
        </w:rPr>
        <w:t>ооспора -</w:t>
      </w:r>
      <w:r w:rsidR="003C6DED" w:rsidRPr="003C6DED">
        <w:rPr>
          <w:rFonts w:ascii="Arial Narrow" w:hAnsi="Arial Narrow" w:cs="Arial Narrow"/>
          <w:sz w:val="10"/>
          <w:szCs w:val="10"/>
        </w:rPr>
        <w:t xml:space="preserve">&gt; </w:t>
      </w:r>
      <w:r w:rsidR="003C6DED">
        <w:rPr>
          <w:rFonts w:ascii="Arial Narrow" w:hAnsi="Arial Narrow" w:cs="Arial Narrow"/>
          <w:sz w:val="10"/>
          <w:szCs w:val="10"/>
        </w:rPr>
        <w:t>зооспора -</w:t>
      </w:r>
      <w:r w:rsidR="003C6DED" w:rsidRPr="003C6DED">
        <w:rPr>
          <w:rFonts w:ascii="Arial Narrow" w:hAnsi="Arial Narrow" w:cs="Arial Narrow"/>
          <w:sz w:val="10"/>
          <w:szCs w:val="10"/>
        </w:rPr>
        <w:t xml:space="preserve">&gt; </w:t>
      </w:r>
      <w:r w:rsidR="003C6DED">
        <w:rPr>
          <w:rFonts w:ascii="Arial Narrow" w:hAnsi="Arial Narrow" w:cs="Arial Narrow"/>
          <w:sz w:val="10"/>
          <w:szCs w:val="10"/>
        </w:rPr>
        <w:t>взр.растение (гапл.)</w:t>
      </w:r>
    </w:p>
    <w:p w:rsidR="009B186E" w:rsidRDefault="000203F1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20 улотриксовые</w:t>
      </w:r>
      <w:r>
        <w:rPr>
          <w:rFonts w:ascii="Arial Narrow" w:hAnsi="Arial Narrow" w:cs="Arial Narrow"/>
          <w:sz w:val="10"/>
          <w:szCs w:val="10"/>
        </w:rPr>
        <w:t xml:space="preserve"> таллом в виде простой нити, сложенной из одноядерных кл.или в виде пластинок, в процессе онтогенеза развивается из нитчатых пр-ль улотрикс (нитч) и ульва</w:t>
      </w:r>
      <w:r w:rsidR="003C6DED">
        <w:rPr>
          <w:rFonts w:ascii="Arial Narrow" w:hAnsi="Arial Narrow" w:cs="Arial Narrow"/>
          <w:sz w:val="10"/>
          <w:szCs w:val="10"/>
        </w:rPr>
        <w:t xml:space="preserve"> </w:t>
      </w:r>
      <w:r>
        <w:rPr>
          <w:rFonts w:ascii="Arial Narrow" w:hAnsi="Arial Narrow" w:cs="Arial Narrow"/>
          <w:sz w:val="10"/>
          <w:szCs w:val="10"/>
        </w:rPr>
        <w:t xml:space="preserve">(пласт) нить </w:t>
      </w:r>
      <w:r w:rsidRPr="00927BD0">
        <w:rPr>
          <w:rFonts w:ascii="Arial Narrow" w:hAnsi="Arial Narrow" w:cs="Arial Narrow"/>
          <w:i/>
          <w:iCs/>
          <w:sz w:val="10"/>
          <w:szCs w:val="10"/>
          <w:highlight w:val="yellow"/>
        </w:rPr>
        <w:t>улотрикса</w:t>
      </w:r>
      <w:r>
        <w:rPr>
          <w:rFonts w:ascii="Arial Narrow" w:hAnsi="Arial Narrow" w:cs="Arial Narrow"/>
          <w:sz w:val="10"/>
          <w:szCs w:val="10"/>
        </w:rPr>
        <w:t xml:space="preserve"> состоит из ряда клеток, одетых толстой оболочкой, под которой находится постенная ц/пл, сод-я пластинчатые хроматофоры, опоясывающие клетку изнутри в виде незамкнутого кольца. В хроматофоре несколько пиреноидов, в ц/пл 1 ядро, центр кл.занят вакуолью. Все кл, кроме базальной одинаковы, а она служит для прикрепления к субстрату</w:t>
      </w:r>
      <w:r w:rsidR="0006232C">
        <w:rPr>
          <w:rFonts w:ascii="Arial Narrow" w:hAnsi="Arial Narrow" w:cs="Arial Narrow"/>
          <w:sz w:val="10"/>
          <w:szCs w:val="10"/>
        </w:rPr>
        <w:t xml:space="preserve">. Способны делиться, могут образовывать репродуктивные кл., при бесполом обр-ся зооспоры (16-32), при половом обр-ся двужгутиковые гаметы, пол. Процесс изогамный, растения двудомны. Гаметы копулируют с обр-м 4-жгутиковой зиготы, она крепится на субстрате, </w:t>
      </w:r>
      <w:r w:rsidR="00265F6A">
        <w:rPr>
          <w:rFonts w:ascii="Arial Narrow" w:hAnsi="Arial Narrow" w:cs="Arial Narrow"/>
          <w:sz w:val="10"/>
          <w:szCs w:val="10"/>
        </w:rPr>
        <w:t>-</w:t>
      </w:r>
      <w:r w:rsidR="00265F6A" w:rsidRPr="00265F6A">
        <w:rPr>
          <w:rFonts w:ascii="Arial Narrow" w:hAnsi="Arial Narrow" w:cs="Arial Narrow"/>
          <w:sz w:val="10"/>
          <w:szCs w:val="10"/>
        </w:rPr>
        <w:t xml:space="preserve">&gt; </w:t>
      </w:r>
      <w:r w:rsidR="00265F6A">
        <w:rPr>
          <w:rFonts w:ascii="Arial Narrow" w:hAnsi="Arial Narrow" w:cs="Arial Narrow"/>
          <w:sz w:val="10"/>
          <w:szCs w:val="10"/>
        </w:rPr>
        <w:t>спорофит -</w:t>
      </w:r>
      <w:r w:rsidR="00265F6A" w:rsidRPr="00265F6A">
        <w:rPr>
          <w:rFonts w:ascii="Arial Narrow" w:hAnsi="Arial Narrow" w:cs="Arial Narrow"/>
          <w:sz w:val="10"/>
          <w:szCs w:val="10"/>
        </w:rPr>
        <w:t xml:space="preserve">&gt; </w:t>
      </w:r>
      <w:r w:rsidR="00265F6A">
        <w:rPr>
          <w:rFonts w:ascii="Arial Narrow" w:hAnsi="Arial Narrow" w:cs="Arial Narrow"/>
          <w:sz w:val="10"/>
          <w:szCs w:val="10"/>
        </w:rPr>
        <w:t>зооспоры.</w:t>
      </w:r>
    </w:p>
    <w:p w:rsidR="00265F6A" w:rsidRDefault="002D619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927BD0">
        <w:rPr>
          <w:rFonts w:ascii="Arial Narrow" w:hAnsi="Arial Narrow" w:cs="Arial Narrow"/>
          <w:i/>
          <w:iCs/>
          <w:sz w:val="10"/>
          <w:szCs w:val="10"/>
          <w:highlight w:val="yellow"/>
        </w:rPr>
        <w:t>У</w:t>
      </w:r>
      <w:r w:rsidR="00265F6A" w:rsidRPr="00927BD0">
        <w:rPr>
          <w:rFonts w:ascii="Arial Narrow" w:hAnsi="Arial Narrow" w:cs="Arial Narrow"/>
          <w:i/>
          <w:iCs/>
          <w:sz w:val="10"/>
          <w:szCs w:val="10"/>
          <w:highlight w:val="yellow"/>
        </w:rPr>
        <w:t>льва</w:t>
      </w:r>
      <w:r>
        <w:rPr>
          <w:rFonts w:ascii="Arial Narrow" w:hAnsi="Arial Narrow" w:cs="Arial Narrow"/>
          <w:sz w:val="10"/>
          <w:szCs w:val="10"/>
        </w:rPr>
        <w:t xml:space="preserve"> сначала как улотрикс, затем пластинка с гофрированными краями. Половое размножение 2-жгутиковыми гаметами, бесполое 4-жгутиковыми зооспорами, вегетативное – участками таллома..</w:t>
      </w:r>
    </w:p>
    <w:p w:rsidR="002D619F" w:rsidRDefault="002D619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>21 коньюгаты,</w:t>
      </w:r>
      <w:r w:rsidR="005D3E82">
        <w:rPr>
          <w:rFonts w:ascii="Arial Narrow" w:hAnsi="Arial Narrow" w:cs="Arial Narrow"/>
          <w:b/>
          <w:bCs/>
          <w:sz w:val="10"/>
          <w:szCs w:val="10"/>
          <w:highlight w:val="yellow"/>
        </w:rPr>
        <w:t>(сцеплянки)</w:t>
      </w:r>
      <w:r w:rsidRPr="00E11315">
        <w:rPr>
          <w:rFonts w:ascii="Arial Narrow" w:hAnsi="Arial Narrow" w:cs="Arial Narrow"/>
          <w:b/>
          <w:bCs/>
          <w:sz w:val="10"/>
          <w:szCs w:val="10"/>
          <w:highlight w:val="yellow"/>
        </w:rPr>
        <w:t xml:space="preserve"> отл.признаки</w:t>
      </w:r>
      <w:r>
        <w:rPr>
          <w:rFonts w:ascii="Arial Narrow" w:hAnsi="Arial Narrow" w:cs="Arial Narrow"/>
          <w:sz w:val="10"/>
          <w:szCs w:val="10"/>
        </w:rPr>
        <w:t xml:space="preserve"> получили такое название за коньюгационный половой процесс (бывает лестничная коньюгация и боковая)</w:t>
      </w:r>
    </w:p>
    <w:p w:rsidR="002D619F" w:rsidRDefault="002D619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 3 порядка: </w:t>
      </w:r>
      <w:r w:rsidRPr="002D619F">
        <w:rPr>
          <w:rFonts w:ascii="Arial Narrow" w:hAnsi="Arial Narrow" w:cs="Arial Narrow"/>
          <w:sz w:val="10"/>
          <w:szCs w:val="10"/>
          <w:highlight w:val="yellow"/>
        </w:rPr>
        <w:t>мезотениевые</w:t>
      </w:r>
      <w:r>
        <w:rPr>
          <w:rFonts w:ascii="Arial Narrow" w:hAnsi="Arial Narrow" w:cs="Arial Narrow"/>
          <w:sz w:val="10"/>
          <w:szCs w:val="10"/>
        </w:rPr>
        <w:t xml:space="preserve"> (таллом одноклеточный цилиндрический);  </w:t>
      </w:r>
      <w:r w:rsidRPr="002D619F">
        <w:rPr>
          <w:rFonts w:ascii="Arial Narrow" w:hAnsi="Arial Narrow" w:cs="Arial Narrow"/>
          <w:sz w:val="10"/>
          <w:szCs w:val="10"/>
          <w:highlight w:val="yellow"/>
        </w:rPr>
        <w:t>зигнемовые</w:t>
      </w:r>
      <w:r>
        <w:rPr>
          <w:rFonts w:ascii="Arial Narrow" w:hAnsi="Arial Narrow" w:cs="Arial Narrow"/>
          <w:sz w:val="10"/>
          <w:szCs w:val="10"/>
        </w:rPr>
        <w:t xml:space="preserve"> (таллом нитчатый); </w:t>
      </w:r>
      <w:r w:rsidRPr="002D619F">
        <w:rPr>
          <w:rFonts w:ascii="Arial Narrow" w:hAnsi="Arial Narrow" w:cs="Arial Narrow"/>
          <w:sz w:val="10"/>
          <w:szCs w:val="10"/>
          <w:highlight w:val="yellow"/>
        </w:rPr>
        <w:t>десмидиевые</w:t>
      </w:r>
      <w:r>
        <w:rPr>
          <w:rFonts w:ascii="Arial Narrow" w:hAnsi="Arial Narrow" w:cs="Arial Narrow"/>
          <w:sz w:val="10"/>
          <w:szCs w:val="10"/>
        </w:rPr>
        <w:t xml:space="preserve"> (одноклеточный таллом, состоит всегда из 2 полуклеток.). </w:t>
      </w:r>
    </w:p>
    <w:p w:rsidR="002D619F" w:rsidRDefault="002D619F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 xml:space="preserve">особенности!: отсутствуют жгутиковые стадии, т.е. бесполого размножения с зооспорами нет; размножение вегетативное </w:t>
      </w:r>
    </w:p>
    <w:p w:rsidR="00592A0A" w:rsidRDefault="00592A0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592A0A" w:rsidRDefault="00592A0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592A0A" w:rsidRDefault="00592A0A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2D619F" w:rsidRDefault="00161AD4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D3E82">
        <w:rPr>
          <w:rFonts w:ascii="Arial Narrow" w:hAnsi="Arial Narrow" w:cs="Arial Narrow"/>
          <w:b/>
          <w:bCs/>
          <w:sz w:val="10"/>
          <w:szCs w:val="10"/>
        </w:rPr>
        <w:t xml:space="preserve">23 к </w:t>
      </w:r>
      <w:r w:rsidRPr="005D3E82">
        <w:rPr>
          <w:rFonts w:ascii="Arial Narrow" w:hAnsi="Arial Narrow" w:cs="Arial Narrow"/>
          <w:b/>
          <w:bCs/>
          <w:sz w:val="10"/>
          <w:szCs w:val="10"/>
          <w:highlight w:val="yellow"/>
        </w:rPr>
        <w:t>вольвоксовым</w:t>
      </w:r>
      <w:r>
        <w:rPr>
          <w:rFonts w:ascii="Arial Narrow" w:hAnsi="Arial Narrow" w:cs="Arial Narrow"/>
          <w:sz w:val="10"/>
          <w:szCs w:val="10"/>
        </w:rPr>
        <w:t xml:space="preserve"> относят монадные одноклеточные и колониальные, а также ценобиальные водоросли, подвижные в течение вегетативной жизни. </w:t>
      </w:r>
      <w:r w:rsidRPr="005D3E82">
        <w:rPr>
          <w:rFonts w:ascii="Arial Narrow" w:hAnsi="Arial Narrow" w:cs="Arial Narrow"/>
          <w:i/>
          <w:iCs/>
          <w:sz w:val="10"/>
          <w:szCs w:val="10"/>
          <w:highlight w:val="yellow"/>
        </w:rPr>
        <w:t>Хламидомонада</w:t>
      </w:r>
      <w:r>
        <w:rPr>
          <w:rFonts w:ascii="Arial Narrow" w:hAnsi="Arial Narrow" w:cs="Arial Narrow"/>
          <w:sz w:val="10"/>
          <w:szCs w:val="10"/>
        </w:rPr>
        <w:t xml:space="preserve"> типичный пр-ль, обитает в мелких пресных водоемах. Кл.сферической формы, оболочка плотно прилегает к протопласту, на переднем конце имеет 2 жгутика, с помощью которых плавает. В ц/пл расположены 1 ядро, чашевидный хроматофор, в который погружены пиреноид и глазок, а также есть сократительные вакуоли, находятся спереди кл. При пересыхании легко переходят пальмеллоидное состояние, теряя жгутики. При благоприятных условиях х.размножается бесполым путем: клетка останавливается, протопласт, остав от клетки делится до 8 частей, которые вырабатывают жгутики </w:t>
      </w:r>
      <w:r w:rsidR="0055345E">
        <w:rPr>
          <w:rFonts w:ascii="Arial Narrow" w:hAnsi="Arial Narrow" w:cs="Arial Narrow"/>
          <w:sz w:val="10"/>
          <w:szCs w:val="10"/>
        </w:rPr>
        <w:t>и</w:t>
      </w:r>
      <w:r>
        <w:rPr>
          <w:rFonts w:ascii="Arial Narrow" w:hAnsi="Arial Narrow" w:cs="Arial Narrow"/>
          <w:sz w:val="10"/>
          <w:szCs w:val="10"/>
        </w:rPr>
        <w:t xml:space="preserve"> выходят наружу после ослизнения стенки мат.клетки</w:t>
      </w:r>
      <w:r w:rsidR="0055345E">
        <w:rPr>
          <w:rFonts w:ascii="Arial Narrow" w:hAnsi="Arial Narrow" w:cs="Arial Narrow"/>
          <w:sz w:val="10"/>
          <w:szCs w:val="10"/>
        </w:rPr>
        <w:t xml:space="preserve"> в виде зооспор, отличаются лишь размерами. После непродолжительного роста цикл повторяется. Половой процесс в большинстве случаев изогамный. Гаметы образуются так же, как и зооспоры. У многих вольвоксовых клетки, имеющие строение хламидомонады, соединяются в ценобии. Наиболее высоко организован вольвокс (крупный шар Ø до 2-3 мм). Число клеток от 500 до 60000. внутренняя полость занята жидкостью. Клетки соединены между собой плазмодесмами . при бесполом размножении образуются колонии внутри материнской. Клетки, кот.дают дочерние колонии, называются гонидии. Пол.процесс вольвокса оогамия. Двужгутиковые сперматозоиды оплодотворяют яйцеклетку</w:t>
      </w:r>
      <w:r w:rsidR="006F6000">
        <w:rPr>
          <w:rFonts w:ascii="Arial Narrow" w:hAnsi="Arial Narrow" w:cs="Arial Narrow"/>
          <w:sz w:val="10"/>
          <w:szCs w:val="10"/>
        </w:rPr>
        <w:t>. Зигота некоторое время покоится, при прорастании ядро редукционно делится, но жизнеспособным остается только 1 ядро.</w:t>
      </w:r>
    </w:p>
    <w:p w:rsidR="006F6000" w:rsidRDefault="006F6000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</w:p>
    <w:p w:rsidR="00B67A8B" w:rsidRDefault="006F6000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5D3E82">
        <w:rPr>
          <w:rFonts w:ascii="Arial Narrow" w:hAnsi="Arial Narrow" w:cs="Arial Narrow"/>
          <w:b/>
          <w:bCs/>
          <w:sz w:val="10"/>
          <w:szCs w:val="10"/>
          <w:highlight w:val="yellow"/>
        </w:rPr>
        <w:t>25 циклоспоровы</w:t>
      </w:r>
      <w:r w:rsidRPr="006F6000">
        <w:rPr>
          <w:rFonts w:ascii="Arial Narrow" w:hAnsi="Arial Narrow" w:cs="Arial Narrow"/>
          <w:sz w:val="10"/>
          <w:szCs w:val="10"/>
          <w:highlight w:val="yellow"/>
        </w:rPr>
        <w:t>е</w:t>
      </w:r>
      <w:r>
        <w:rPr>
          <w:rFonts w:ascii="Arial Narrow" w:hAnsi="Arial Narrow" w:cs="Arial Narrow"/>
          <w:sz w:val="10"/>
          <w:szCs w:val="10"/>
        </w:rPr>
        <w:t xml:space="preserve"> верхушечный рост таллома, бесполое размножение отсутствунт, половой процесс оогамный. Половые органы располагаются в углублениях таллома – скафидиях. Наиболее сложно дифференцирован таллом у саргуссума. Мейоз гаметический, половые клетки выходят из отверстия скафидия, оплодотворение происходит в воде, зигота прорастает в диплоидный таллом. Вегетативное размножение приводит к образованию громадных скоплений талломов саргассума (саргассово море)</w:t>
      </w:r>
      <w:r w:rsidR="00B67A8B">
        <w:rPr>
          <w:rFonts w:ascii="Arial Narrow" w:hAnsi="Arial Narrow" w:cs="Arial Narrow"/>
          <w:sz w:val="10"/>
          <w:szCs w:val="10"/>
        </w:rPr>
        <w:t>.</w:t>
      </w:r>
    </w:p>
    <w:p w:rsidR="006F6000" w:rsidRDefault="00B67A8B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E866B9">
        <w:rPr>
          <w:rFonts w:ascii="Arial Narrow" w:hAnsi="Arial Narrow" w:cs="Arial Narrow"/>
          <w:i/>
          <w:iCs/>
          <w:sz w:val="10"/>
          <w:szCs w:val="10"/>
          <w:highlight w:val="yellow"/>
        </w:rPr>
        <w:t>Фукус</w:t>
      </w:r>
      <w:r>
        <w:rPr>
          <w:rFonts w:ascii="Arial Narrow" w:hAnsi="Arial Narrow" w:cs="Arial Narrow"/>
          <w:sz w:val="10"/>
          <w:szCs w:val="10"/>
        </w:rPr>
        <w:t xml:space="preserve"> имеет плоский таллом дихотомически ветвящийся, длиной до 1 м. вдоль лопастей проходит жилка. Таллом нарастает верхушечно. При размножении концы таллома вздуваются, образуя скафидии. я/кл выделяют в-во, привлекающее сперматозоиды. </w:t>
      </w:r>
    </w:p>
    <w:p w:rsidR="00494C12" w:rsidRPr="00E866B9" w:rsidRDefault="00494C12" w:rsidP="0055345E">
      <w:pPr>
        <w:spacing w:line="18" w:lineRule="atLeast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E866B9">
        <w:rPr>
          <w:rFonts w:ascii="Arial Narrow" w:hAnsi="Arial Narrow" w:cs="Arial Narrow"/>
          <w:b/>
          <w:bCs/>
          <w:sz w:val="10"/>
          <w:szCs w:val="10"/>
          <w:highlight w:val="yellow"/>
        </w:rPr>
        <w:t>27 мужоция, спирогира, сцеплянка</w:t>
      </w:r>
      <w:r w:rsidRPr="00E866B9">
        <w:rPr>
          <w:rFonts w:ascii="Arial Narrow" w:hAnsi="Arial Narrow" w:cs="Arial Narrow"/>
          <w:b/>
          <w:bCs/>
          <w:sz w:val="10"/>
          <w:szCs w:val="10"/>
        </w:rPr>
        <w:t xml:space="preserve"> </w:t>
      </w:r>
    </w:p>
    <w:p w:rsidR="00494C12" w:rsidRDefault="00494C12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sz w:val="10"/>
          <w:szCs w:val="10"/>
        </w:rPr>
        <w:t>хроматофор мужоции в виде плоской осевой пластинки с несколькими пиреноидами, у спирогиры в виде лент, расположенных в цитоплазме, опоясывает клетку по спирали, у зигнемы звездчатые хроматофоры с крупным пиреноидом</w:t>
      </w:r>
    </w:p>
    <w:p w:rsidR="00494C12" w:rsidRPr="006F6000" w:rsidRDefault="00494C12" w:rsidP="0055345E">
      <w:pPr>
        <w:spacing w:line="18" w:lineRule="atLeast"/>
        <w:jc w:val="both"/>
        <w:rPr>
          <w:rFonts w:ascii="Arial Narrow" w:hAnsi="Arial Narrow" w:cs="Arial Narrow"/>
          <w:sz w:val="10"/>
          <w:szCs w:val="10"/>
        </w:rPr>
      </w:pPr>
      <w:r w:rsidRPr="00927BD0">
        <w:rPr>
          <w:rFonts w:ascii="Arial Narrow" w:hAnsi="Arial Narrow" w:cs="Arial Narrow"/>
          <w:i/>
          <w:iCs/>
          <w:sz w:val="10"/>
          <w:szCs w:val="10"/>
        </w:rPr>
        <w:t>спирогира</w:t>
      </w:r>
      <w:r>
        <w:rPr>
          <w:rFonts w:ascii="Arial Narrow" w:hAnsi="Arial Narrow" w:cs="Arial Narrow"/>
          <w:sz w:val="10"/>
          <w:szCs w:val="10"/>
        </w:rPr>
        <w:t xml:space="preserve"> имеет нитчатый таллом, обрывками которого она размножается вегетативно, пол.процесс естественно коньюгация – гетероталличные особи располагаются параллельно др.др., возникают выросты, растущие навстречу др.др. в местах стыка образуются копуляционные каналы. Протопласты переходят от «муж» к «жен» особи. У гомоталличных видов боковая коньюгация. Образуется зигота, которая после периода покоя делится на 4 части, из которых лишь одна прорастает в новую сосбь.</w:t>
      </w:r>
      <w:bookmarkStart w:id="0" w:name="_GoBack"/>
      <w:bookmarkEnd w:id="0"/>
    </w:p>
    <w:sectPr w:rsidR="00494C12" w:rsidRPr="006F6000" w:rsidSect="00592A0A">
      <w:pgSz w:w="11906" w:h="16838"/>
      <w:pgMar w:top="180" w:right="386" w:bottom="719" w:left="360" w:header="708" w:footer="708" w:gutter="0"/>
      <w:cols w:num="4" w:space="2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802B1"/>
    <w:multiLevelType w:val="hybridMultilevel"/>
    <w:tmpl w:val="6152F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313"/>
    <w:rsid w:val="000203F1"/>
    <w:rsid w:val="00036AD8"/>
    <w:rsid w:val="0006232C"/>
    <w:rsid w:val="000805F5"/>
    <w:rsid w:val="000C7EF4"/>
    <w:rsid w:val="000D1B42"/>
    <w:rsid w:val="00114DAC"/>
    <w:rsid w:val="00161AD4"/>
    <w:rsid w:val="00165671"/>
    <w:rsid w:val="001813EB"/>
    <w:rsid w:val="0020277A"/>
    <w:rsid w:val="00265F6A"/>
    <w:rsid w:val="002C27B7"/>
    <w:rsid w:val="002D619F"/>
    <w:rsid w:val="002F13E7"/>
    <w:rsid w:val="002F359C"/>
    <w:rsid w:val="00315208"/>
    <w:rsid w:val="00327C29"/>
    <w:rsid w:val="0036449D"/>
    <w:rsid w:val="00397497"/>
    <w:rsid w:val="003C6DED"/>
    <w:rsid w:val="003C7C6D"/>
    <w:rsid w:val="00420B6F"/>
    <w:rsid w:val="004269CB"/>
    <w:rsid w:val="00494C12"/>
    <w:rsid w:val="00495542"/>
    <w:rsid w:val="004B1E0B"/>
    <w:rsid w:val="004F0A36"/>
    <w:rsid w:val="00502294"/>
    <w:rsid w:val="005109AB"/>
    <w:rsid w:val="00515920"/>
    <w:rsid w:val="00516E6E"/>
    <w:rsid w:val="0055345E"/>
    <w:rsid w:val="00577662"/>
    <w:rsid w:val="00592A0A"/>
    <w:rsid w:val="005C2E92"/>
    <w:rsid w:val="005D07A2"/>
    <w:rsid w:val="005D3E82"/>
    <w:rsid w:val="005F5881"/>
    <w:rsid w:val="00620404"/>
    <w:rsid w:val="006224A6"/>
    <w:rsid w:val="0062478A"/>
    <w:rsid w:val="00673BE3"/>
    <w:rsid w:val="006D664F"/>
    <w:rsid w:val="006F27A4"/>
    <w:rsid w:val="006F6000"/>
    <w:rsid w:val="00713654"/>
    <w:rsid w:val="00764D0E"/>
    <w:rsid w:val="00765116"/>
    <w:rsid w:val="00797ABA"/>
    <w:rsid w:val="007D249C"/>
    <w:rsid w:val="00815D91"/>
    <w:rsid w:val="00927BD0"/>
    <w:rsid w:val="0095075B"/>
    <w:rsid w:val="009631BE"/>
    <w:rsid w:val="00976313"/>
    <w:rsid w:val="009B0BC2"/>
    <w:rsid w:val="009B186E"/>
    <w:rsid w:val="009B1CF8"/>
    <w:rsid w:val="009C004B"/>
    <w:rsid w:val="009C0A1C"/>
    <w:rsid w:val="009E1F61"/>
    <w:rsid w:val="00A569B0"/>
    <w:rsid w:val="00A7088F"/>
    <w:rsid w:val="00A809B4"/>
    <w:rsid w:val="00A86D48"/>
    <w:rsid w:val="00B24F74"/>
    <w:rsid w:val="00B67A8B"/>
    <w:rsid w:val="00B945FA"/>
    <w:rsid w:val="00BA0CE6"/>
    <w:rsid w:val="00D075CD"/>
    <w:rsid w:val="00D419B6"/>
    <w:rsid w:val="00E11315"/>
    <w:rsid w:val="00E5337E"/>
    <w:rsid w:val="00E866B9"/>
    <w:rsid w:val="00EB3C9D"/>
    <w:rsid w:val="00F44C22"/>
    <w:rsid w:val="00F51A9E"/>
    <w:rsid w:val="00F63502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616C6CD-AF21-45E5-B537-6DB6B46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шпор"/>
    <w:basedOn w:val="a"/>
    <w:uiPriority w:val="99"/>
    <w:rsid w:val="009C0A1C"/>
    <w:pPr>
      <w:jc w:val="both"/>
    </w:pPr>
    <w:rPr>
      <w:rFonts w:ascii="Arial Narrow" w:hAnsi="Arial Narrow" w:cs="Arial Narrow"/>
      <w:sz w:val="10"/>
      <w:szCs w:val="10"/>
    </w:rPr>
  </w:style>
  <w:style w:type="table" w:styleId="a4">
    <w:name w:val="Table Grid"/>
    <w:basedOn w:val="a1"/>
    <w:uiPriority w:val="99"/>
    <w:rsid w:val="0016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шпора</vt:lpstr>
    </vt:vector>
  </TitlesOfParts>
  <Company/>
  <LinksUpToDate>false</LinksUpToDate>
  <CharactersWithSpaces>23739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шпора</dc:title>
  <dc:subject/>
  <dc:creator>Андрюха</dc:creator>
  <cp:keywords/>
  <dc:description>в данной шпаргалке систематизированы основные ключевые знания по курсу "низшие растения". при надлежащем использовании принесет неоспоримую пользу студенту</dc:description>
  <cp:lastModifiedBy>admin</cp:lastModifiedBy>
  <cp:revision>2</cp:revision>
  <dcterms:created xsi:type="dcterms:W3CDTF">2014-02-18T03:24:00Z</dcterms:created>
  <dcterms:modified xsi:type="dcterms:W3CDTF">2014-02-18T03:24:00Z</dcterms:modified>
</cp:coreProperties>
</file>