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62"/>
        <w:gridCol w:w="2063"/>
        <w:gridCol w:w="2063"/>
        <w:gridCol w:w="2063"/>
        <w:gridCol w:w="2063"/>
      </w:tblGrid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b/>
                <w:sz w:val="8"/>
              </w:rPr>
            </w:pPr>
            <w:r>
              <w:rPr>
                <w:b/>
                <w:noProof/>
                <w:sz w:val="8"/>
              </w:rPr>
              <w:t>1.</w:t>
            </w:r>
            <w:r>
              <w:rPr>
                <w:b/>
                <w:sz w:val="8"/>
              </w:rPr>
              <w:t xml:space="preserve"> Понятие и основные признаки земельного права как отрасли права.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i/>
                <w:sz w:val="8"/>
              </w:rPr>
              <w:t>Предметом отрасли права,</w:t>
            </w:r>
            <w:r>
              <w:rPr>
                <w:sz w:val="8"/>
              </w:rPr>
              <w:t xml:space="preserve"> в том числе и земельного, явля</w:t>
            </w:r>
            <w:r>
              <w:rPr>
                <w:sz w:val="8"/>
              </w:rPr>
              <w:softHyphen/>
              <w:t>ется определенная группа общественных отношений, регулируе</w:t>
            </w:r>
            <w:r>
              <w:rPr>
                <w:sz w:val="8"/>
              </w:rPr>
              <w:softHyphen/>
              <w:t>мая соответствующими нормами права. Таким образом, отноше</w:t>
            </w:r>
            <w:r>
              <w:rPr>
                <w:sz w:val="8"/>
              </w:rPr>
              <w:softHyphen/>
              <w:t>ния, возникающие в связи с распределением, использованием и охраной земель и регулируемые нормами земельного права, со</w:t>
            </w:r>
            <w:r>
              <w:rPr>
                <w:sz w:val="8"/>
              </w:rPr>
              <w:softHyphen/>
              <w:t>ставляют предмет этой отрасли права.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Метод земельного.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 xml:space="preserve"> Для характеристики отрасли земельного права важно выявление особенностей </w:t>
            </w:r>
            <w:r>
              <w:rPr>
                <w:i/>
                <w:sz w:val="8"/>
              </w:rPr>
              <w:t>мето</w:t>
            </w:r>
            <w:r>
              <w:rPr>
                <w:i/>
                <w:sz w:val="8"/>
              </w:rPr>
              <w:softHyphen/>
              <w:t>да регулирования земельных отношений.</w:t>
            </w:r>
            <w:r>
              <w:rPr>
                <w:sz w:val="8"/>
              </w:rPr>
              <w:t xml:space="preserve"> Под методом отрасли права понимается способ воздействия норм данной отрасли права на поведение участников общественных отношений, т. е. земельных отношений.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Предоставление земли для хозяйственных нужд производится на основании решения (постановления) компетентного государст</w:t>
            </w:r>
            <w:r>
              <w:rPr>
                <w:sz w:val="8"/>
              </w:rPr>
              <w:softHyphen/>
              <w:t>венного органа. Те же органы выносят решение об изъятии (выку</w:t>
            </w:r>
            <w:r>
              <w:rPr>
                <w:sz w:val="8"/>
              </w:rPr>
              <w:softHyphen/>
              <w:t>пе) земли или каких-либо изменениях в праве землепользования. Возникновение, изменение или прекращение земельных правоот</w:t>
            </w:r>
            <w:r>
              <w:rPr>
                <w:sz w:val="8"/>
              </w:rPr>
              <w:softHyphen/>
              <w:t xml:space="preserve">ношений происходит на основании </w:t>
            </w:r>
            <w:r>
              <w:rPr>
                <w:i/>
                <w:sz w:val="8"/>
              </w:rPr>
              <w:t>административно-правового акта</w:t>
            </w:r>
            <w:r>
              <w:rPr>
                <w:i/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решения (постановления) государственного органа. Однако в этом случае данный государственный орган выступает в роли </w:t>
            </w:r>
            <w:r>
              <w:rPr>
                <w:i/>
                <w:sz w:val="8"/>
              </w:rPr>
              <w:t>хозяйствующего субъекта,</w:t>
            </w:r>
            <w:r>
              <w:rPr>
                <w:sz w:val="8"/>
              </w:rPr>
              <w:t xml:space="preserve"> иными словами "управляющего госу</w:t>
            </w:r>
            <w:r>
              <w:rPr>
                <w:sz w:val="8"/>
              </w:rPr>
              <w:softHyphen/>
              <w:t>дарственным земельным имуществом", а не как "власть".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 xml:space="preserve">Участники таких отношений не </w:t>
            </w:r>
            <w:r>
              <w:rPr>
                <w:i/>
                <w:sz w:val="8"/>
              </w:rPr>
              <w:t>равноправны,</w:t>
            </w:r>
            <w:r>
              <w:rPr>
                <w:sz w:val="8"/>
              </w:rPr>
              <w:t xml:space="preserve"> ибо один дает обязательные для исполнения предписания, а другой обязан их точно и вовремя исполнять. Так, административно-правовым методом регулируется предоставление и изъятие (выкуп) земли для целей обороны, охраны природы, прокладки коммуникаций, а также не</w:t>
            </w:r>
            <w:r>
              <w:rPr>
                <w:sz w:val="8"/>
              </w:rPr>
              <w:softHyphen/>
              <w:t>которые другие отношения, например в области государственного контроля за правильным использованием земель; при регулирова</w:t>
            </w:r>
            <w:r>
              <w:rPr>
                <w:sz w:val="8"/>
              </w:rPr>
              <w:softHyphen/>
              <w:t>нии отношений первичного и вторичного землепользования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в той части этих отношений, в которых присутствует общегосударст</w:t>
            </w:r>
            <w:r>
              <w:rPr>
                <w:sz w:val="8"/>
              </w:rPr>
              <w:softHyphen/>
              <w:t>венный интерес; при межхозяйственном и внутрихозяйственном землеустройстве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опять-таки в той части, в какой органы земле</w:t>
            </w:r>
            <w:r>
              <w:rPr>
                <w:sz w:val="8"/>
              </w:rPr>
              <w:softHyphen/>
              <w:t>устройства правомочны давать обязательные предписания земле</w:t>
            </w:r>
            <w:r>
              <w:rPr>
                <w:sz w:val="8"/>
              </w:rPr>
              <w:softHyphen/>
              <w:t>пользователям; при разрешении земельных споров и т. п.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b/>
                <w:sz w:val="8"/>
              </w:rPr>
            </w:pPr>
            <w:r>
              <w:rPr>
                <w:b/>
                <w:noProof/>
                <w:sz w:val="8"/>
              </w:rPr>
              <w:t>3.</w:t>
            </w:r>
            <w:r>
              <w:rPr>
                <w:b/>
                <w:sz w:val="8"/>
              </w:rPr>
              <w:t xml:space="preserve"> Разграничение норм земельного и гражданского права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Как известно, предметом гражданского права являются иму</w:t>
            </w:r>
            <w:r>
              <w:rPr>
                <w:sz w:val="8"/>
              </w:rPr>
              <w:softHyphen/>
              <w:t>щественные и личные неимущественные отношения, а предме</w:t>
            </w:r>
            <w:r>
              <w:rPr>
                <w:sz w:val="8"/>
              </w:rPr>
              <w:softHyphen/>
              <w:t>том административного права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управленческие отношения</w:t>
            </w:r>
            <w:r>
              <w:rPr>
                <w:sz w:val="8"/>
              </w:rPr>
              <w:t xml:space="preserve"> (ст.</w:t>
            </w:r>
            <w:r>
              <w:rPr>
                <w:noProof/>
                <w:sz w:val="8"/>
              </w:rPr>
              <w:t xml:space="preserve"> 2 </w:t>
            </w:r>
            <w:r>
              <w:rPr>
                <w:sz w:val="8"/>
              </w:rPr>
              <w:t>ГК РФ). Предметом же земельного права являются земельные от</w:t>
            </w:r>
            <w:r>
              <w:rPr>
                <w:sz w:val="8"/>
              </w:rPr>
              <w:softHyphen/>
              <w:t xml:space="preserve">ношения, которые представляют собой </w:t>
            </w:r>
            <w:r>
              <w:rPr>
                <w:i/>
                <w:sz w:val="8"/>
              </w:rPr>
              <w:t>комплекс</w:t>
            </w:r>
            <w:r>
              <w:rPr>
                <w:sz w:val="8"/>
              </w:rPr>
              <w:t xml:space="preserve"> имущественных и управленческих отношений. Названные три вида общественных отношений нельзя отождествлять, хотя не следует не замечать их известной близости. Особенность предмета земельного права состо</w:t>
            </w:r>
            <w:r>
              <w:rPr>
                <w:sz w:val="8"/>
              </w:rPr>
              <w:softHyphen/>
              <w:t>ит в том, что, с одной стороны, земля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имущество, отношения по использованию которого в определенной части могут регулироваться нормами гражданского и земельного законодательства; с другой стороны, когда земля выступает как объект </w:t>
            </w:r>
            <w:r>
              <w:rPr>
                <w:i/>
                <w:sz w:val="8"/>
              </w:rPr>
              <w:t xml:space="preserve">властных полномочий, </w:t>
            </w:r>
            <w:r>
              <w:rPr>
                <w:sz w:val="8"/>
              </w:rPr>
              <w:t xml:space="preserve">к регулированию земельных отношений привлекается </w:t>
            </w:r>
            <w:r>
              <w:rPr>
                <w:i/>
                <w:sz w:val="8"/>
              </w:rPr>
              <w:t>метод ад</w:t>
            </w:r>
            <w:r>
              <w:rPr>
                <w:i/>
                <w:sz w:val="8"/>
              </w:rPr>
              <w:softHyphen/>
              <w:t>министративного права с</w:t>
            </w:r>
            <w:r>
              <w:rPr>
                <w:sz w:val="8"/>
              </w:rPr>
              <w:t xml:space="preserve"> его властными предписаниями о поряд</w:t>
            </w:r>
            <w:r>
              <w:rPr>
                <w:sz w:val="8"/>
              </w:rPr>
              <w:softHyphen/>
              <w:t>ке проведения государственного земельного кадастра, землеустрой</w:t>
            </w:r>
            <w:r>
              <w:rPr>
                <w:sz w:val="8"/>
              </w:rPr>
              <w:softHyphen/>
              <w:t>ства, государственной регистрации прав на землю, зонирования зе</w:t>
            </w:r>
            <w:r>
              <w:rPr>
                <w:sz w:val="8"/>
              </w:rPr>
              <w:softHyphen/>
              <w:t>мель, ведения государственного земельного контроля.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Три вида норм, регулирующих земельные отношения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Вопрос о разграничении сферы действия норм гражданского, зе</w:t>
            </w:r>
            <w:r>
              <w:rPr>
                <w:sz w:val="8"/>
              </w:rPr>
              <w:softHyphen/>
              <w:t>мельного и административного законодательства при регулировании земельных отношений возни</w:t>
            </w:r>
            <w:r>
              <w:rPr>
                <w:sz w:val="8"/>
              </w:rPr>
              <w:softHyphen/>
              <w:t xml:space="preserve">кает потому, что </w:t>
            </w:r>
            <w:r>
              <w:rPr>
                <w:i/>
                <w:sz w:val="8"/>
              </w:rPr>
              <w:t>не ко всем</w:t>
            </w:r>
            <w:r>
              <w:rPr>
                <w:sz w:val="8"/>
              </w:rPr>
              <w:t xml:space="preserve"> земельным отношениям допустимо при</w:t>
            </w:r>
            <w:r>
              <w:rPr>
                <w:sz w:val="8"/>
              </w:rPr>
              <w:softHyphen/>
              <w:t>менение норм гражданского или административного права.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Поскольку закон допускает сделки с землей и она становится объектом товарного оборота, постольку возможность применения к земельным отношениям норм гражданского права значительно рас</w:t>
            </w:r>
            <w:r>
              <w:rPr>
                <w:sz w:val="8"/>
              </w:rPr>
              <w:softHyphen/>
              <w:t xml:space="preserve">ширяется.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Далее, правила о купле-продаже земли допускают примене</w:t>
            </w:r>
            <w:r>
              <w:rPr>
                <w:sz w:val="8"/>
              </w:rPr>
              <w:softHyphen/>
              <w:t>ние норм гражданского законодательства при совершении этих сде</w:t>
            </w:r>
            <w:r>
              <w:rPr>
                <w:sz w:val="8"/>
              </w:rPr>
              <w:softHyphen/>
              <w:t>лок между собственником земельного участка и его новым приоб</w:t>
            </w:r>
            <w:r>
              <w:rPr>
                <w:sz w:val="8"/>
              </w:rPr>
              <w:softHyphen/>
              <w:t xml:space="preserve">ретателем, при проведении конкурсов и аукционов по продаже земли. Но существуют и </w:t>
            </w:r>
            <w:r>
              <w:rPr>
                <w:i/>
                <w:sz w:val="8"/>
              </w:rPr>
              <w:t>запреты,</w:t>
            </w:r>
            <w:r>
              <w:rPr>
                <w:sz w:val="8"/>
              </w:rPr>
              <w:t xml:space="preserve"> установленные земельным законода</w:t>
            </w:r>
            <w:r>
              <w:rPr>
                <w:sz w:val="8"/>
              </w:rPr>
              <w:softHyphen/>
              <w:t>тельством. Не подлежат продаже в частную собственность земель</w:t>
            </w:r>
            <w:r>
              <w:rPr>
                <w:sz w:val="8"/>
              </w:rPr>
              <w:softHyphen/>
              <w:t xml:space="preserve">ные участки, имеющие важное природоохранное назначение. При продаже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noProof/>
                <w:sz w:val="8"/>
              </w:rPr>
            </w:pP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переделам. Правом пользования землей наделялись все граждане России, желающие обрабатывать ее своим трудом вместе с семьей или в товариществе. Наемный труд не допускался. Формы пользования землей допускались различные, в зависимос</w:t>
            </w:r>
            <w:r>
              <w:rPr>
                <w:sz w:val="8"/>
              </w:rPr>
              <w:softHyphen/>
              <w:t>ти от желания граждан отдельных селений и поселков: подворные, хуторские, общинные, артельные.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Таким образом, Декрет о земле предусмотрел различные фор</w:t>
            </w:r>
            <w:r>
              <w:rPr>
                <w:sz w:val="8"/>
              </w:rPr>
              <w:softHyphen/>
              <w:t>мы землепользования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государственных предприятий, товари</w:t>
            </w:r>
            <w:r>
              <w:rPr>
                <w:sz w:val="8"/>
              </w:rPr>
              <w:softHyphen/>
              <w:t>ществ, артелей и трудящихся крестьян. Впоследствии одни формы (например, хуторское, общинное, единоличное землепользование) были отменены, а другие укрепились и в конечном счете стали пре</w:t>
            </w:r>
            <w:r>
              <w:rPr>
                <w:sz w:val="8"/>
              </w:rPr>
              <w:softHyphen/>
              <w:t>обладающими и основными. Установление национализации земли привело к возникновению и последующему развитию земельного законодательства.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Положения Декрета о земле вскоре были включены в Декла</w:t>
            </w:r>
            <w:r>
              <w:rPr>
                <w:sz w:val="8"/>
              </w:rPr>
              <w:softHyphen/>
              <w:t>рацию прав трудящегося и эксплуатируемого народа, которая вошла затем в первую Конституцию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rPr>
                <w:b/>
                <w:sz w:val="8"/>
              </w:rPr>
            </w:pPr>
            <w:r>
              <w:rPr>
                <w:b/>
                <w:sz w:val="8"/>
              </w:rPr>
              <w:t>7. Понятие и содержание земельных правоотношений</w:t>
            </w:r>
          </w:p>
          <w:p w:rsidR="00B70E04" w:rsidRDefault="00B70E04">
            <w:pPr>
              <w:pStyle w:val="2"/>
            </w:pPr>
            <w:r>
              <w:t>По поводу распределения, использования и охраны земель меж</w:t>
            </w:r>
            <w:r>
              <w:softHyphen/>
              <w:t>ду органами власти, организациями и частными лицами складывают</w:t>
            </w:r>
            <w:r>
              <w:softHyphen/>
              <w:t>ся определенные отношения, которые регулируются нормами земель</w:t>
            </w:r>
            <w:r>
              <w:softHyphen/>
              <w:t>ного права. Тем самым возникают земельные правоотношения.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sz w:val="8"/>
              </w:rPr>
              <w:t>Структуре земельных правоотношений как и иным правоотношениям, присуще наличие нескольких элементов: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noProof/>
                <w:sz w:val="8"/>
              </w:rPr>
              <w:t>1)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норма права,</w:t>
            </w:r>
            <w:r>
              <w:rPr>
                <w:sz w:val="8"/>
              </w:rPr>
              <w:t xml:space="preserve"> которой необходимо руководствоваться при решении тех или иных земельно-правовых вопросов;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noProof/>
                <w:sz w:val="8"/>
              </w:rPr>
              <w:t>2)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субъекты права,</w:t>
            </w:r>
            <w:r>
              <w:rPr>
                <w:sz w:val="8"/>
              </w:rPr>
              <w:t xml:space="preserve"> т. е. участники земельных отношений;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noProof/>
                <w:sz w:val="8"/>
              </w:rPr>
              <w:t>3)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объект права</w:t>
            </w:r>
            <w:r>
              <w:rPr>
                <w:i/>
                <w:noProof/>
                <w:sz w:val="8"/>
              </w:rPr>
              <w:t>—</w:t>
            </w:r>
            <w:r>
              <w:rPr>
                <w:sz w:val="8"/>
              </w:rPr>
              <w:t xml:space="preserve"> индивидуально-определенный земельный участок, по поводу которого возникают земельные отношения. В сфере государственного управления объектом земельных отноше</w:t>
            </w:r>
            <w:r>
              <w:rPr>
                <w:sz w:val="8"/>
              </w:rPr>
              <w:softHyphen/>
              <w:t>ний может быть весь земельный фонд в целом, его составные части в пределах границ субъектов Российской Федерации, администра</w:t>
            </w:r>
            <w:r>
              <w:rPr>
                <w:sz w:val="8"/>
              </w:rPr>
              <w:softHyphen/>
              <w:t>тивно-территориальных образований, отдельные участки;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noProof/>
                <w:sz w:val="8"/>
              </w:rPr>
              <w:t>4)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содержание земельных правоотношений,</w:t>
            </w:r>
            <w:r>
              <w:rPr>
                <w:sz w:val="8"/>
              </w:rPr>
              <w:t xml:space="preserve"> т. е. права и обя</w:t>
            </w:r>
            <w:r>
              <w:rPr>
                <w:sz w:val="8"/>
              </w:rPr>
              <w:softHyphen/>
              <w:t>занности их участников, совершающих свои действия в точном со</w:t>
            </w:r>
            <w:r>
              <w:rPr>
                <w:sz w:val="8"/>
              </w:rPr>
              <w:softHyphen/>
              <w:t>ответствии с нормами права, преследуя цель, ради которой скла</w:t>
            </w:r>
            <w:r>
              <w:rPr>
                <w:sz w:val="8"/>
              </w:rPr>
              <w:softHyphen/>
              <w:t>дываются данные земельные отношения. При этом учитываются особенности и субъекта, и объекта данных отношений.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15. Право государственной и муниципальной собственности на землю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 xml:space="preserve">Впервые право муниципальной собственности на землю было четко сформулировано в Законе "О местном самоуправлении".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Государственная собственность Российской Федерации и ее субъектов и муниципальная собственность на имущество (кроме земли) были разграничены впервые постановлением Верховного Совета РСФСР "О разграничении государственной собственности в Российской Федерации на федеральную собственность республик в составе Российской Федерации, краев, областей, автономной области, автономных округов, городов Москвы и Санкт-Петербурга и муниципальную собственность" от</w:t>
            </w:r>
            <w:r>
              <w:rPr>
                <w:noProof/>
                <w:sz w:val="8"/>
              </w:rPr>
              <w:t xml:space="preserve"> 29</w:t>
            </w:r>
            <w:r>
              <w:rPr>
                <w:sz w:val="8"/>
              </w:rPr>
              <w:t xml:space="preserve"> декабря</w:t>
            </w:r>
            <w:r>
              <w:rPr>
                <w:noProof/>
                <w:sz w:val="8"/>
              </w:rPr>
              <w:t xml:space="preserve"> 1991</w:t>
            </w:r>
            <w:r>
              <w:rPr>
                <w:sz w:val="8"/>
              </w:rPr>
              <w:t xml:space="preserve"> г. В постанов</w:t>
            </w:r>
            <w:r>
              <w:rPr>
                <w:sz w:val="8"/>
              </w:rPr>
              <w:softHyphen/>
              <w:t>лении к нему даны три приложения: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 первом говорится об объектах, которые находятся в собст</w:t>
            </w:r>
            <w:r>
              <w:rPr>
                <w:sz w:val="8"/>
              </w:rPr>
              <w:softHyphen/>
              <w:t>венности Российской Федерации (составляющие основные нацио</w:t>
            </w:r>
            <w:r>
              <w:rPr>
                <w:sz w:val="8"/>
              </w:rPr>
              <w:softHyphen/>
              <w:t>нальные богатства страны, необходимые для решения общегосу</w:t>
            </w:r>
            <w:r>
              <w:rPr>
                <w:sz w:val="8"/>
              </w:rPr>
              <w:softHyphen/>
              <w:t>дарственных задач, обеспечения жизнедеятельности народного хо</w:t>
            </w:r>
            <w:r>
              <w:rPr>
                <w:sz w:val="8"/>
              </w:rPr>
              <w:softHyphen/>
              <w:t>зяйства в целом, оборонные и космические объекты, железнодо</w:t>
            </w:r>
            <w:r>
              <w:rPr>
                <w:sz w:val="8"/>
              </w:rPr>
              <w:softHyphen/>
              <w:t>рожный и другие виды общероссийского транспорта, крупнейшие предприятия и др.);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во втором сказано об объектах имущества, которые могут пере</w:t>
            </w:r>
            <w:r>
              <w:rPr>
                <w:sz w:val="8"/>
              </w:rPr>
              <w:softHyphen/>
              <w:t>даваться в собственность субъектов Российской Федерации (объек</w:t>
            </w:r>
            <w:r>
              <w:rPr>
                <w:sz w:val="8"/>
              </w:rPr>
              <w:softHyphen/>
              <w:t>ты, доминирующие в них, в зависимости от стоимости основных фондов и численности работников, объекты транспорта, связи, энер</w:t>
            </w:r>
            <w:r>
              <w:rPr>
                <w:sz w:val="8"/>
              </w:rPr>
              <w:softHyphen/>
              <w:t>гетики, здравоохранения, культуры и т. д.);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 третьем речь идет об объектах муниципальной собственности (производственные и непроизводственные объекты местного значе</w:t>
            </w:r>
            <w:r>
              <w:rPr>
                <w:sz w:val="8"/>
              </w:rPr>
              <w:softHyphen/>
              <w:t>ния, общественного питания, культуры, здравоохранения и др.).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Передача объектов из собственности Российской Федерации в собственность ее субъектов осуществляется по ходатайству пос</w:t>
            </w:r>
            <w:r>
              <w:rPr>
                <w:sz w:val="8"/>
              </w:rPr>
              <w:softHyphen/>
              <w:t>ледних и по решению Правительства Российской Федерации; пере</w:t>
            </w:r>
            <w:r>
              <w:rPr>
                <w:sz w:val="8"/>
              </w:rPr>
              <w:softHyphen/>
              <w:t>дача объектов из собственности Российской Федерации или ее субъ</w:t>
            </w:r>
            <w:r>
              <w:rPr>
                <w:sz w:val="8"/>
              </w:rPr>
              <w:softHyphen/>
              <w:t>ектов в муниципальную собственность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по их ходатайству и по решению Правительства Российской Федерации и администраций субъектов Российской Федерации. Решений о таких передачах объ</w:t>
            </w:r>
            <w:r>
              <w:rPr>
                <w:sz w:val="8"/>
              </w:rPr>
              <w:softHyphen/>
              <w:t>ектов в муниципальную собственность очень много.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  <w:lang w:val="en-US"/>
              </w:rPr>
            </w:pPr>
            <w:r>
              <w:rPr>
                <w:sz w:val="8"/>
              </w:rPr>
              <w:t>Указом установлено, что продаже в порядке приватизации не подлежат земли общего пользования в населенных пунктах, земли заповед</w:t>
            </w:r>
            <w:r>
              <w:rPr>
                <w:sz w:val="8"/>
              </w:rPr>
              <w:softHyphen/>
              <w:t>ников, памятников природы, национальных и дендрологических парков, ботанических садов; земли оздоровительного и историко-культурного назначения; земли, предоставленные для ведения сель</w:t>
            </w:r>
            <w:r>
              <w:rPr>
                <w:sz w:val="8"/>
              </w:rPr>
              <w:softHyphen/>
              <w:t>ского хозяйства, использования и охраны недр, земли, зараженные опасными веществами, и подверженные биогенному заражению; земельные участки, находящиеся во временном пользовании.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b/>
                <w:sz w:val="8"/>
              </w:rPr>
            </w:pPr>
            <w:r>
              <w:rPr>
                <w:b/>
                <w:sz w:val="8"/>
              </w:rPr>
              <w:t>23. Купля-продажа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Общие положения о купле-продаже земельных участков регулируются частью второй ГК РФ. Однако не все статьи</w:t>
            </w:r>
            <w:r>
              <w:rPr>
                <w:noProof/>
                <w:sz w:val="8"/>
              </w:rPr>
              <w:t xml:space="preserve"> § 1</w:t>
            </w:r>
            <w:r>
              <w:rPr>
                <w:sz w:val="8"/>
              </w:rPr>
              <w:t xml:space="preserve"> гл.</w:t>
            </w:r>
            <w:r>
              <w:rPr>
                <w:noProof/>
                <w:sz w:val="8"/>
              </w:rPr>
              <w:t xml:space="preserve"> 30</w:t>
            </w:r>
            <w:r>
              <w:rPr>
                <w:sz w:val="8"/>
              </w:rPr>
              <w:t xml:space="preserve"> "Общие положения о купле-продаже" ГК РФ применимы к сделкам с землей из-за спе</w:t>
            </w:r>
            <w:r>
              <w:rPr>
                <w:sz w:val="8"/>
              </w:rPr>
              <w:softHyphen/>
              <w:t>цифики этого объекта. Но часть статей распространяется и на зе</w:t>
            </w:r>
            <w:r>
              <w:rPr>
                <w:sz w:val="8"/>
              </w:rPr>
              <w:softHyphen/>
              <w:t>мельные отношения.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По договору купли-продажи (в соответствии со ст.</w:t>
            </w:r>
            <w:r>
              <w:rPr>
                <w:noProof/>
                <w:sz w:val="8"/>
              </w:rPr>
              <w:t xml:space="preserve"> 454</w:t>
            </w:r>
            <w:r>
              <w:rPr>
                <w:sz w:val="8"/>
              </w:rPr>
              <w:t xml:space="preserve"> ГК РФ) одна сторона (продавец) обязуется передать земельный участок в собственность другой стороне (покупателю), а покупатель обязует</w:t>
            </w:r>
            <w:r>
              <w:rPr>
                <w:sz w:val="8"/>
              </w:rPr>
              <w:softHyphen/>
              <w:t>ся принять земельный участок и уплатить -за него определенную денежную сумму (цену). Собственно, это и составляет основное со</w:t>
            </w:r>
            <w:r>
              <w:rPr>
                <w:sz w:val="8"/>
              </w:rPr>
              <w:softHyphen/>
              <w:t>держание данного договора.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На земельные отношения распространяются и статьи</w:t>
            </w:r>
            <w:r>
              <w:rPr>
                <w:noProof/>
                <w:sz w:val="8"/>
              </w:rPr>
              <w:t xml:space="preserve"> § 7</w:t>
            </w:r>
            <w:r>
              <w:rPr>
                <w:sz w:val="8"/>
              </w:rPr>
              <w:t xml:space="preserve"> "Про</w:t>
            </w:r>
            <w:r>
              <w:rPr>
                <w:sz w:val="8"/>
              </w:rPr>
              <w:softHyphen/>
              <w:t>дажа недвижимости" гл.</w:t>
            </w:r>
            <w:r>
              <w:rPr>
                <w:noProof/>
                <w:sz w:val="8"/>
              </w:rPr>
              <w:t xml:space="preserve"> 30</w:t>
            </w:r>
            <w:r>
              <w:rPr>
                <w:sz w:val="8"/>
              </w:rPr>
              <w:t xml:space="preserve"> ГК РФ. В соответствии со ст.</w:t>
            </w:r>
            <w:r>
              <w:rPr>
                <w:noProof/>
                <w:sz w:val="8"/>
              </w:rPr>
              <w:t xml:space="preserve"> 549</w:t>
            </w:r>
            <w:r>
              <w:rPr>
                <w:sz w:val="8"/>
              </w:rPr>
              <w:t xml:space="preserve"> по договору купли-продажи недвижимого имущества (договору про</w:t>
            </w:r>
            <w:r>
              <w:rPr>
                <w:sz w:val="8"/>
              </w:rPr>
              <w:softHyphen/>
              <w:t>дажи недвижимости) продавец обязуется передать в собственность покупателя в том числе и земельный участок.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Часть</w:t>
            </w:r>
            <w:r>
              <w:rPr>
                <w:noProof/>
                <w:sz w:val="8"/>
              </w:rPr>
              <w:t xml:space="preserve"> 3</w:t>
            </w:r>
            <w:r>
              <w:rPr>
                <w:sz w:val="8"/>
              </w:rPr>
              <w:t xml:space="preserve"> ст.</w:t>
            </w:r>
            <w:r>
              <w:rPr>
                <w:noProof/>
                <w:sz w:val="8"/>
              </w:rPr>
              <w:t xml:space="preserve"> 129</w:t>
            </w:r>
            <w:r>
              <w:rPr>
                <w:sz w:val="8"/>
              </w:rPr>
              <w:t xml:space="preserve"> ГК РФ делает оговорку о том, что земля и другие природные ресурсы могут отчуждаться или переходить от одного лица к другому иными способами в той мере, в какой их оборот допускается законами о земле и других природных ресур</w:t>
            </w:r>
            <w:r>
              <w:rPr>
                <w:sz w:val="8"/>
              </w:rPr>
              <w:softHyphen/>
              <w:t>сах. Для собственников земельных участков или тех, кто собирает</w:t>
            </w:r>
            <w:r>
              <w:rPr>
                <w:sz w:val="8"/>
              </w:rPr>
              <w:softHyphen/>
              <w:t>ся их приобрести, это означает, что при решении правовых вопро</w:t>
            </w:r>
            <w:r>
              <w:rPr>
                <w:sz w:val="8"/>
              </w:rPr>
              <w:softHyphen/>
              <w:t>сов следует обращаться к земельному законодательству, чтобы уяс</w:t>
            </w:r>
            <w:r>
              <w:rPr>
                <w:sz w:val="8"/>
              </w:rPr>
              <w:softHyphen/>
              <w:t xml:space="preserve">нить особенности сделки.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  <w:lang w:val="en-US"/>
              </w:rPr>
            </w:pPr>
            <w:r>
              <w:rPr>
                <w:sz w:val="8"/>
              </w:rPr>
              <w:t>Договоры купли-продажи земельных участков заключаются, как правило (но не во всех случаях), по результатам аукционов и конкурсов, которые проводятся на основании гражданского (ст.</w:t>
            </w:r>
            <w:r>
              <w:rPr>
                <w:noProof/>
                <w:sz w:val="8"/>
              </w:rPr>
              <w:t xml:space="preserve"> 448 </w:t>
            </w:r>
            <w:r>
              <w:rPr>
                <w:sz w:val="8"/>
              </w:rPr>
              <w:t>ГК РФ) и земельного законодательства. Проведением аукционов и конкурсов занимаются органы местной администрации.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 xml:space="preserve"> Основные требования к заключению договора купли-продажи, закрепленные земельным и гражданским законодательством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Законодательством устанавливается, что продавец обязан передать поку</w:t>
            </w:r>
            <w:r>
              <w:rPr>
                <w:sz w:val="8"/>
              </w:rPr>
              <w:softHyphen/>
              <w:t>пателю товар, предусмотренный до</w:t>
            </w:r>
            <w:r>
              <w:rPr>
                <w:sz w:val="8"/>
              </w:rPr>
              <w:softHyphen/>
              <w:t>говором, а также, если иное не пред</w:t>
            </w:r>
            <w:r>
              <w:rPr>
                <w:sz w:val="8"/>
              </w:rPr>
              <w:softHyphen/>
              <w:t>усмотрено договором купли-продажи, одновременно передать покупателю принадлежности товара и относящие</w:t>
            </w:r>
            <w:r>
              <w:rPr>
                <w:sz w:val="8"/>
              </w:rPr>
              <w:softHyphen/>
              <w:t>ся к нему документы (ст.</w:t>
            </w:r>
            <w:r>
              <w:rPr>
                <w:noProof/>
                <w:sz w:val="8"/>
              </w:rPr>
              <w:t xml:space="preserve"> 456</w:t>
            </w:r>
            <w:r>
              <w:rPr>
                <w:sz w:val="8"/>
              </w:rPr>
              <w:t xml:space="preserve"> ГК РФ).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Процесс передачи объектов непрерывный, он идет и будет идти постоянно, по мере необходимости. Таких актов Правительства Рос</w:t>
            </w:r>
            <w:r>
              <w:rPr>
                <w:sz w:val="8"/>
              </w:rPr>
              <w:softHyphen/>
              <w:t>сийской Федерации и администраций субъектов Российской Феде</w:t>
            </w:r>
            <w:r>
              <w:rPr>
                <w:sz w:val="8"/>
              </w:rPr>
              <w:softHyphen/>
              <w:t>рации также принято и постоянно принимается много.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Все муниципальные земли также проходят государственную регистрацию (в порядке, о котором говорилось выше).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От имени муниципальных образований их органы местного самоуправления (муниципальные органы) осуществляют права вла</w:t>
            </w:r>
            <w:r>
              <w:rPr>
                <w:sz w:val="8"/>
              </w:rPr>
              <w:softHyphen/>
              <w:t>дения, пользования и распоряжения муниципальными землями. Государственными и частными землями они не вправе распоря</w:t>
            </w:r>
            <w:r>
              <w:rPr>
                <w:sz w:val="8"/>
              </w:rPr>
              <w:softHyphen/>
              <w:t>жаться.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Они вправе проводить объединение, обмен, перераспределе</w:t>
            </w:r>
            <w:r>
              <w:rPr>
                <w:sz w:val="8"/>
              </w:rPr>
              <w:softHyphen/>
              <w:t>ние муниципальных земель между муниципальными образования</w:t>
            </w:r>
            <w:r>
              <w:rPr>
                <w:sz w:val="8"/>
              </w:rPr>
              <w:softHyphen/>
              <w:t>ми. Это может производиться на основании договора между ними по согласованию с органами государственной власти субъектов Рос</w:t>
            </w:r>
            <w:r>
              <w:rPr>
                <w:sz w:val="8"/>
              </w:rPr>
              <w:softHyphen/>
              <w:t>сийской Федерации. Помимо этого они выполняют и публичные функции как органы публичной власти.</w:t>
            </w:r>
          </w:p>
        </w:tc>
        <w:tc>
          <w:tcPr>
            <w:tcW w:w="2063" w:type="dxa"/>
          </w:tcPr>
          <w:p w:rsidR="00B70E04" w:rsidRDefault="00B70E04">
            <w:pPr>
              <w:pStyle w:val="a3"/>
              <w:spacing w:line="80" w:lineRule="exact"/>
              <w:ind w:firstLine="113"/>
              <w:rPr>
                <w:b w:val="0"/>
                <w:sz w:val="8"/>
              </w:rPr>
            </w:pPr>
            <w:r>
              <w:rPr>
                <w:sz w:val="8"/>
              </w:rPr>
              <w:t xml:space="preserve">13. Общие правила совершения сделок с землей. </w:t>
            </w:r>
            <w:r>
              <w:rPr>
                <w:b w:val="0"/>
                <w:sz w:val="8"/>
              </w:rPr>
              <w:t>Земельному участку, выступающему в ка</w:t>
            </w:r>
            <w:r>
              <w:rPr>
                <w:b w:val="0"/>
                <w:sz w:val="8"/>
              </w:rPr>
              <w:softHyphen/>
              <w:t>честве объекта права собственности, присущи признаки объекта, установленные гражданским правом: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noProof/>
                <w:sz w:val="8"/>
              </w:rPr>
              <w:t>1)</w:t>
            </w:r>
            <w:r>
              <w:rPr>
                <w:sz w:val="8"/>
              </w:rPr>
              <w:t xml:space="preserve"> оборотоспособностъ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т. е. земельный участок может сво</w:t>
            </w:r>
            <w:r>
              <w:rPr>
                <w:sz w:val="8"/>
              </w:rPr>
              <w:softHyphen/>
              <w:t>бодно отчуждаться или переходить от одного лица к другому в по</w:t>
            </w:r>
            <w:r>
              <w:rPr>
                <w:sz w:val="8"/>
              </w:rPr>
              <w:softHyphen/>
              <w:t xml:space="preserve">рядке </w:t>
            </w:r>
            <w:r>
              <w:rPr>
                <w:i/>
                <w:sz w:val="8"/>
              </w:rPr>
              <w:t>универсального правопреемства</w:t>
            </w:r>
            <w:r>
              <w:rPr>
                <w:sz w:val="8"/>
              </w:rPr>
              <w:t xml:space="preserve"> (наследование, реорганиза</w:t>
            </w:r>
            <w:r>
              <w:rPr>
                <w:sz w:val="8"/>
              </w:rPr>
              <w:softHyphen/>
              <w:t>ция юридического лица) либо иным способом, если он не изъят из оборота или не ограничен в обороте;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noProof/>
                <w:sz w:val="8"/>
              </w:rPr>
              <w:t>2)</w:t>
            </w:r>
            <w:r>
              <w:rPr>
                <w:sz w:val="8"/>
              </w:rPr>
              <w:t xml:space="preserve"> земельный участок как объект гражданского права являет</w:t>
            </w:r>
            <w:r>
              <w:rPr>
                <w:sz w:val="8"/>
              </w:rPr>
              <w:softHyphen/>
              <w:t>ся недвижимым имуществом. На основании этого положения пра</w:t>
            </w:r>
            <w:r>
              <w:rPr>
                <w:sz w:val="8"/>
              </w:rPr>
              <w:softHyphen/>
              <w:t xml:space="preserve">во собственности на земельный участок, а также его ограничение, переход и' прекращение подлежат государственной регистрации в едином государственном реестре учреждениями юстиции.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noProof/>
                <w:sz w:val="8"/>
              </w:rPr>
              <w:t>3)</w:t>
            </w:r>
            <w:r>
              <w:rPr>
                <w:sz w:val="8"/>
              </w:rPr>
              <w:t xml:space="preserve"> земельный участок в зависимости от того, возможен ли его раздел без ущерба для его хозяйственного назначения или нет, может быть признан либо делимой, либо неделимой вещью. Этот признак существен в том случае, когда земельный участок находится в об</w:t>
            </w:r>
            <w:r>
              <w:rPr>
                <w:sz w:val="8"/>
              </w:rPr>
              <w:softHyphen/>
              <w:t xml:space="preserve">щей собственности и возникает вопрос о выделе части земельного участка одному из собственников. А также в случае необходимости отчуждения части земельного участка. </w:t>
            </w:r>
          </w:p>
          <w:p w:rsidR="00B70E04" w:rsidRDefault="00B70E04">
            <w:pPr>
              <w:pStyle w:val="2"/>
            </w:pPr>
            <w:r>
              <w:t>Земельный участок крестьянского хозяйства, является неделимым имуществом, по</w:t>
            </w:r>
            <w:r>
              <w:softHyphen/>
              <w:t>скольку Закон о крестьянском хозяйстве установил, что земельный участок является "единым целым". Вышедший из хо</w:t>
            </w:r>
            <w:r>
              <w:softHyphen/>
              <w:t>зяйства имеет право на получение денежной компенсации;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noProof/>
                <w:sz w:val="8"/>
              </w:rPr>
              <w:t>4)</w:t>
            </w:r>
            <w:r>
              <w:rPr>
                <w:sz w:val="8"/>
              </w:rPr>
              <w:t xml:space="preserve"> следующим признаком земельного участка как объекта граж</w:t>
            </w:r>
            <w:r>
              <w:rPr>
                <w:sz w:val="8"/>
              </w:rPr>
              <w:softHyphen/>
              <w:t>данского права (как, впрочем, и земельного, если участок использу</w:t>
            </w:r>
            <w:r>
              <w:rPr>
                <w:sz w:val="8"/>
              </w:rPr>
              <w:softHyphen/>
              <w:t>ется гражданами или юридическими лицами) является то, что пло</w:t>
            </w:r>
            <w:r>
              <w:rPr>
                <w:sz w:val="8"/>
              </w:rPr>
              <w:softHyphen/>
              <w:t>ды, продукция, доходы, полученные в результате использования земельного участка, принадлежат использующему этот участок на законном основании.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Еще одним признаком следует считать то, что объектом права собственности земля выступает в качестве ограниченного в про</w:t>
            </w:r>
            <w:r>
              <w:rPr>
                <w:sz w:val="8"/>
              </w:rPr>
              <w:softHyphen/>
              <w:t>странстве земельного участка. Для него характерно то, что границы участка и его местоположение устанавливаются в порядке, за</w:t>
            </w:r>
            <w:r>
              <w:rPr>
                <w:sz w:val="8"/>
              </w:rPr>
              <w:softHyphen/>
              <w:t>крепленном законодательством о землеустройстве.</w:t>
            </w:r>
          </w:p>
        </w:tc>
        <w:tc>
          <w:tcPr>
            <w:tcW w:w="2063" w:type="dxa"/>
          </w:tcPr>
          <w:p w:rsidR="00B70E04" w:rsidRDefault="00B70E04">
            <w:pPr>
              <w:pStyle w:val="a3"/>
              <w:spacing w:line="80" w:lineRule="exact"/>
              <w:ind w:firstLine="113"/>
              <w:rPr>
                <w:sz w:val="8"/>
              </w:rPr>
            </w:pPr>
            <w:r>
              <w:rPr>
                <w:sz w:val="8"/>
              </w:rPr>
              <w:t>5. Октябрьская революция 1917 г. и национализация земли. Декрет о земле 1917 г.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Как известно из истории, большевики отстаивали национали</w:t>
            </w:r>
            <w:r>
              <w:rPr>
                <w:sz w:val="8"/>
              </w:rPr>
              <w:softHyphen/>
              <w:t>зацию земли, в то время как меньшевики, левые эсеры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муници</w:t>
            </w:r>
            <w:r>
              <w:rPr>
                <w:sz w:val="8"/>
              </w:rPr>
              <w:softHyphen/>
              <w:t>пализацию. Указанные партийные установки нашли свое отражение в Декрете о земле, принятом Вторым съездом Советов рабочих и солдатских делегатов на второй день после свершения Октябрь</w:t>
            </w:r>
            <w:r>
              <w:rPr>
                <w:sz w:val="8"/>
              </w:rPr>
              <w:softHyphen/>
              <w:t>ской революции, т. е.</w:t>
            </w:r>
            <w:r>
              <w:rPr>
                <w:noProof/>
                <w:sz w:val="8"/>
              </w:rPr>
              <w:t xml:space="preserve"> 26</w:t>
            </w:r>
            <w:r>
              <w:rPr>
                <w:sz w:val="8"/>
              </w:rPr>
              <w:t xml:space="preserve"> октября</w:t>
            </w:r>
            <w:r>
              <w:rPr>
                <w:noProof/>
                <w:sz w:val="8"/>
              </w:rPr>
              <w:t xml:space="preserve"> (8</w:t>
            </w:r>
            <w:r>
              <w:rPr>
                <w:sz w:val="8"/>
              </w:rPr>
              <w:t xml:space="preserve"> ноября)</w:t>
            </w:r>
            <w:r>
              <w:rPr>
                <w:noProof/>
                <w:sz w:val="8"/>
              </w:rPr>
              <w:t xml:space="preserve"> 1917</w:t>
            </w:r>
            <w:r>
              <w:rPr>
                <w:sz w:val="8"/>
              </w:rPr>
              <w:t xml:space="preserve"> г.</w:t>
            </w:r>
          </w:p>
          <w:p w:rsidR="00B70E04" w:rsidRDefault="00B70E04">
            <w:pPr>
              <w:pStyle w:val="2"/>
            </w:pPr>
            <w:r>
              <w:t>Декрет о земле. На основе Декрета о земле был уничтожен зе</w:t>
            </w:r>
            <w:r>
              <w:softHyphen/>
              <w:t>мельный строй дореволюционной России и создан новый земельный строй России. Была отменена частная собствен</w:t>
            </w:r>
            <w:r>
              <w:softHyphen/>
              <w:t>ность на землю без вознаграждения крупных собственников. Уничтожение частной собственности на землю фактически явилось на</w:t>
            </w:r>
            <w:r>
              <w:softHyphen/>
              <w:t>ционализацией земли.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Правда, в самом Декрете термин "национализация земли" не содержится, тем не менее его положения законодательно закрепи</w:t>
            </w:r>
            <w:r>
              <w:rPr>
                <w:sz w:val="8"/>
              </w:rPr>
              <w:softHyphen/>
              <w:t>ли именно национализацию земли. Декрет установил, что помещи</w:t>
            </w:r>
            <w:r>
              <w:rPr>
                <w:sz w:val="8"/>
              </w:rPr>
              <w:softHyphen/>
              <w:t>чья собственность на землю отменяется немедленно и без всякого выкупа, все земли обращаются во всенародное достояние и перехо</w:t>
            </w:r>
            <w:r>
              <w:rPr>
                <w:sz w:val="8"/>
              </w:rPr>
              <w:softHyphen/>
              <w:t>дят в пользование всех трудящихся.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Раскрывая политико-юридическое содержание национализа</w:t>
            </w:r>
            <w:r>
              <w:rPr>
                <w:sz w:val="8"/>
              </w:rPr>
              <w:softHyphen/>
              <w:t>ции земли, надо сказать, что национализация есть передача всей земли в собственность государства. Собственность означает право на ренту и определение государственной властью общих для всего государства правил владения и пользования землей. К таким об</w:t>
            </w:r>
            <w:r>
              <w:rPr>
                <w:sz w:val="8"/>
              </w:rPr>
              <w:softHyphen/>
              <w:t>щим правилам, безусловно, относится при национализации запре</w:t>
            </w:r>
            <w:r>
              <w:rPr>
                <w:sz w:val="8"/>
              </w:rPr>
              <w:softHyphen/>
              <w:t>щение всякого посредничества, т. е. запрещение передачи земли субарендаторам, запрещение уступки земли тому, кто не является сам хозяином.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Юридическим выражением национализации земли явилось право исключительной собственности государства на землю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за</w:t>
            </w:r>
            <w:r>
              <w:rPr>
                <w:sz w:val="8"/>
              </w:rPr>
              <w:softHyphen/>
              <w:t>прещались какие-либо сделки с землей: купля-продажа, аренда, залог.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Декрет о земле ввел принцип трудового землепользования, определил принципы и формы владения и пользования землей. Земельные участки с высококультурными хозяйствами превраща</w:t>
            </w:r>
            <w:r>
              <w:rPr>
                <w:sz w:val="8"/>
              </w:rPr>
              <w:softHyphen/>
              <w:t>лись в государственные хозяйства. Основная масса земель переда</w:t>
            </w:r>
            <w:r>
              <w:rPr>
                <w:sz w:val="8"/>
              </w:rPr>
              <w:softHyphen/>
              <w:t>валась на основе уравнительного землепользования крестьянам по трудовым или потребительско-трудовым нормам и подвергалась периодическим РСФСР.</w:t>
            </w: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земельного участка нельзя без разрешения государствен</w:t>
            </w:r>
            <w:r>
              <w:rPr>
                <w:sz w:val="8"/>
              </w:rPr>
              <w:softHyphen/>
              <w:t>ных органов, указанных в земельном законе, изменять целевое на</w:t>
            </w:r>
            <w:r>
              <w:rPr>
                <w:sz w:val="8"/>
              </w:rPr>
              <w:softHyphen/>
              <w:t xml:space="preserve">значение земли, определенное до ее продажи. 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Земельные отношения отрасли земельного права являются сложными отношениями, поскольку они могут регулироваться нормами как земельного, так и гражданского законодательства. И это вполне оправданно, так как земельное право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</w:t>
            </w:r>
            <w:r>
              <w:rPr>
                <w:i/>
                <w:sz w:val="8"/>
              </w:rPr>
              <w:t>это комплексная норма права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 xml:space="preserve">Понятие отрасли земельного права. Если земельное право в качестве законодательства и науки    </w:t>
            </w:r>
            <w:r>
              <w:rPr>
                <w:i/>
                <w:sz w:val="8"/>
              </w:rPr>
              <w:t>отрасли</w:t>
            </w:r>
            <w:r>
              <w:rPr>
                <w:sz w:val="8"/>
              </w:rPr>
              <w:t xml:space="preserve"> регулирует однородный вид общест</w:t>
            </w:r>
            <w:r>
              <w:rPr>
                <w:sz w:val="8"/>
              </w:rPr>
              <w:softHyphen/>
              <w:t>венных отношений, т. е. земельных отношений, то земельное законодательство может выходить за стро</w:t>
            </w:r>
            <w:r>
              <w:rPr>
                <w:sz w:val="8"/>
              </w:rPr>
              <w:softHyphen/>
              <w:t xml:space="preserve">гие рамки этих отношений и регулировать также </w:t>
            </w:r>
            <w:r>
              <w:rPr>
                <w:i/>
                <w:sz w:val="8"/>
              </w:rPr>
              <w:t>смежные</w:t>
            </w:r>
            <w:r>
              <w:rPr>
                <w:sz w:val="8"/>
              </w:rPr>
              <w:t xml:space="preserve"> области отношений. Аналогично обстоит дело с законодательством о землеустройст</w:t>
            </w:r>
            <w:r>
              <w:rPr>
                <w:sz w:val="8"/>
              </w:rPr>
              <w:softHyphen/>
              <w:t>ве, а также о юридической ответственности, нормы которой при</w:t>
            </w:r>
            <w:r>
              <w:rPr>
                <w:sz w:val="8"/>
              </w:rPr>
              <w:softHyphen/>
              <w:t>надлежат к уголовному, административному, трудовому, граждан</w:t>
            </w:r>
            <w:r>
              <w:rPr>
                <w:sz w:val="8"/>
              </w:rPr>
              <w:softHyphen/>
              <w:t>скому праву.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rPr>
                <w:b/>
                <w:sz w:val="8"/>
              </w:rPr>
            </w:pPr>
            <w:r>
              <w:rPr>
                <w:b/>
                <w:sz w:val="8"/>
              </w:rPr>
              <w:t>11. Понятие и виды источников земельного права</w:t>
            </w:r>
          </w:p>
          <w:p w:rsidR="00B70E04" w:rsidRDefault="00B70E04">
            <w:pPr>
              <w:pStyle w:val="3"/>
              <w:spacing w:line="80" w:lineRule="exact"/>
            </w:pPr>
            <w:r>
              <w:t>Призванное быть регулятором общественных отношений пра</w:t>
            </w:r>
            <w:r>
              <w:softHyphen/>
              <w:t>во должно получать внешнее выражение, приобретать различные, действующие с разной степенью эффективности юридические фор</w:t>
            </w:r>
            <w:r>
              <w:softHyphen/>
              <w:t>мы. Эти-то формы, с помощью которых воля становится обязатель</w:t>
            </w:r>
            <w:r>
              <w:softHyphen/>
              <w:t>ной, и обозначаются условным термином "источники" права.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sz w:val="8"/>
              </w:rPr>
              <w:t>Виды источников В цивилизованном юридическом пространстве, права где функционируют различные, исторически обусловленные правовые системы, существу</w:t>
            </w:r>
            <w:r>
              <w:rPr>
                <w:sz w:val="8"/>
              </w:rPr>
              <w:softHyphen/>
              <w:t>ют следующие виды источников права: правовой обычай, норма</w:t>
            </w:r>
            <w:r>
              <w:rPr>
                <w:sz w:val="8"/>
              </w:rPr>
              <w:softHyphen/>
              <w:t>тивный акт, судебный прецедент, договор, общие принципы, идеи и доктрины, религиозные тексты. Не все эти источники права дей</w:t>
            </w:r>
            <w:r>
              <w:rPr>
                <w:sz w:val="8"/>
              </w:rPr>
              <w:softHyphen/>
              <w:t>ствуют одновременно и с одной силой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на их действие влияют специфические черты правовых систем той или иной страны, осо</w:t>
            </w:r>
            <w:r>
              <w:rPr>
                <w:sz w:val="8"/>
              </w:rPr>
              <w:softHyphen/>
              <w:t>бенности национального права в рамках единой правовой семьи, периоды развития, традиции. Для России характерно главенствование нормативных актов в большинстве отраслей права, но пос</w:t>
            </w:r>
            <w:r>
              <w:rPr>
                <w:sz w:val="8"/>
              </w:rPr>
              <w:softHyphen/>
              <w:t>леднее время начинают приобретать значение общие принципы, договоры и обычаи, о чем подробнее будет рассказано далее.</w:t>
            </w:r>
          </w:p>
          <w:p w:rsidR="00B70E04" w:rsidRDefault="00B70E04">
            <w:pPr>
              <w:spacing w:line="80" w:lineRule="exact"/>
              <w:ind w:firstLine="113"/>
              <w:rPr>
                <w:sz w:val="8"/>
              </w:rPr>
            </w:pPr>
            <w:r>
              <w:rPr>
                <w:sz w:val="8"/>
              </w:rPr>
              <w:t>Наиболее характерным для России спосо</w:t>
            </w:r>
            <w:r>
              <w:rPr>
                <w:sz w:val="8"/>
              </w:rPr>
              <w:softHyphen/>
              <w:t>бом правового регулирования всегда являл</w:t>
            </w:r>
            <w:r>
              <w:rPr>
                <w:sz w:val="8"/>
              </w:rPr>
              <w:softHyphen/>
              <w:t>ся нормативный акт, что обусловливалось масштабами, централизацией и многонациональностью государства, желанием обеспечить единообразие пра</w:t>
            </w:r>
            <w:r>
              <w:rPr>
                <w:sz w:val="8"/>
              </w:rPr>
              <w:softHyphen/>
              <w:t>воприменения. Под нормой права понимается общее (не персони</w:t>
            </w:r>
            <w:r>
              <w:rPr>
                <w:sz w:val="8"/>
              </w:rPr>
              <w:softHyphen/>
              <w:t>фицированное) правило поведения, обязательное для исполнения гражданами и должностными лицами, установленное уполномочен</w:t>
            </w:r>
            <w:r>
              <w:rPr>
                <w:sz w:val="8"/>
              </w:rPr>
              <w:softHyphen/>
              <w:t>ным на это органом. Норма права</w:t>
            </w:r>
            <w:r>
              <w:rPr>
                <w:noProof/>
                <w:sz w:val="8"/>
              </w:rPr>
              <w:t xml:space="preserve"> —</w:t>
            </w:r>
            <w:r>
              <w:rPr>
                <w:sz w:val="8"/>
              </w:rPr>
              <w:t xml:space="preserve"> не констатация факта, не ре</w:t>
            </w:r>
            <w:r>
              <w:rPr>
                <w:sz w:val="8"/>
              </w:rPr>
              <w:softHyphen/>
              <w:t>комендация, не пожелание, не призыв, а повеление, имеющее кате</w:t>
            </w:r>
            <w:r>
              <w:rPr>
                <w:sz w:val="8"/>
              </w:rPr>
              <w:softHyphen/>
              <w:t>горический характер, предписание, за которым стоит авторитет</w:t>
            </w:r>
          </w:p>
          <w:p w:rsidR="00B70E04" w:rsidRDefault="00B70E04">
            <w:pPr>
              <w:spacing w:line="80" w:lineRule="exact"/>
              <w:ind w:firstLine="113"/>
              <w:jc w:val="both"/>
            </w:pP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rPr>
                <w:b/>
                <w:sz w:val="8"/>
              </w:rPr>
            </w:pPr>
            <w:r>
              <w:rPr>
                <w:b/>
                <w:sz w:val="8"/>
              </w:rPr>
              <w:t>14. Содержание права частной собственности на землю</w:t>
            </w:r>
          </w:p>
          <w:p w:rsidR="00B70E04" w:rsidRDefault="00B70E04">
            <w:pPr>
              <w:ind w:firstLine="720"/>
              <w:rPr>
                <w:sz w:val="8"/>
              </w:rPr>
            </w:pPr>
            <w:r>
              <w:rPr>
                <w:sz w:val="8"/>
              </w:rPr>
              <w:t>Как уже говорилось, субъектами права частной собственности на землю являются граждане и их объединения (юридические лица). Для того чтобы быть субъектом права частной собственности на зе</w:t>
            </w:r>
            <w:r>
              <w:rPr>
                <w:sz w:val="8"/>
              </w:rPr>
              <w:softHyphen/>
              <w:t>мельный участок, лицо должно обладать право- и дееспособностью в соответствии с земельным и гражданским законодательством.</w:t>
            </w:r>
          </w:p>
          <w:p w:rsidR="00B70E04" w:rsidRDefault="00B70E04">
            <w:pPr>
              <w:ind w:firstLine="720"/>
              <w:rPr>
                <w:sz w:val="8"/>
              </w:rPr>
            </w:pPr>
            <w:r>
              <w:rPr>
                <w:sz w:val="8"/>
              </w:rPr>
              <w:t>Объект права частной собственности Объектом права частной собственности на землю на землю является земельный участок.</w:t>
            </w:r>
          </w:p>
          <w:p w:rsidR="00B70E04" w:rsidRDefault="00B70E04">
            <w:pPr>
              <w:ind w:firstLine="720"/>
              <w:rPr>
                <w:sz w:val="8"/>
              </w:rPr>
            </w:pPr>
            <w:r>
              <w:rPr>
                <w:sz w:val="8"/>
              </w:rPr>
              <w:t>В качестве объекта права частной собст</w:t>
            </w:r>
            <w:r>
              <w:rPr>
                <w:sz w:val="8"/>
              </w:rPr>
              <w:softHyphen/>
              <w:t>венности земельный участок соответствует признакам, установлен</w:t>
            </w:r>
            <w:r>
              <w:rPr>
                <w:sz w:val="8"/>
              </w:rPr>
              <w:softHyphen/>
              <w:t>ным для объекта земельного права и гражданского права, как не</w:t>
            </w:r>
            <w:r>
              <w:rPr>
                <w:sz w:val="8"/>
              </w:rPr>
              <w:softHyphen/>
              <w:t>движимое имущество.</w:t>
            </w:r>
          </w:p>
          <w:p w:rsidR="00B70E04" w:rsidRDefault="00B70E04">
            <w:pPr>
              <w:ind w:firstLine="720"/>
              <w:rPr>
                <w:sz w:val="8"/>
              </w:rPr>
            </w:pPr>
            <w:r>
              <w:rPr>
                <w:sz w:val="8"/>
              </w:rPr>
              <w:t>Кроме того, для того чтобы быть объектом права частной соб</w:t>
            </w:r>
            <w:r>
              <w:rPr>
                <w:sz w:val="8"/>
              </w:rPr>
              <w:softHyphen/>
              <w:t>ственности, земельный участок должен быть свободен от законода</w:t>
            </w:r>
            <w:r>
              <w:rPr>
                <w:sz w:val="8"/>
              </w:rPr>
              <w:softHyphen/>
              <w:t>тельных ограничений предоставления земли гражданам и юриди</w:t>
            </w:r>
            <w:r>
              <w:rPr>
                <w:sz w:val="8"/>
              </w:rPr>
              <w:softHyphen/>
              <w:t>ческим лицам.</w:t>
            </w:r>
          </w:p>
          <w:p w:rsidR="00B70E04" w:rsidRDefault="00B70E04">
            <w:pPr>
              <w:ind w:firstLine="720"/>
              <w:rPr>
                <w:sz w:val="8"/>
              </w:rPr>
            </w:pPr>
            <w:r>
              <w:rPr>
                <w:sz w:val="8"/>
              </w:rPr>
              <w:t>Земельным законодательством закреплены некоторые катего</w:t>
            </w:r>
            <w:r>
              <w:rPr>
                <w:sz w:val="8"/>
              </w:rPr>
              <w:softHyphen/>
              <w:t>рии земель, которые могут находиться только в государственной или муниципальной собственности и не могут быть переданы в част</w:t>
            </w:r>
            <w:r>
              <w:rPr>
                <w:sz w:val="8"/>
              </w:rPr>
              <w:softHyphen/>
              <w:t>ную собственность. Это: земли историко-культурного назначения; первые зоны земель оздоровительного назначения; земли, предо</w:t>
            </w:r>
            <w:r>
              <w:rPr>
                <w:sz w:val="8"/>
              </w:rPr>
              <w:softHyphen/>
              <w:t>ставленные для нужд обороны.</w:t>
            </w:r>
          </w:p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  <w:r>
              <w:rPr>
                <w:sz w:val="8"/>
              </w:rPr>
              <w:t>В дополнение к перечисленному, Указом Президента Россий</w:t>
            </w:r>
            <w:r>
              <w:rPr>
                <w:sz w:val="8"/>
              </w:rPr>
              <w:softHyphen/>
              <w:t>ской Федерации от</w:t>
            </w:r>
            <w:r>
              <w:rPr>
                <w:noProof/>
                <w:sz w:val="8"/>
              </w:rPr>
              <w:t xml:space="preserve"> 14</w:t>
            </w:r>
            <w:r>
              <w:rPr>
                <w:sz w:val="8"/>
              </w:rPr>
              <w:t xml:space="preserve"> июня</w:t>
            </w:r>
            <w:r>
              <w:rPr>
                <w:noProof/>
                <w:sz w:val="8"/>
              </w:rPr>
              <w:t xml:space="preserve"> 1992</w:t>
            </w:r>
            <w:r>
              <w:rPr>
                <w:sz w:val="8"/>
              </w:rPr>
              <w:t xml:space="preserve"> г.</w:t>
            </w:r>
            <w:r>
              <w:rPr>
                <w:noProof/>
                <w:sz w:val="8"/>
              </w:rPr>
              <w:t xml:space="preserve"> № 631</w:t>
            </w:r>
            <w:r>
              <w:rPr>
                <w:sz w:val="8"/>
              </w:rPr>
              <w:t xml:space="preserve"> был утвержден Порядок продажи участков при приватизации государственных и муници</w:t>
            </w:r>
            <w:r>
              <w:rPr>
                <w:sz w:val="8"/>
              </w:rPr>
              <w:softHyphen/>
              <w:t>пальных предприятий, расширении и дополнительном строитель</w:t>
            </w:r>
            <w:r>
              <w:rPr>
                <w:sz w:val="8"/>
              </w:rPr>
              <w:softHyphen/>
              <w:t xml:space="preserve">стве этих предприятий, а также предоставленных гражданам и объединениям для предпринимательской деятельности. </w:t>
            </w: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  <w:lang w:val="en-US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  <w:tr w:rsidR="00B70E04">
        <w:trPr>
          <w:trHeight w:val="3800"/>
        </w:trPr>
        <w:tc>
          <w:tcPr>
            <w:tcW w:w="2062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  <w:tc>
          <w:tcPr>
            <w:tcW w:w="2063" w:type="dxa"/>
          </w:tcPr>
          <w:p w:rsidR="00B70E04" w:rsidRDefault="00B70E04">
            <w:pPr>
              <w:spacing w:line="80" w:lineRule="exact"/>
              <w:ind w:firstLine="113"/>
              <w:jc w:val="both"/>
              <w:rPr>
                <w:sz w:val="8"/>
              </w:rPr>
            </w:pPr>
          </w:p>
        </w:tc>
      </w:tr>
    </w:tbl>
    <w:p w:rsidR="00B70E04" w:rsidRDefault="00B70E04">
      <w:bookmarkStart w:id="0" w:name="_GoBack"/>
      <w:bookmarkEnd w:id="0"/>
    </w:p>
    <w:sectPr w:rsidR="00B70E04">
      <w:pgSz w:w="11906" w:h="16838"/>
      <w:pgMar w:top="567" w:right="851" w:bottom="144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6894"/>
    <w:rsid w:val="00337683"/>
    <w:rsid w:val="00646894"/>
    <w:rsid w:val="00A42978"/>
    <w:rsid w:val="00B7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635F3F-9342-4C48-A233-1FA6078F3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spacing w:line="80" w:lineRule="exact"/>
      <w:ind w:firstLine="113"/>
      <w:jc w:val="both"/>
    </w:pPr>
    <w:rPr>
      <w:sz w:val="8"/>
    </w:rPr>
  </w:style>
  <w:style w:type="paragraph" w:styleId="3">
    <w:name w:val="Body Text Indent 3"/>
    <w:basedOn w:val="a"/>
    <w:semiHidden/>
    <w:pPr>
      <w:widowControl w:val="0"/>
      <w:ind w:firstLine="113"/>
      <w:jc w:val="both"/>
    </w:pPr>
    <w:rPr>
      <w:snapToGrid w:val="0"/>
      <w:sz w:val="8"/>
    </w:rPr>
  </w:style>
  <w:style w:type="paragraph" w:styleId="a3">
    <w:name w:val="Body Text"/>
    <w:basedOn w:val="a"/>
    <w:semiHidden/>
    <w:pPr>
      <w:widowControl w:val="0"/>
      <w:jc w:val="both"/>
    </w:pPr>
    <w:rPr>
      <w:b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2998</Words>
  <Characters>17090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 </Company>
  <LinksUpToDate>false</LinksUpToDate>
  <CharactersWithSpaces>20048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Малютин</dc:creator>
  <cp:keywords/>
  <dc:description/>
  <cp:lastModifiedBy>admin</cp:lastModifiedBy>
  <cp:revision>2</cp:revision>
  <dcterms:created xsi:type="dcterms:W3CDTF">2014-02-13T12:38:00Z</dcterms:created>
  <dcterms:modified xsi:type="dcterms:W3CDTF">2014-02-13T12:38:00Z</dcterms:modified>
</cp:coreProperties>
</file>