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D1" w:rsidRDefault="0013164A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35pt;margin-top:9.35pt;width:139.5pt;height:155.55pt;z-index:251657728">
            <v:imagedata r:id="rId5" o:title="psh_107"/>
            <w10:wrap type="square"/>
          </v:shape>
        </w:pict>
      </w:r>
      <w:r w:rsidR="00F414D1">
        <w:rPr>
          <w:rFonts w:ascii="PragmaticaKMM" w:hAnsi="PragmaticaKMM"/>
          <w:sz w:val="20"/>
          <w:szCs w:val="20"/>
        </w:rPr>
        <w:t>ШУБЕРТ (Schubert) Франц (1797-1828), австрийский композитор. Создатель романтических песни и баллады, вокального цикла, фортепианной миниатюры, симфонии, инструментального ансамбля. Песенность пронизывает сочинения всех жанров. Автор около 600 песен (на слова Ф. Шиллера, И. В. Гете, Г. Гейне), в т. ч. из циклов «Прекрасная мельничиха»  (1823), «Зимний путь» (1827, оба на слова В. Мюллера); 9 симфоний (в т. ч. «Неоконченная», 1822), квартеты, трио, фортепианный квинтет «Форель» (1819); фортепианные сонаты (св. 20), экспромты, фантазии, вальсы, лендлеры.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center"/>
        <w:rPr>
          <w:rFonts w:ascii="PragmaticaKMM" w:hAnsi="PragmaticaKMM"/>
          <w:sz w:val="20"/>
        </w:rPr>
      </w:pPr>
      <w:r>
        <w:rPr>
          <w:rFonts w:ascii="PragmaticaKMM" w:hAnsi="PragmaticaKMM"/>
        </w:rPr>
        <w:t>* * *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ШУБЕРТ (Schubert) Франц (полное имя Франц Петер) (31 января 1797, Вена — 19 ноября 1828, там же), австрийский композитор, крупнейший представитель раннего романтизма.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Детские годы. Ранние произведения</w:t>
      </w:r>
    </w:p>
    <w:p w:rsidR="00F414D1" w:rsidRDefault="0013164A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noProof/>
          <w:sz w:val="20"/>
        </w:rPr>
        <w:pict>
          <v:shape id="_x0000_s1026" type="#_x0000_t75" style="position:absolute;left:0;text-align:left;margin-left:18.7pt;margin-top:13.35pt;width:139.5pt;height:155.55pt;z-index:251656704">
            <v:imagedata r:id="rId6" o:title="sh01014i"/>
            <w10:wrap type="square"/>
          </v:shape>
        </w:pict>
      </w:r>
      <w:r w:rsidR="00F414D1">
        <w:rPr>
          <w:rFonts w:ascii="PragmaticaKMM" w:hAnsi="PragmaticaKMM"/>
          <w:sz w:val="20"/>
          <w:szCs w:val="20"/>
        </w:rPr>
        <w:t>Родился в семье школьного учителя. Исключительные музыкальные способности Шуберта проявились в раннем детстве. С семилетнего возраста он обучался игре на нескольких инструментах, пению, теоретическим дисциплинам. В 1808-12 пел в императорской Придворной капелле под руководством выдающегося венского композитора и педагога А. Сальери, который, обратив внимание на талант мальчика, начал обучать его основам композиции. К семнадцати годам Шуберт уже был автором фортепианных пьес, вокальных миниатюр, струнных квартетов, симфонии и оперы «Замок дьявола». Работая помощником учителя в школе своего отца (1814-18), Шуберт продолжал интенсивно сочинять. К 1814-15 относятся многочисленные песни (в том числе такие шедевры, как «Маргарита за прялкой» и «Лесной царь» на слова И. В. Гете, 2-я и 3-я симфонии, три мессы и четыре зингшпиля.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Карьера музыканта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  <w:szCs w:val="20"/>
        </w:rPr>
      </w:pPr>
      <w:r>
        <w:rPr>
          <w:rFonts w:ascii="PragmaticaKMM" w:hAnsi="PragmaticaKMM"/>
          <w:sz w:val="20"/>
          <w:szCs w:val="20"/>
        </w:rPr>
        <w:t xml:space="preserve">Тогда же друг Шуберта Й. фон Шпаун познакомил его с поэтом И. Майрхофером и студентом-юристом Ф. фон Шобером. Эти и другие друзья Шуберта — образованные, наделенные тонким музыкальным и поэтическим вкусом представители нового венского среднего класса — регулярно собирались на домашних вечерах музыки Шуберта, названных позднее «шубертиадами». Общение с этой дружелюбной и восприимчивой аудиторией окончательно уверило молодого композитора в его призвании, и в 1818 Шуберт оставил работу в школе. Тогда же молодой композитор сблизился с известным венским певцом И. М. Фоглем (1768-1840), который стал ревностным пропагандистом его вокального творчества. На протяжении второй половины 1810-х гг. из-под пера Шуберта вышли многочисленные новые песни (в том числе популярнейшие «Скиталец», «Ганимед», «Форель»), фортепианные сонаты, 4-я, 5-я и 6-я симфонии, изящные увертюры в стиле Дж. Россини  </w:t>
      </w:r>
      <w:r>
        <w:rPr>
          <w:rFonts w:ascii="PragmaticaKMM" w:hAnsi="PragmaticaKMM"/>
          <w:i/>
          <w:iCs/>
          <w:sz w:val="20"/>
          <w:szCs w:val="20"/>
        </w:rPr>
        <w:t>,</w:t>
      </w:r>
      <w:r>
        <w:rPr>
          <w:rFonts w:ascii="PragmaticaKMM" w:hAnsi="PragmaticaKMM"/>
          <w:sz w:val="20"/>
          <w:szCs w:val="20"/>
        </w:rPr>
        <w:t xml:space="preserve"> фортепианный квинтет «Форель», включающий вариации на одноименную песню. Его зингшпиль «Братья-близнецы», написанный в 1820 для Фогля и поставленный в венском Кернтнертор-театре, не имел особого успеха, однако принес Шуберту известность. Более серьезным достижением явилась мелодрама «Волшебная арфа», поставленная несколько месяцев спустя в театре Ан-дер-Вин.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Переменчивость фортуны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Годы 1820-21 были для Шуберта успешными. Он пользовался покровительством аристократических семей, завязал ряд знакомств среди влиятельных в Вене людей. Друзья Шуберта опубликовали по частной подписке 20 его песен. Вскоре, однако, в его жизни наступил менее благоприятный период. Опера «Альфонсо и Эстрелла» на либретто Шобера была отклонена (сам Шуберт считал ее своей большой удачей), материальные обстоятельства ухудшились. К тому же в конце 1822 Шуберт серьезно заболел (судя по всему, он заразился сифилисом). Тем не менее этот сложный и тяжелый год был отмечен созданием выдающихся произведений, в том числе песен, фортепианной фантазии «Скиталец» (это практически единственный у Шуберта образец бравурно-виртуозного фортепианного стиля) и полной романтического пафоса «Неоконченной симфонии» (сочинив две части симфонии и набросав третью, композитор по неизвестной причине оставил работу и больше к ней не возвращался).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Жизнь оборвалась в самом расцвете</w:t>
      </w:r>
    </w:p>
    <w:p w:rsidR="00F414D1" w:rsidRDefault="0013164A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noProof/>
          <w:sz w:val="20"/>
        </w:rPr>
        <w:pict>
          <v:shape id="_x0000_s1028" type="#_x0000_t75" style="position:absolute;left:0;text-align:left;margin-left:18.7pt;margin-top:15pt;width:139.5pt;height:155.55pt;z-index:251658752">
            <v:imagedata r:id="rId7" o:title="sh01016i"/>
            <w10:wrap type="square"/>
          </v:shape>
        </w:pict>
      </w:r>
      <w:r w:rsidR="00F414D1">
        <w:rPr>
          <w:rFonts w:ascii="PragmaticaKMM" w:hAnsi="PragmaticaKMM"/>
          <w:sz w:val="20"/>
          <w:szCs w:val="20"/>
        </w:rPr>
        <w:t>Вскоре появились вокальный цикл «Прекрасная мельничиха» (20 песен на слова В. Мюллера), зингшпиль «Заговорщицы» и опера «Фьерабрас». В 1824 были написаны струнные квартеты A-moll и D-moll (его вторая часть — вариации на тему более ранней песни Шуберта «Смерть и девушка») и шестичасный Октет для духовых и струнных, созданный по образцу очень популярного в то время Септета соч. 20 Л. ван Бетховена, но превосходящий его по масштабам и виртуозному блеску. По-видимому, летом 1825 в Гмундене близ Вены Шуберт набросал или частично сочинил свою последнюю симфонию (так называемую «Большую», C-dur). К этому времени Шуберт уже пользовался в Вене весьма высокой репутацией. Его концерты с Фоглем собирали многочисленную публику, а издатели охотно публиковали его новые песни, а также пьесы и сонаты для фортепиано. Среди произведений Шуберта 1825-26 выделяются фортепианные сонаты A-moll, D-dur, G-dur, последний струнный квартет G-dur и некоторые песни, в том числе «Молодая монахиня» и Ave Maria. В 1827-28 творчество Шуберта активно освещалось в печати, он был избран членом венского Общества друзей музыки и 26 марта 1828 дал в зале Общества авторский концерт, который прошел с большим успехом. К этому периоду относятся вокальный цикл «Зимний путь» (24 песни на слова Мюллера), две тетради экспромтов для фортепиано, два фортепианных трио и шедевры последних месяцев жизни Шуберта — Месса Es-dur, три последние фортепианные сонаты, Струнный квинтет и 14 песен, опубликованных после смерти Шуберта в виде сборника под названием «Лебединая песнь» (наиболее популярны «Серенада» на слова Л. Рельштаба и «Двойник» на слова Г. Гейне). Шуберт умер от тифа в возрасте 31 года; современники восприняли его смерть как потерю гения, который успел оправдать лишь небольшую часть возлагавшихся на него надежд.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Песни Шуберта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Долгое время Шуберт был известен главным образом своими песнями для голоса с фортепиано. По существу, с Шуберта началась новая эпоха в истории немецкой вокальной миниатюры, подготовленная расцветом немецкой лирической поэзии конца 18 — начала 19 вв. Шуберт писал музыку на стихи поэтов самого разного уровня, от великих И. В. Гете (около 70 песен), Ф. Шиллера (свыше 40 песен) и Г. Гейне (6 песен из «Лебединой песни») до сравнительно малоизвестных литераторов и любителей (так, на стихи своего друга И. Майрхофера Шуберт сочинил около 50 песен). Помимо огромного стихийного мелодического дара, композитор обладал уникальной способностью передавать музыкой как общую атмосферу стихотворения, так и его смысловые оттенки. Начиная с самых ранних песен, он изобретательно использовал возможности фортепиано в звукоизобразительных и экспрессивных целях; так, в «Маргарите за прялкой» непрерывная фигурация шестнадцатыми олицетворяет вращение прялки и одновременно чутко реагирует на все изменения эмоционального напряжения. Песни Шуберта исключительно разнообразны по форме: от простых строфических миниатюр до свободно построенных вокальных сцен, которые часто складываются из контрастных разделов. Открыв для себя лирику Мюллера, повествующую о странствиях, страданиях, надеждах и разочарованиях одинокой романтической души, Шуберт создал вокальные циклы «Прекрасная мельничиха» и «Зимний путь» — по существу, первые в истории большие серии песен-монологов, связанных единым сюжетом.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В других жанрах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Шуберт всю жизнь стремился к успеху в театральных жанрах, однако его оперы при всех своих музыкальных достоинствах недостаточно выигрышны в драматургическом отношении. Из всей музыки Шуберта, непосредственно связанной с театром, популярность приобрели лишь отдельные номера к пьесе В. фон Чези «Розамунда» (1823).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Церковные композиции Шуберта, за исключением месс As-dur (1822) и Es-dur (1828), малоизвестны. Между тем Шуберт писал для церкви всю жизнь; в его духовной музыке вопреки давней традиции преобладает гомофонная фактура (полифоническое письмо не принадлежало к сильным сторонам композиторской техники Шуберта, и в 1828 он даже намеревался пройти курс контрапункта у авторитетного венского педагога С. Зехтера). Единственная и к тому же неоконченная оратория Шуберта «Лазарь» стилистически родственна его операм. Среди светских хоровых и вокально-ансамблевых произведений Шуберта преобладают пьесы для любительского исполнения. Серьезным, возвышенным характером выделяется «Песнь духов над водами» для восьми мужских голосов и низких струнных на слова Гете (1820).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Инструментальная музыка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Создавая музыку инструментальных жанров Шуберт, естественно, ориентировался на венские классические образцы; даже самые оригинальные из его ранних симфоний, 4-я (с авторским подзаголовком «Трагическая») и 5-я, все еще отмечены влиянием Гайдна. Однако уже в квинтете «Форель» (1819) Шуберт предстает абсолютно зрелым и самобытным мастером. В его крупных инструментальных опусах большую роль играют лирические песенные темы (в том числе заимствованные из собственных песен Шуберта — как в квинтете «Форель», квартете «Смерть и девушка», фантазии «Скиталец»), ритмы и интонации бытовой музыки. Даже последняя симфония Шуберта, так называемая «Большая», основана преимущественно на тематизме песенно-танцевального типа, который в ней разработан с подлинно эпическим размахом. Стилистические черты, ведущие свое происхождение из практики бытового музицирования, сочетаются у зрелого Шуберта с отрешенной молитвенной созерцательностью и внезапным трагическим пафосом. В инструментальных произведениях Шуберта преобладают спокойные темпы; имея в виду его склонность к неторопливому изложению музыкальных мыслей, Р. Шуман говорил о его «божественных длиннотах». Особенности шубертовского инструментального письма наиболее впечатляюще воплотились в его двух последних крупных произведениях — Струнном квинтете и Фортепианной сонате B-dur. Важную сферу инструментального творчества Шуберта составляют музыкальные моменты и экспромты для фортепиано; с этих пьес фактически началась история романтической фортепианной миниатюры. Шуберт сочинил также множество фортепианных и ансамблевых танцев, маршей, вариаций для домашнего музицирования.</w:t>
      </w:r>
    </w:p>
    <w:p w:rsidR="00F414D1" w:rsidRDefault="00F414D1">
      <w:pPr>
        <w:autoSpaceDE w:val="0"/>
        <w:autoSpaceDN w:val="0"/>
        <w:adjustRightInd w:val="0"/>
        <w:spacing w:before="24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</w:rPr>
        <w:t>Наследие композитора</w:t>
      </w: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PragmaticaKMM" w:hAnsi="PragmaticaKMM"/>
          <w:sz w:val="20"/>
        </w:rPr>
      </w:pPr>
      <w:r>
        <w:rPr>
          <w:rFonts w:ascii="PragmaticaKMM" w:hAnsi="PragmaticaKMM"/>
          <w:sz w:val="20"/>
          <w:szCs w:val="20"/>
        </w:rPr>
        <w:t>До конца19 в. значительная часть обширного наследия Шуберта оставалась неопубликованной и даже неисполненной. Так, рукопись «Большой» симфонии была обнаружена Шуманом только в 1839 (впервые эта симфония прозвучала в том же году в Лейпциге под управлением Ф. Мендельсона). Первое исполнение Струнного квинтета состоялось в 1850, а первое исполнение «Неоконченной симфонии» — в 1865. Каталог произведений Шуберта, составленный О. Э. Дойчем (1951), включает около 1000 позиций, в том числе 6 месс, 8 симфоний, около 160 вокальных ансамблей, свыше 20 завершенных и незавершенных фортепианных сонат и свыше 600 песен для голоса с фортепиано.</w:t>
      </w:r>
    </w:p>
    <w:p w:rsidR="00F414D1" w:rsidRDefault="00F414D1">
      <w:pPr>
        <w:autoSpaceDE w:val="0"/>
        <w:autoSpaceDN w:val="0"/>
        <w:adjustRightInd w:val="0"/>
        <w:spacing w:before="120"/>
        <w:ind w:left="284"/>
        <w:jc w:val="both"/>
        <w:rPr>
          <w:rFonts w:ascii="PragmaticaKMM" w:hAnsi="PragmaticaKMM"/>
          <w:sz w:val="20"/>
        </w:rPr>
      </w:pP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 w:right="284"/>
        <w:jc w:val="both"/>
        <w:rPr>
          <w:rFonts w:ascii="PragmaticaKMM" w:hAnsi="PragmaticaKMM"/>
          <w:sz w:val="20"/>
          <w:szCs w:val="20"/>
          <w:lang w:val="en-US"/>
        </w:rPr>
      </w:pP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 w:right="284"/>
        <w:jc w:val="both"/>
        <w:rPr>
          <w:rFonts w:ascii="PragmaticaKMM" w:hAnsi="PragmaticaKMM"/>
          <w:sz w:val="20"/>
          <w:szCs w:val="20"/>
          <w:lang w:val="en-US"/>
        </w:rPr>
      </w:pP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 w:right="284"/>
        <w:jc w:val="both"/>
        <w:rPr>
          <w:rFonts w:ascii="PragmaticaKMM" w:hAnsi="PragmaticaKMM"/>
          <w:sz w:val="20"/>
          <w:szCs w:val="20"/>
          <w:lang w:val="en-US"/>
        </w:rPr>
      </w:pPr>
    </w:p>
    <w:p w:rsidR="00F414D1" w:rsidRDefault="00F414D1">
      <w:pPr>
        <w:autoSpaceDE w:val="0"/>
        <w:autoSpaceDN w:val="0"/>
        <w:adjustRightInd w:val="0"/>
        <w:spacing w:before="120" w:line="320" w:lineRule="exact"/>
        <w:ind w:left="284" w:right="284"/>
        <w:jc w:val="both"/>
        <w:rPr>
          <w:rFonts w:ascii="PragmaticaKMM" w:hAnsi="PragmaticaKMM"/>
          <w:sz w:val="20"/>
          <w:lang w:val="en-US"/>
        </w:rPr>
      </w:pP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PragmaticaKMM" w:hAnsi="PragmaticaKMM"/>
          <w:color w:val="auto"/>
          <w:sz w:val="20"/>
          <w:szCs w:val="20"/>
        </w:rPr>
      </w:pP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PragmaticaKMM" w:hAnsi="PragmaticaKMM"/>
          <w:color w:val="auto"/>
          <w:sz w:val="24"/>
          <w:szCs w:val="24"/>
        </w:rPr>
      </w:pPr>
      <w:r>
        <w:rPr>
          <w:rFonts w:ascii="PragmaticaKMM" w:hAnsi="PragmaticaKMM"/>
          <w:color w:val="auto"/>
          <w:sz w:val="24"/>
          <w:szCs w:val="24"/>
        </w:rPr>
        <w:t>Список использованной литературы:</w:t>
      </w: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PragmaticaKMM" w:hAnsi="PragmaticaKMM"/>
          <w:color w:val="auto"/>
          <w:sz w:val="20"/>
          <w:szCs w:val="20"/>
        </w:rPr>
      </w:pP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PragmaticaKMM" w:hAnsi="PragmaticaKMM"/>
          <w:color w:val="auto"/>
          <w:sz w:val="20"/>
          <w:szCs w:val="20"/>
        </w:rPr>
      </w:pP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«Сто великих композиторов».</w:t>
      </w: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 xml:space="preserve">К. Кузнецов «Венок Шуберту». </w:t>
      </w: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Г. Гольдшмидт «Франц Шуберт».</w:t>
      </w: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В. Дамс «Шуберт».</w:t>
      </w: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Ю. Хохлов «Воспоминания о Шуберте».</w:t>
      </w:r>
    </w:p>
    <w:p w:rsidR="00F414D1" w:rsidRDefault="00F414D1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В. Д. Конен «История зарубежной музыки».</w:t>
      </w: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  <w:r>
        <w:rPr>
          <w:rFonts w:ascii="PragmaticaKMM" w:hAnsi="PragmaticaKMM"/>
          <w:color w:val="auto"/>
          <w:sz w:val="20"/>
          <w:szCs w:val="20"/>
        </w:rPr>
        <w:t>7) И. Прохорова «Музыкальная литература зарубежных стран».</w:t>
      </w: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</w:p>
    <w:p w:rsidR="00F414D1" w:rsidRDefault="00F414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ragmaticaKMM" w:hAnsi="PragmaticaKMM"/>
          <w:color w:val="auto"/>
          <w:sz w:val="20"/>
          <w:szCs w:val="20"/>
        </w:rPr>
      </w:pPr>
    </w:p>
    <w:p w:rsidR="00F414D1" w:rsidRDefault="00F414D1">
      <w:pPr>
        <w:jc w:val="both"/>
      </w:pPr>
      <w:bookmarkStart w:id="0" w:name="_GoBack"/>
      <w:bookmarkEnd w:id="0"/>
    </w:p>
    <w:sectPr w:rsidR="00F414D1">
      <w:pgSz w:w="11906" w:h="16838"/>
      <w:pgMar w:top="719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503"/>
    <w:multiLevelType w:val="hybridMultilevel"/>
    <w:tmpl w:val="DB12F94C"/>
    <w:lvl w:ilvl="0" w:tplc="6382F1E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7E7"/>
    <w:rsid w:val="0013164A"/>
    <w:rsid w:val="00273BC6"/>
    <w:rsid w:val="008327E7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A4A8DD4-8C93-4FE8-9D14-32DADB6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pBdr>
        <w:top w:val="dashed" w:sz="2" w:space="0" w:color="000000"/>
        <w:left w:val="dashed" w:sz="2" w:space="8" w:color="000000"/>
        <w:bottom w:val="dashed" w:sz="2" w:space="0" w:color="000000"/>
        <w:right w:val="dashed" w:sz="2" w:space="8" w:color="000000"/>
      </w:pBdr>
      <w:ind w:firstLine="450"/>
      <w:jc w:val="both"/>
    </w:pPr>
    <w:rPr>
      <w:rFonts w:ascii="Verdana" w:hAnsi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ШУБЕРТ (Schubert) Франц (1797-1828), австрийский композитор</vt:lpstr>
    </vt:vector>
  </TitlesOfParts>
  <Company>Home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ШУБЕРТ (Schubert) Франц (1797-1828), австрийский композитор</dc:title>
  <dc:subject/>
  <dc:creator>-</dc:creator>
  <cp:keywords/>
  <dc:description/>
  <cp:lastModifiedBy>admin</cp:lastModifiedBy>
  <cp:revision>2</cp:revision>
  <cp:lastPrinted>2002-03-31T11:19:00Z</cp:lastPrinted>
  <dcterms:created xsi:type="dcterms:W3CDTF">2014-02-08T02:08:00Z</dcterms:created>
  <dcterms:modified xsi:type="dcterms:W3CDTF">2014-02-08T02:08:00Z</dcterms:modified>
</cp:coreProperties>
</file>