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9C" w:rsidRDefault="009F501C">
      <w:pPr>
        <w:pStyle w:val="a3"/>
      </w:pPr>
      <w:r>
        <w:t>Шумовое загрязнение среды и воздействие шума на человека</w:t>
      </w:r>
    </w:p>
    <w:p w:rsidR="00A77E9C" w:rsidRDefault="00A77E9C">
      <w:pPr>
        <w:ind w:firstLine="567"/>
        <w:jc w:val="both"/>
        <w:rPr>
          <w:sz w:val="24"/>
          <w:szCs w:val="24"/>
        </w:rPr>
      </w:pP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Остановитесь и прислушайтесь: по улице с шумом проносятся многотонные МАЗы и ЗИЛы. Хлопают двери парадных на мощных стальных пружинах, со двора несутся крики детворы, до глубокой ночи бренчат гитары. Оглушают магнитофоны и телевизоры, заводские цеха встречают нас грохотом станков и других машин… Картина вроде обыденная. Но нормально ли это?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Наш век стал самым шумным. Трудно сейчас назвать область техники, производства и быта, где в звуковом спектре не присутствовал бы шум, то есть мешающая нам и раздражающая нас смесь звуков.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определенный комфорт, удобства связи и передвижения, благоустройство быта и совершенствование производства современному человеку приходится слушать уже не скрип телег и брань возниц, а вой автомобилей, мезги трамваев, тарахтенье мотоциклов и вертолетов, рев реактивных самолетов.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последние десятилетие проблема борьбы с шумом во многих странах стала одной из важнейших. Внедрение в промышленность новых технологических процессов, рост мощности и быстроходности технологического оборудования, механизация производственных процессов привели к тому, что человек в производстве и в быту постоянно подвергается воздействию шума высоких уровней.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Борьба с шумом, является комплексной проблемой. В статье 12 – закона “об охране атмосферного воздуха” принятого в 1980г. отмечается, что “в целях борьбы с производственными и иными шумами должны в частности, осуществляться: внедрение малошумных технологических процессов, улучшение планировки и застройки городов и других населенных пунктов, организационные мероприятия по предупреждению и снижению бытовых шумов”.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Шумом является всякий нежелательный для человека звук. При нормальных атмосферных условиях скорость звука в воздухе равна 344 м/с.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Звуковое поле – это область пространства, в которой распространяются звуковые волны. При распространении звуковой волны происходит перенос энергии.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Уровень шума измеряется в единицах, выражающих степень звукового давления – децибелах (ДБ). Это давление воспринимается не беспредельно. Шум в 20 – 30 ДБ практически безвреден для человека и составляет естественный звуковой фон, без которого невозможна жизнь. Что же касается “громких звуков”, то здесь допустимая граница поднимается примерно до 80 ДБ. Шум в 130 ДБ уже вызывает у человека болевое ощущение, а достигнув 150 ДБ становится для него непереносимым. Недаром в средние века существовала казнь – “под колокол”; колокольный звон убивал человека.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в 60 – 70 годы прошлого столетия шум на улицах не превышал 80 ДБ, то в настоящее время он достигает 100 ДБ и более. На многих оживленных магистралях даже ночью шум не бывает ниже 70 ДБ, в то время как по санитарным нормам он должен не превышать 40 ДБ. 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данным специалистов, шум в больших городах ежегодно возрастает примерно на 1 ДБ. Имея ввиду уже достигнутый уровень, легко себе представить весьма печальные последствия этого шумового “нашествия”.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Появляются все новые сверхмощные источники звука, например: шум реактивного самолета, космической ракеты. Очень высок уровень промышленных шумов. На многих производствах он достигает 80 – 100 ДБ и более, способствуя увеличению числа ошибок в работе, снижая производительность труда примерно на 10 – 15% и одновременно значительно ухудшает его качество.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уровня и характера шума, его продолжительности, а также от индивидуальных особенностей человека, шум может оказывать на него различные действия.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Шум, даже когда он невелик, создает значительную нагрузку на нервную систему человека, оказывая на него психологическое воздействие. Это особенно часто наблюдается у людей, занятых умственной деятельностью. Слабый шум различно влияет на людей. Причиной этого могут быть: возраст, состояние здоровья, вид труда. Воздействие шума зависит также и от индивидуального отношения к нему. Так, шум, производимый самим человеком, не беспокоит его, в то время как небольшой посторонний шум может вызвать сильный раздражающий эффект.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необходимой тишины, особенно в ночное время, приводит к преждевременной усталости. Шумы высоких уровней могут явиться хорошей почвой для развития стойкой бессонницы, неврозов и атеросклероза.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воздействием шума от 85 – 90 ДБ снижается слуховая чувствительность на высоких частотах. Долгое время человек жалуется на недомогание. Симптомы – головная боль, головокружение, тошнота, чрезмерная раздражительность. Все это результат работы в шумных условиях.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Влияние шума на человека до некоторых пор не было объектом специальных исследований. Ныне воздействие звука, шума на функции организма изучает целая отрасль науки – аудеология. Было установлено, что шумы природного происхождения (шум морского прибоя, листвы, дождя, журчание ручья и другие) благотворно влияют на человеческий организм, успокаивают его, навевают целительный сон.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Среди органов чувств слух – один из важнейших. Благодаря ему мы способны принимать анализировать все многообразие звуков, окружающей нас внешней среды. Слух всегда бодрствует, в известной мере даже ночью, во сне. Он постоянно подвергается раздражению ибо не обладает никакими защитными приспособлениями, сходными, например, с веками, предохраняющими глаза от света.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Ухо – один из наиболее сложных и тонких органов он воспринимает и очень слабые, и очень сильные звуки.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 влиянием сильного шума, особенно высокочастотного, в органе слуха происходят необратимые изменения.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высоких уровнях шума слуховая чувствительность падает уже через 1 – 2 года, при средних – обнаруживается гораздо позже, через 5 – 10 лет, то есть снижение слуха происходит медленно, болезнь развивается постепенно. Поэтому особенно важно заранее принимать соответствующие меры защиты от шума. В настоящее время почти каждый человек, подвергающийся на работе воздействию шума, рискует стать глухим.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Акустические раздражения исподволь, подобно яду, накапливаются в организме, все сильнее угнетая нервную систему. Изменяется сила, уравновешенность и подвижность нервных процессов – тем более, чем интенсивнее шум. Реакция на шум нередко выражается в повышенной возбудимости и раздражительности, охватывающих всю сферу чувственных восприятий. Люди, подвергающиеся постоянному воздействию шума, часто становятся трудными в общении.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шум оказывает свое разрушающее действие на весь организм человека. Его гибельной работе способствует и то обстоятельство, что против шума мы практически беззащитны. Ослепительно яркий свет заставляет нас инстинктивно зажмуриваться. Тот же инстинкт самосохранения спасает нас от ожога, отводя руку от огня или от горячей поверхности. А вот на воздействие шумов защитной реакции у человека нет.</w:t>
      </w:r>
    </w:p>
    <w:p w:rsidR="00A77E9C" w:rsidRDefault="009F501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 проблемой шумового “нашествия” во многих странах серьезно задумались, а в некоторых приняли определенные меры. В связи с ростом шума можно представить состояние людей через 10 лет. Поэтому эта проблема должна быть рассмотрена, иначе последствия могут оказаться катастрофическими. </w:t>
      </w:r>
      <w:bookmarkStart w:id="0" w:name="_GoBack"/>
      <w:bookmarkEnd w:id="0"/>
    </w:p>
    <w:sectPr w:rsidR="00A77E9C">
      <w:pgSz w:w="11906" w:h="16838"/>
      <w:pgMar w:top="1134" w:right="849" w:bottom="170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05A7"/>
    <w:multiLevelType w:val="singleLevel"/>
    <w:tmpl w:val="1AAA30E4"/>
    <w:lvl w:ilvl="0">
      <w:start w:val="1"/>
      <w:numFmt w:val="decimal"/>
      <w:lvlText w:val="%1."/>
      <w:lvlJc w:val="left"/>
      <w:pPr>
        <w:tabs>
          <w:tab w:val="num" w:pos="644"/>
        </w:tabs>
        <w:ind w:left="170" w:firstLine="114"/>
      </w:pPr>
    </w:lvl>
  </w:abstractNum>
  <w:abstractNum w:abstractNumId="1">
    <w:nsid w:val="7BC204FD"/>
    <w:multiLevelType w:val="singleLevel"/>
    <w:tmpl w:val="1AAA30E4"/>
    <w:lvl w:ilvl="0">
      <w:start w:val="1"/>
      <w:numFmt w:val="decimal"/>
      <w:lvlText w:val="%1."/>
      <w:lvlJc w:val="left"/>
      <w:pPr>
        <w:tabs>
          <w:tab w:val="num" w:pos="644"/>
        </w:tabs>
        <w:ind w:left="170" w:firstLine="11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01C"/>
    <w:rsid w:val="009F501C"/>
    <w:rsid w:val="00A77E9C"/>
    <w:rsid w:val="00DC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2454A-69F0-4D1F-A962-5C46E30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1134"/>
      <w:jc w:val="right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1134"/>
      <w:jc w:val="both"/>
    </w:pPr>
    <w:rPr>
      <w:sz w:val="30"/>
      <w:szCs w:val="30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</Words>
  <Characters>5883</Characters>
  <Application>Microsoft Office Word</Application>
  <DocSecurity>0</DocSecurity>
  <Lines>49</Lines>
  <Paragraphs>13</Paragraphs>
  <ScaleCrop>false</ScaleCrop>
  <Company>Квартира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педагогический университет</dc:title>
  <dc:subject/>
  <dc:creator>Ланцов</dc:creator>
  <cp:keywords/>
  <dc:description/>
  <cp:lastModifiedBy>admin</cp:lastModifiedBy>
  <cp:revision>2</cp:revision>
  <cp:lastPrinted>2000-01-14T13:05:00Z</cp:lastPrinted>
  <dcterms:created xsi:type="dcterms:W3CDTF">2014-01-30T22:59:00Z</dcterms:created>
  <dcterms:modified xsi:type="dcterms:W3CDTF">2014-01-30T22:59:00Z</dcterms:modified>
</cp:coreProperties>
</file>