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9F" w:rsidRDefault="001F119F">
      <w:pPr>
        <w:pStyle w:val="a6"/>
        <w:rPr>
          <w:lang w:val="en-US"/>
        </w:rPr>
      </w:pPr>
      <w:r>
        <w:t>С.И. Щукин</w:t>
      </w:r>
    </w:p>
    <w:p w:rsidR="001F119F" w:rsidRDefault="001F119F">
      <w:pPr>
        <w:rPr>
          <w:smallCaps/>
          <w:sz w:val="24"/>
          <w:szCs w:val="24"/>
          <w:lang w:val="en-US"/>
        </w:rPr>
      </w:pPr>
    </w:p>
    <w:p w:rsidR="001F119F" w:rsidRDefault="001F119F">
      <w:pPr>
        <w:pStyle w:val="a4"/>
      </w:pPr>
      <w:r>
        <w:t>Щукины принадлежали к «цвету» московского купечества не только благодаря богатству. Бесценные коллекции произведений искусства были собраны братьями Петром и Сергеем Щукиными и переданы в дар родному городу. Полотна Моне, Писсаро, Пикассо, Матисса - наше национальное достояние - составляли некогда домашнюю галерею С.И.Щукина, совладельца Торгового дома «И.В.Щукин с сыновьями».</w:t>
      </w:r>
      <w:r>
        <w:br/>
        <w:t>Родоначальник купеческой династии Щукиных Петр торговал мануфактурным товаром в Боровске. Во второй половине XVIII века отправился искать удачу в Москву. Его внук основал в 1878 году торговый дом «И.В.Щукин с сыновьями», занимался продажей ситцев Иваново-Вознесенских фабрик, Шуйской и Трехгорной мануфактур по всей Центральной России, в Сибири, на Кавказе, Урале, в Средней Азии, Персии. Совладельцами фирмы стали братья Петр, Николай и Сергей.</w:t>
      </w:r>
      <w:r>
        <w:br/>
        <w:t>За безошибочную интуицию и смелость Сергея Ивановича звали в деловом мире «министром коммерции». Он вел дела фирмы в Москве и имел стальную хватку. В 1905 году, в разгар всероссийской стачки, все были озабочены политической борьбой, а Сергей Щукин постепенно скупал имевшийся в наличии мануфактурный товар. Когда московское восстание было подавлено, он полностью владел рынком и, взвинтив цены, нажил целое состояние.</w:t>
      </w:r>
      <w:r>
        <w:br/>
        <w:t>На пятом десятке, получив возможность после смерти отца бесконтрольно распоряжаться капиталом, Сергей Иванович всерьез увлекся новой западной живописью. За громкими именами не гнался - приобретал те произведения, которые были отмечены, по его мнению, печатью таланта и авторского поиска. Современникам увлечение Сергея Щукина казалось блажью. Да и сам он не все в творчестве импрессионистов принимал сразу. Приобретя первое полотно Гогена, подолгу рассматривал его в одиночестве и лишь после долгих уговоров показывал друзьям. Позже он приобрел еще 15 картин - почти все лучшие творения Гогена. К 1914 году в его коллекции было 37 картин Матисса, 50 произведений Пикассо. В 1908 году Сергей Иванович принял решение передать свою коллекцию картин в дар Москве. В завещании стояло только одно условие: все картины должны храниться и экспонироваться целиком. В то время собрание картин насчитывало 80 произведений, в 1913 их было около 250 - Ренуар, Моне, Сислей, Пюви де-Шаванн, Ван Гог, Руссо, Тулуз-Лотрек - все лучшее, что было создано французской школой живописи нового направления, перешло в коллекцию Щукина.</w:t>
      </w:r>
      <w:r>
        <w:br/>
        <w:t>Далекий от политики, он спокойно встретил Февральскую революцию. Уехать за границу, бросив на произвол судьбы свое детище, не решался. В 1918-м был подписан Декрет о переходе коллекции в собственность государства. Дом Щукина в Знаменском переулке стал музеем современного искусства и был открыт для широких народных масс. Сергей Иванович стал хранителем собственного музея и экскурсоводом. Коллекция вызывала живой интерес у новых хозяев жизни. Это радовало Сергея Ивановича, но адаптироваться к новой жизни в 63 года было трудно. Он умер в Париже в 1936 году. Бесценное его собрание составляет славу и гордость Музея изобразительных искусств им. А.С.Пушкина и отдела современного искусства Эрмитажа.</w:t>
      </w:r>
      <w:r>
        <w:br/>
      </w:r>
    </w:p>
    <w:p w:rsidR="001F119F" w:rsidRDefault="001F119F">
      <w:pPr>
        <w:pStyle w:val="a4"/>
        <w:rPr>
          <w:lang w:val="en-US"/>
        </w:rPr>
      </w:pPr>
      <w:r>
        <w:t xml:space="preserve">Автор </w:t>
      </w:r>
      <w:r>
        <w:rPr>
          <w:sz w:val="20"/>
          <w:szCs w:val="20"/>
        </w:rPr>
        <w:t>И.ЛАПОНИНА</w:t>
      </w:r>
      <w:bookmarkStart w:id="0" w:name="_GoBack"/>
      <w:bookmarkEnd w:id="0"/>
    </w:p>
    <w:sectPr w:rsidR="001F11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9E5"/>
    <w:rsid w:val="001F119F"/>
    <w:rsid w:val="005D1454"/>
    <w:rsid w:val="009C1A36"/>
    <w:rsid w:val="00B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44D73B-C909-417B-AE33-F95C8D26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pPr>
      <w:jc w:val="center"/>
    </w:pPr>
    <w:rPr>
      <w:b/>
      <w:bCs/>
      <w:smallCaps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>KM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subject/>
  <dc:creator>N/A</dc:creator>
  <cp:keywords/>
  <dc:description/>
  <cp:lastModifiedBy>admin</cp:lastModifiedBy>
  <cp:revision>2</cp:revision>
  <dcterms:created xsi:type="dcterms:W3CDTF">2014-01-27T15:13:00Z</dcterms:created>
  <dcterms:modified xsi:type="dcterms:W3CDTF">2014-01-27T15:13:00Z</dcterms:modified>
</cp:coreProperties>
</file>