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39" w:rsidRPr="001773F5" w:rsidRDefault="00762C5D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Люди возделывали лен еще в Эгейский период. </w:t>
      </w:r>
      <w:r w:rsidR="003A7980" w:rsidRPr="001773F5">
        <w:rPr>
          <w:sz w:val="28"/>
          <w:szCs w:val="28"/>
        </w:rPr>
        <w:t xml:space="preserve">На территории современной </w:t>
      </w:r>
      <w:r w:rsidR="00FD5696" w:rsidRPr="001773F5">
        <w:rPr>
          <w:sz w:val="28"/>
          <w:szCs w:val="28"/>
        </w:rPr>
        <w:t>России</w:t>
      </w:r>
      <w:r w:rsidRPr="001773F5">
        <w:rPr>
          <w:sz w:val="28"/>
          <w:szCs w:val="28"/>
        </w:rPr>
        <w:t xml:space="preserve"> он известен со 2 тысячелетия до н.э.</w:t>
      </w:r>
      <w:r w:rsidR="003A7980" w:rsidRPr="001773F5">
        <w:rPr>
          <w:sz w:val="28"/>
          <w:szCs w:val="28"/>
        </w:rPr>
        <w:t xml:space="preserve"> «Лен 2000 лет до н.э. культивировали славяне из Вологды – при раскопках свайного поселения на р. Модлоне в Вологодской области, относя</w:t>
      </w:r>
      <w:r w:rsidR="005D6C5B" w:rsidRPr="001773F5">
        <w:rPr>
          <w:sz w:val="28"/>
          <w:szCs w:val="28"/>
        </w:rPr>
        <w:t>щемуся</w:t>
      </w:r>
      <w:r w:rsidR="003A7980" w:rsidRPr="001773F5">
        <w:rPr>
          <w:sz w:val="28"/>
          <w:szCs w:val="28"/>
        </w:rPr>
        <w:t xml:space="preserve"> к началу 2-го тыс. до н.э., найдены семена льна культурного, которые удалось прорастить.» </w:t>
      </w:r>
      <w:r w:rsidR="003A7980" w:rsidRPr="001773F5">
        <w:rPr>
          <w:rStyle w:val="a5"/>
          <w:sz w:val="28"/>
          <w:szCs w:val="28"/>
        </w:rPr>
        <w:footnoteReference w:id="1"/>
      </w:r>
    </w:p>
    <w:p w:rsidR="00762C5D" w:rsidRPr="001773F5" w:rsidRDefault="00762C5D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Древние письменности свидетельствует об изготовлении славянами льняного поло</w:t>
      </w:r>
      <w:r w:rsidR="003A7980" w:rsidRPr="001773F5">
        <w:rPr>
          <w:sz w:val="28"/>
          <w:szCs w:val="28"/>
        </w:rPr>
        <w:t>тна в 9-10 веке до н.э. Восточны</w:t>
      </w:r>
      <w:r w:rsidRPr="001773F5">
        <w:rPr>
          <w:sz w:val="28"/>
          <w:szCs w:val="28"/>
        </w:rPr>
        <w:t>е авторы описывают славян одетых в светлые льняные одежды.</w:t>
      </w:r>
      <w:r w:rsidR="003A7980" w:rsidRPr="001773F5">
        <w:rPr>
          <w:sz w:val="28"/>
          <w:szCs w:val="28"/>
        </w:rPr>
        <w:t xml:space="preserve"> Кроме одежды из льна делали</w:t>
      </w:r>
      <w:r w:rsidRPr="001773F5">
        <w:rPr>
          <w:sz w:val="28"/>
          <w:szCs w:val="28"/>
        </w:rPr>
        <w:t xml:space="preserve"> канаты, сети и масло.</w:t>
      </w:r>
    </w:p>
    <w:p w:rsidR="00762C5D" w:rsidRPr="001773F5" w:rsidRDefault="003A7980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Процесс выращивания и</w:t>
      </w:r>
      <w:r w:rsidR="00762C5D" w:rsidRPr="001773F5">
        <w:rPr>
          <w:sz w:val="28"/>
          <w:szCs w:val="28"/>
        </w:rPr>
        <w:t xml:space="preserve"> обработки был очень длительны и состоял из следующих этапов:</w:t>
      </w:r>
    </w:p>
    <w:p w:rsidR="00762C5D" w:rsidRPr="001773F5" w:rsidRDefault="00762C5D" w:rsidP="001773F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Весной его сеяли</w:t>
      </w:r>
      <w:r w:rsidR="003A7980" w:rsidRPr="001773F5">
        <w:rPr>
          <w:sz w:val="28"/>
          <w:szCs w:val="28"/>
        </w:rPr>
        <w:t xml:space="preserve">, изначально только мужчины, в более поздней период на поле допускались и женщины. В более древний период женщины  сеяли лен на небольшой делянке рядом с огородом. </w:t>
      </w:r>
      <w:r w:rsidRPr="001773F5">
        <w:rPr>
          <w:sz w:val="28"/>
          <w:szCs w:val="28"/>
        </w:rPr>
        <w:t xml:space="preserve">Дальнейшей обработкой занимались </w:t>
      </w:r>
      <w:r w:rsidR="003A7980" w:rsidRPr="001773F5">
        <w:rPr>
          <w:sz w:val="28"/>
          <w:szCs w:val="28"/>
        </w:rPr>
        <w:t xml:space="preserve">исключительно </w:t>
      </w:r>
      <w:r w:rsidRPr="001773F5">
        <w:rPr>
          <w:sz w:val="28"/>
          <w:szCs w:val="28"/>
        </w:rPr>
        <w:t>женщины.</w:t>
      </w:r>
    </w:p>
    <w:p w:rsidR="00762C5D" w:rsidRPr="001773F5" w:rsidRDefault="00762C5D" w:rsidP="001773F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В конце лета его выдергивали с корнями и ставили в маленькие снопики для просушки.</w:t>
      </w:r>
    </w:p>
    <w:p w:rsidR="00762C5D" w:rsidRPr="001773F5" w:rsidRDefault="00762C5D" w:rsidP="001773F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Далее отделяли семечки с коробочками и выжимали из них масло.</w:t>
      </w:r>
    </w:p>
    <w:p w:rsidR="00762C5D" w:rsidRPr="001773F5" w:rsidRDefault="00762C5D" w:rsidP="001773F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Затем стебли вымачивали и сушили, следя, чтобы лен не был подморожен.</w:t>
      </w:r>
    </w:p>
    <w:p w:rsidR="00762C5D" w:rsidRPr="001773F5" w:rsidRDefault="00762C5D" w:rsidP="001773F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Затем его мяли, т.е. топтали ногами.</w:t>
      </w:r>
    </w:p>
    <w:p w:rsidR="00762C5D" w:rsidRPr="001773F5" w:rsidRDefault="00762C5D" w:rsidP="001773F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После лен трепали: женщина била по подвешенному пучку специальной дощечкой – трепалом.</w:t>
      </w:r>
    </w:p>
    <w:p w:rsidR="00762C5D" w:rsidRPr="001773F5" w:rsidRDefault="005D6C5B" w:rsidP="001773F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Последняя операция - </w:t>
      </w:r>
      <w:r w:rsidR="00762C5D" w:rsidRPr="001773F5">
        <w:rPr>
          <w:sz w:val="28"/>
          <w:szCs w:val="28"/>
        </w:rPr>
        <w:t>чесание льна с помощью деревянных гребней с частыми рядами зубцов.</w:t>
      </w:r>
    </w:p>
    <w:p w:rsidR="00762C5D" w:rsidRPr="001773F5" w:rsidRDefault="00762C5D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Подготовленный таки образом лен называли МОЧКА. Из нее пряли нити, затем ткали полотно, которое впоследствии красили в к-л. цвета.</w:t>
      </w:r>
    </w:p>
    <w:p w:rsidR="00762C5D" w:rsidRPr="001773F5" w:rsidRDefault="00762C5D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Из описания видно, что процесс был очень трудоемкий, в нем были занятии все женщины в семье. Безусловно, это отразилось в фольклоре и верованиях.</w:t>
      </w:r>
    </w:p>
    <w:p w:rsidR="003A7980" w:rsidRPr="001773F5" w:rsidRDefault="00762C5D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Лен, как и хлеб, сеяли изначально мужчины. </w:t>
      </w:r>
      <w:r w:rsidR="003A7980" w:rsidRPr="001773F5">
        <w:rPr>
          <w:sz w:val="28"/>
          <w:szCs w:val="28"/>
        </w:rPr>
        <w:t>Во многих районах лен сеяли обязательно в новой льняной рубахе, а в Московской губернии «сеяли лен без порток».</w:t>
      </w:r>
      <w:r w:rsidR="005D6C5B" w:rsidRPr="001773F5">
        <w:rPr>
          <w:rStyle w:val="a5"/>
          <w:sz w:val="28"/>
          <w:szCs w:val="28"/>
        </w:rPr>
        <w:footnoteReference w:id="2"/>
      </w:r>
    </w:p>
    <w:p w:rsidR="008D5FEA" w:rsidRPr="001773F5" w:rsidRDefault="005D6C5B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Они выходили на поле с мешками, стараясь как можно сильнее ими раскачивать, и делать широкие шаги, раскачиваясь при этом, как должен был раскачиваться на ветру волокнистый лен. </w:t>
      </w:r>
      <w:r w:rsidR="008D5FEA" w:rsidRPr="001773F5">
        <w:rPr>
          <w:sz w:val="28"/>
          <w:szCs w:val="28"/>
        </w:rPr>
        <w:t>Отождествление движений сеятелей с будущими движениями льна есть не что иное</w:t>
      </w:r>
      <w:r w:rsidRPr="001773F5">
        <w:rPr>
          <w:sz w:val="28"/>
          <w:szCs w:val="28"/>
        </w:rPr>
        <w:t>,</w:t>
      </w:r>
      <w:r w:rsidR="008D5FEA" w:rsidRPr="001773F5">
        <w:rPr>
          <w:sz w:val="28"/>
          <w:szCs w:val="28"/>
        </w:rPr>
        <w:t xml:space="preserve"> как п</w:t>
      </w:r>
      <w:r w:rsidR="003A7980" w:rsidRPr="001773F5">
        <w:rPr>
          <w:sz w:val="28"/>
          <w:szCs w:val="28"/>
        </w:rPr>
        <w:t>роявление карпогонической магии (то есть сельскохозяйственной</w:t>
      </w:r>
      <w:r w:rsidR="008D5FEA" w:rsidRPr="001773F5">
        <w:rPr>
          <w:sz w:val="28"/>
          <w:szCs w:val="28"/>
        </w:rPr>
        <w:t xml:space="preserve"> маги</w:t>
      </w:r>
      <w:r w:rsidR="003A7980" w:rsidRPr="001773F5">
        <w:rPr>
          <w:sz w:val="28"/>
          <w:szCs w:val="28"/>
        </w:rPr>
        <w:t>и</w:t>
      </w:r>
      <w:r w:rsidR="008D5FEA" w:rsidRPr="001773F5">
        <w:rPr>
          <w:sz w:val="28"/>
          <w:szCs w:val="28"/>
        </w:rPr>
        <w:t>)</w:t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Народ видел связь не только человека и природы, но и одних явлений с другими: считалось, что если сеять лен на «молодой» месяц, т.е. который будет нарастать, то лен получится долгий волокнистый; а е</w:t>
      </w:r>
      <w:r w:rsidR="005D6C5B" w:rsidRPr="001773F5">
        <w:rPr>
          <w:sz w:val="28"/>
          <w:szCs w:val="28"/>
        </w:rPr>
        <w:t>сли</w:t>
      </w:r>
      <w:r w:rsidRPr="001773F5">
        <w:rPr>
          <w:sz w:val="28"/>
          <w:szCs w:val="28"/>
        </w:rPr>
        <w:t xml:space="preserve"> на полной луне, то он будет полный в зерне.</w:t>
      </w:r>
      <w:r w:rsidR="00654782" w:rsidRPr="001773F5">
        <w:rPr>
          <w:rStyle w:val="a5"/>
          <w:sz w:val="28"/>
          <w:szCs w:val="28"/>
        </w:rPr>
        <w:footnoteReference w:id="3"/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Итак,</w:t>
      </w:r>
      <w:r w:rsidR="00646E93">
        <w:rPr>
          <w:sz w:val="28"/>
          <w:szCs w:val="28"/>
        </w:rPr>
        <w:t xml:space="preserve"> давайте обратимся к фольклорным</w:t>
      </w:r>
      <w:r w:rsidRPr="001773F5">
        <w:rPr>
          <w:sz w:val="28"/>
          <w:szCs w:val="28"/>
        </w:rPr>
        <w:t xml:space="preserve"> текстам, в которых упоминается это растение.</w:t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В песенной традиции лен чаще всего находится в связи с женскими образами, поскольку именно женщины проводили за его обработкой большую часть времени.</w:t>
      </w:r>
    </w:p>
    <w:p w:rsidR="008D5FEA" w:rsidRPr="001773F5" w:rsidRDefault="005D6C5B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Плясовая песня</w:t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Ох, мочка клочется,</w:t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Мне прясть не хочется,</w:t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Что-то дело не спорится,</w:t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Вертено из рук валится.</w:t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Эх, прялочку взяла</w:t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Да во поседушку пошла,</w:t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Прялочку под лавычку,</w:t>
      </w:r>
    </w:p>
    <w:p w:rsidR="008D5FEA" w:rsidRPr="001773F5" w:rsidRDefault="008D5FEA" w:rsidP="003F5D61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Сама плясать пошла.</w:t>
      </w:r>
    </w:p>
    <w:p w:rsidR="003F5D61" w:rsidRDefault="003F5D61" w:rsidP="003F5D6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Записана от </w:t>
      </w:r>
      <w:r w:rsidR="008D5FEA" w:rsidRPr="001773F5">
        <w:rPr>
          <w:i/>
          <w:sz w:val="28"/>
          <w:szCs w:val="28"/>
        </w:rPr>
        <w:t xml:space="preserve">Козловой А.С., </w:t>
      </w:r>
      <w:smartTag w:uri="urn:schemas-microsoft-com:office:smarttags" w:element="metricconverter">
        <w:smartTagPr>
          <w:attr w:name="ProductID" w:val="1886 г"/>
        </w:smartTagPr>
        <w:r w:rsidR="008D5FEA" w:rsidRPr="001773F5">
          <w:rPr>
            <w:i/>
            <w:sz w:val="28"/>
            <w:szCs w:val="28"/>
          </w:rPr>
          <w:t>1886 г</w:t>
        </w:r>
      </w:smartTag>
      <w:r w:rsidR="008D5FEA" w:rsidRPr="001773F5">
        <w:rPr>
          <w:i/>
          <w:sz w:val="28"/>
          <w:szCs w:val="28"/>
        </w:rPr>
        <w:t>.р., с. Б.Болдино</w:t>
      </w:r>
      <w:r w:rsidR="005D6C5B" w:rsidRPr="001773F5">
        <w:rPr>
          <w:sz w:val="28"/>
          <w:szCs w:val="28"/>
        </w:rPr>
        <w:t xml:space="preserve"> </w:t>
      </w:r>
    </w:p>
    <w:p w:rsidR="005D6C5B" w:rsidRPr="001773F5" w:rsidRDefault="005D6C5B" w:rsidP="003F5D61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Большеболдинского района Нижегородской области</w:t>
      </w:r>
      <w:r w:rsidR="008D5FEA" w:rsidRPr="001773F5">
        <w:rPr>
          <w:i/>
          <w:sz w:val="28"/>
          <w:szCs w:val="28"/>
        </w:rPr>
        <w:t>,</w:t>
      </w:r>
    </w:p>
    <w:p w:rsidR="008D5FEA" w:rsidRPr="001773F5" w:rsidRDefault="008D5FEA" w:rsidP="003F5D61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 xml:space="preserve"> 20.08.1967 г. Гусаровой Т.В.</w:t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sz w:val="28"/>
          <w:szCs w:val="28"/>
        </w:rPr>
      </w:pPr>
    </w:p>
    <w:p w:rsidR="008D5FEA" w:rsidRPr="001773F5" w:rsidRDefault="008D5FEA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Перед нами песня поздней формации. В ней речь идет об этапе прядения из кудели ниток. Часто девушки брали с собой на вечера в избу, где гуляла молодежь, прялки и там должны были выполнить определенную часть работы, которое им поручала мать. Именно этот эпизод отражен здесь. Здесь лен используется лишь как ча</w:t>
      </w:r>
      <w:r w:rsidR="00C85296" w:rsidRPr="001773F5">
        <w:rPr>
          <w:sz w:val="28"/>
          <w:szCs w:val="28"/>
        </w:rPr>
        <w:t>с</w:t>
      </w:r>
      <w:r w:rsidRPr="001773F5">
        <w:rPr>
          <w:sz w:val="28"/>
          <w:szCs w:val="28"/>
        </w:rPr>
        <w:t xml:space="preserve">ть </w:t>
      </w:r>
      <w:r w:rsidR="00C85296" w:rsidRPr="001773F5">
        <w:rPr>
          <w:sz w:val="28"/>
          <w:szCs w:val="28"/>
        </w:rPr>
        <w:t>быта, окружающая девушку и не несет никакого особого символического значения.</w:t>
      </w:r>
    </w:p>
    <w:p w:rsidR="008D5FEA" w:rsidRPr="001773F5" w:rsidRDefault="008D5FEA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Часто присутствие льна в песнях говорит о любовной символике. Поскольку лен и связанные с ним продукты труда в наибольшей степени принадлежать к женщинам, то и символика льна отражает события и переживания в  жизни лирической героини.</w:t>
      </w:r>
    </w:p>
    <w:p w:rsidR="00762C5D" w:rsidRPr="001773F5" w:rsidRDefault="008D5FEA" w:rsidP="001773F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Вытаптывание или приминание льна означает </w:t>
      </w:r>
      <w:r w:rsidR="00C85296" w:rsidRPr="001773F5">
        <w:rPr>
          <w:sz w:val="28"/>
          <w:szCs w:val="28"/>
        </w:rPr>
        <w:t>расставание</w:t>
      </w:r>
      <w:r w:rsidRPr="001773F5">
        <w:rPr>
          <w:sz w:val="28"/>
          <w:szCs w:val="28"/>
        </w:rPr>
        <w:t xml:space="preserve"> с </w:t>
      </w:r>
      <w:r w:rsidR="00C85296" w:rsidRPr="001773F5">
        <w:rPr>
          <w:sz w:val="28"/>
          <w:szCs w:val="28"/>
        </w:rPr>
        <w:t>девичеством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Посела я ленку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дороге при ярку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Припев: Ой лен, мой лен,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Лен кудрявый зеленой.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Мне сказали, что мой лен,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Он побит и привален.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Кто по полюшку ходил,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Кто мой лен привалил?!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По дороженьке по той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 xml:space="preserve">Вот три молодца прошли 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 мне первого просить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Походочку изменить?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 xml:space="preserve"> Второго мне просить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Тонкопрядицею быть.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Уж мне третьего просить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Чисто щегольно ходить.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Русская народная песня.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sz w:val="28"/>
          <w:szCs w:val="28"/>
        </w:rPr>
      </w:pPr>
    </w:p>
    <w:p w:rsidR="00C85296" w:rsidRPr="001773F5" w:rsidRDefault="00C85296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В этом тексте речь идет о следах, которые символически оставляют три парня на объекте труда девушки. Одна и та же тропинка, по которой прошли все троя – сватовство. Лен здесь выступает символом, с помощью которого лирическая героиня иносказательно может описать происходящие события. Кроме того, следует обратить внимание на цветовую характеристику растения, которая постоянно повторяется в припеве.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С одной стороны, в народной поэзии зеленый цвет выражает «идею вечной жизни», то есть круг «жизни» самого растения. Подразумевается, что лен, после того, как его обработают, «переродится» в виде полотна и будет существовать уже в этой форме. С другой стороны, эта цветовая характеристика принадлежит и жизни лирической героини.</w:t>
      </w:r>
    </w:p>
    <w:p w:rsidR="00C85296" w:rsidRPr="001773F5" w:rsidRDefault="00C85296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Поскольку лен не является самостоятельным персонажем а играет как бы </w:t>
      </w:r>
      <w:r w:rsidR="00990106" w:rsidRPr="001773F5">
        <w:rPr>
          <w:sz w:val="28"/>
          <w:szCs w:val="28"/>
        </w:rPr>
        <w:t>подчиненную</w:t>
      </w:r>
      <w:r w:rsidRPr="001773F5">
        <w:rPr>
          <w:sz w:val="28"/>
          <w:szCs w:val="28"/>
        </w:rPr>
        <w:t xml:space="preserve"> роль</w:t>
      </w:r>
      <w:r w:rsidR="00990106" w:rsidRPr="001773F5">
        <w:rPr>
          <w:sz w:val="28"/>
          <w:szCs w:val="28"/>
        </w:rPr>
        <w:t>, для передачи сюже</w:t>
      </w:r>
      <w:r w:rsidR="00FE3CDC" w:rsidRPr="001773F5">
        <w:rPr>
          <w:sz w:val="28"/>
          <w:szCs w:val="28"/>
        </w:rPr>
        <w:t>та.</w:t>
      </w:r>
      <w:r w:rsidR="00990106" w:rsidRPr="001773F5">
        <w:rPr>
          <w:sz w:val="28"/>
          <w:szCs w:val="28"/>
        </w:rPr>
        <w:t xml:space="preserve"> В такой контексте лен – часть мира девушки, в том числе и эмоционального. И здесь зеленый цвет указывает на ее молодость, незрелость ее чувсвт и моровиззрения. Она еще не полноценный член общества, поскольку принадлежит родителям и не имеет собственной семьи. Притаптывание льна – разрыв с прошлым устройством мира лирической героини.</w:t>
      </w:r>
    </w:p>
    <w:p w:rsidR="00990106" w:rsidRPr="001773F5" w:rsidRDefault="00990106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В семейных обрядах этому растению так же уделяется особое внимание. Льняное семя клали в сундук с приданным невесты. Здесь оно символизировало достаток и крепкое хозяйство, которое будет держаться на плечах обоих супругов. </w:t>
      </w:r>
    </w:p>
    <w:p w:rsidR="00990106" w:rsidRPr="001773F5" w:rsidRDefault="00990106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Здесь интересно рассмотреть следующий текст: 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Сею, вею, сею, сею, вею,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Сею, вею беленький леночек – 2 р.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Рассеваю, рассеваю,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Рассеваю, его умоляю – 2 р.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 xml:space="preserve"> - Уродися, уродися,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Уродися, беленький леночек – 2 р.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Тонок, долог, тонок, долог,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Тонок, долог, белый волокнистый – 2 р.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Золотистый, золотистый,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Золотистый, белый коренистый – 2 р.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Стал леночек, стал леночек,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Стал леночек скоро поспевати – 2 р.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А я млада, а я млада,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А я млада  - горе горевати – 2 р.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С кем я буду, с кем я буду,</w:t>
      </w:r>
    </w:p>
    <w:p w:rsidR="0048085A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С кем я буду лен выбирати ?</w:t>
      </w:r>
    </w:p>
    <w:p w:rsidR="00990106" w:rsidRPr="001773F5" w:rsidRDefault="0048085A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Записана от Аладьиной</w:t>
      </w:r>
      <w:r w:rsidR="005D6C5B" w:rsidRPr="001773F5">
        <w:rPr>
          <w:i/>
          <w:sz w:val="28"/>
          <w:szCs w:val="28"/>
        </w:rPr>
        <w:t xml:space="preserve"> </w:t>
      </w:r>
      <w:r w:rsidRPr="001773F5">
        <w:rPr>
          <w:i/>
          <w:sz w:val="28"/>
          <w:szCs w:val="28"/>
        </w:rPr>
        <w:t xml:space="preserve">Александры Ивановны, </w:t>
      </w:r>
      <w:smartTag w:uri="urn:schemas-microsoft-com:office:smarttags" w:element="metricconverter">
        <w:smartTagPr>
          <w:attr w:name="ProductID" w:val="1932 г"/>
        </w:smartTagPr>
        <w:r w:rsidRPr="001773F5">
          <w:rPr>
            <w:i/>
            <w:sz w:val="28"/>
            <w:szCs w:val="28"/>
          </w:rPr>
          <w:t>1932 г</w:t>
        </w:r>
      </w:smartTag>
      <w:r w:rsidRPr="001773F5">
        <w:rPr>
          <w:i/>
          <w:sz w:val="28"/>
          <w:szCs w:val="28"/>
        </w:rPr>
        <w:t>.р с.Насоново</w:t>
      </w:r>
      <w:r w:rsidR="005D6C5B" w:rsidRPr="001773F5">
        <w:rPr>
          <w:sz w:val="28"/>
          <w:szCs w:val="28"/>
        </w:rPr>
        <w:t xml:space="preserve"> </w:t>
      </w:r>
      <w:r w:rsidR="005D6C5B" w:rsidRPr="001773F5">
        <w:rPr>
          <w:i/>
          <w:sz w:val="28"/>
          <w:szCs w:val="28"/>
        </w:rPr>
        <w:t>Белгородская обл., Валуйский р-нс.Насоново</w:t>
      </w:r>
    </w:p>
    <w:p w:rsidR="0048085A" w:rsidRPr="001773F5" w:rsidRDefault="0037612F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В этом тексте можно проследить мотив одиночества, переплетающийся с символикой льна. В начале тест строится как повествование о трудовом процессе и росте льна, и лишь к шестому двустишию можно наблюдать психологический параллелизм, влияние природы, а точнее «жизненного цикла льна на жизнь девушки. Лен поспел и девушке необходим спутник. Лирическая героиня вырастила лен «тонкий, белый, волокнистый, долгий», в этих эпитетах характеристика самой девушки как будущей хозяйки, а не только самого растения. С другой стороны, учитывая прием психологического параллелизма все качества льна можно перенести на девушку, то есть невеста она красивая и хорошая в хозяйстве.  Так же можно вспомнить семена льна, которые клали невесте в сундук приданным. Иными словами в этих строках выражается мысль: все готово: приданное, и лен, который требует уборки 2 парами рук, девушка уже одна не справиться.  </w:t>
      </w:r>
    </w:p>
    <w:p w:rsidR="0037612F" w:rsidRPr="001773F5" w:rsidRDefault="0037612F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Что касается цветовых характеристик: белый цвет связывается культуре с дневным светом, чистотой. Эпитет «белый» в русском фольклорном значении представляется как прекрасный</w:t>
      </w:r>
      <w:r w:rsidR="00DF5535" w:rsidRPr="001773F5">
        <w:rPr>
          <w:sz w:val="28"/>
          <w:szCs w:val="28"/>
        </w:rPr>
        <w:t xml:space="preserve">. Сам символ белого цвета чрезвычайно близок русскому национальному мышлению. Выдающийся филолог А.А.Потебня предположил, что выражение «Белая Русь» первоначально выражало значение «вольная, свободная». Таким образхом выходит, что пока лен белый – он символ девичества, свободы, непорочности. </w:t>
      </w:r>
    </w:p>
    <w:p w:rsidR="00DF5535" w:rsidRPr="001773F5" w:rsidRDefault="00DF5535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Вообще желтый или золотой цвет – отражение солярной символики. Для древних славян золото – символ зрелости хлебов, так как солома отождествлялась с солнцем. И мы в цветовой характеристики снова видим сближение льна с хлебами.</w:t>
      </w:r>
      <w:r w:rsidR="009B0859" w:rsidRPr="001773F5">
        <w:rPr>
          <w:rStyle w:val="a5"/>
          <w:sz w:val="28"/>
          <w:szCs w:val="28"/>
        </w:rPr>
        <w:footnoteReference w:id="4"/>
      </w:r>
    </w:p>
    <w:p w:rsidR="00DF5535" w:rsidRPr="001773F5" w:rsidRDefault="00DF5535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Золотой лен здесь - символ зрелости, готовности переродится в новом качестве. Для растения – это нить, а символическое значение  - это готовность</w:t>
      </w:r>
      <w:r w:rsidR="00654782" w:rsidRPr="001773F5">
        <w:rPr>
          <w:sz w:val="28"/>
          <w:szCs w:val="28"/>
        </w:rPr>
        <w:t xml:space="preserve"> лирической героини выйти замуж</w:t>
      </w:r>
      <w:r w:rsidRPr="001773F5">
        <w:rPr>
          <w:sz w:val="28"/>
          <w:szCs w:val="28"/>
        </w:rPr>
        <w:t xml:space="preserve">, то есть умирание в старой социальной роли и перерождение в новой. </w:t>
      </w:r>
    </w:p>
    <w:p w:rsidR="00DF5535" w:rsidRPr="001773F5" w:rsidRDefault="00DF5535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Таким образом жизненный цикл героини и растения полностью отождествляются. </w:t>
      </w:r>
      <w:r w:rsidR="00654782" w:rsidRPr="001773F5">
        <w:rPr>
          <w:rStyle w:val="a5"/>
          <w:sz w:val="28"/>
          <w:szCs w:val="28"/>
        </w:rPr>
        <w:footnoteReference w:id="5"/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Очень близок к предыдущему тесту по символике Свадебная песня Верхнемамонского района: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Беленький мой Леночек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Повей, ветерочек,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Ой, ляли, ой, лёй ляли,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Повей, ветерочек.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Ой, веет повевает,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 земле приклоняет,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Ой, ляли, ой, лёй ляли,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 земле приклоняет.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Ой, белая Марияда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Венок совивает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Ой, ляли, ой, лёй ляли,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Венок совивает.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 xml:space="preserve">А вот тебе, Мария, 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 головушку клала,</w:t>
      </w:r>
    </w:p>
    <w:p w:rsidR="0037579C" w:rsidRPr="001773F5" w:rsidRDefault="0037579C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Ой, ляли, ой, лёй ляли,</w:t>
      </w:r>
    </w:p>
    <w:p w:rsidR="003F5D61" w:rsidRDefault="0037579C" w:rsidP="003F5D6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 головушку клала.</w:t>
      </w:r>
    </w:p>
    <w:p w:rsidR="00543FAA" w:rsidRPr="001773F5" w:rsidRDefault="0037579C" w:rsidP="003F5D6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с.В. Мамон Воронежской области, Нестерова</w:t>
      </w:r>
    </w:p>
    <w:p w:rsidR="00A20338" w:rsidRDefault="00A20338" w:rsidP="001773F5">
      <w:pPr>
        <w:spacing w:line="360" w:lineRule="auto"/>
        <w:ind w:firstLine="709"/>
        <w:jc w:val="both"/>
        <w:rPr>
          <w:sz w:val="28"/>
          <w:szCs w:val="28"/>
        </w:rPr>
      </w:pPr>
    </w:p>
    <w:p w:rsidR="0037579C" w:rsidRPr="001773F5" w:rsidRDefault="0037579C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Вообще на сватовстве песен не пели, но если со свадьбой торопились, то могли заиграть те, что исполнялись на своде и пропое.</w:t>
      </w:r>
      <w:r w:rsidR="00EA5BF7" w:rsidRPr="001773F5">
        <w:rPr>
          <w:sz w:val="28"/>
          <w:szCs w:val="28"/>
        </w:rPr>
        <w:t xml:space="preserve"> «Придуть, посватаюсь, садяца за стол и играють ету песню (Нестерова)</w:t>
      </w:r>
      <w:r w:rsidR="00EA5BF7" w:rsidRPr="001773F5">
        <w:rPr>
          <w:rStyle w:val="a5"/>
          <w:sz w:val="28"/>
          <w:szCs w:val="28"/>
        </w:rPr>
        <w:footnoteReference w:id="6"/>
      </w:r>
    </w:p>
    <w:p w:rsidR="00EA5BF7" w:rsidRPr="001773F5" w:rsidRDefault="00EA5BF7" w:rsidP="001773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773F5">
        <w:rPr>
          <w:sz w:val="28"/>
          <w:szCs w:val="28"/>
        </w:rPr>
        <w:t>Здесь стоит обратить внимание на сходную цветовую характеристику льна и невесты, это подчеркивает их сближение на уровне образов. Мы видим в тексте в строках</w:t>
      </w:r>
    </w:p>
    <w:p w:rsidR="00EA5BF7" w:rsidRPr="001773F5" w:rsidRDefault="00EA5BF7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sz w:val="28"/>
          <w:szCs w:val="28"/>
        </w:rPr>
        <w:t xml:space="preserve"> </w:t>
      </w:r>
      <w:r w:rsidRPr="001773F5">
        <w:rPr>
          <w:i/>
          <w:sz w:val="28"/>
          <w:szCs w:val="28"/>
        </w:rPr>
        <w:t>Ой, веет повевает,</w:t>
      </w:r>
    </w:p>
    <w:p w:rsidR="00EA5BF7" w:rsidRPr="001773F5" w:rsidRDefault="00EA5BF7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 земле приклоняет</w:t>
      </w:r>
    </w:p>
    <w:p w:rsidR="00EA5BF7" w:rsidRPr="001773F5" w:rsidRDefault="00EA5BF7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Мотив приминания льна, о котором упоминалось раньше. </w:t>
      </w:r>
      <w:r w:rsidR="009B0859" w:rsidRPr="001773F5">
        <w:rPr>
          <w:sz w:val="28"/>
          <w:szCs w:val="28"/>
        </w:rPr>
        <w:t xml:space="preserve">Эта </w:t>
      </w:r>
      <w:r w:rsidRPr="001773F5">
        <w:rPr>
          <w:sz w:val="28"/>
          <w:szCs w:val="28"/>
        </w:rPr>
        <w:t>песня свадебная</w:t>
      </w:r>
      <w:r w:rsidR="009B0859" w:rsidRPr="001773F5">
        <w:rPr>
          <w:sz w:val="28"/>
          <w:szCs w:val="28"/>
        </w:rPr>
        <w:t>, обращенная к невесте, и не остается</w:t>
      </w:r>
      <w:r w:rsidRPr="001773F5">
        <w:rPr>
          <w:sz w:val="28"/>
          <w:szCs w:val="28"/>
        </w:rPr>
        <w:t xml:space="preserve"> никаких сомнений, что этот образ означает прощание с девичеством. </w:t>
      </w:r>
    </w:p>
    <w:p w:rsidR="00DF5535" w:rsidRPr="001773F5" w:rsidRDefault="009B0859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Так же следует выделить в песнях о льне описание этапов его обработки, постепенный переход от одного виду деятельности к другому.</w:t>
      </w:r>
      <w:r w:rsidR="00DF5535" w:rsidRPr="001773F5">
        <w:rPr>
          <w:sz w:val="28"/>
          <w:szCs w:val="28"/>
        </w:rPr>
        <w:t xml:space="preserve"> </w:t>
      </w:r>
      <w:r w:rsidRPr="001773F5">
        <w:rPr>
          <w:sz w:val="28"/>
          <w:szCs w:val="28"/>
        </w:rPr>
        <w:t>Вообще, цикличность</w:t>
      </w:r>
      <w:r w:rsidR="00DF5535" w:rsidRPr="001773F5">
        <w:rPr>
          <w:sz w:val="28"/>
          <w:szCs w:val="28"/>
        </w:rPr>
        <w:t xml:space="preserve"> характерен для древних ритуальных песен. Для примера можно рассмотреть следующий текст: </w:t>
      </w:r>
    </w:p>
    <w:p w:rsidR="00DF5535" w:rsidRPr="001773F5" w:rsidRDefault="00DF5535" w:rsidP="001773F5">
      <w:pPr>
        <w:spacing w:line="360" w:lineRule="auto"/>
        <w:ind w:firstLine="709"/>
        <w:jc w:val="both"/>
        <w:rPr>
          <w:sz w:val="28"/>
          <w:szCs w:val="28"/>
        </w:rPr>
      </w:pP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  <w:sectPr w:rsidR="009B0859" w:rsidRPr="001773F5" w:rsidSect="001773F5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Как-то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сеяти?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Как-то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полоти?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Как-то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брати?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Как-то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колотить?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стлать?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сымать?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мять?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толочь?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трепать?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мыкать?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прясть?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мотати?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мыть?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сновать?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ткать?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-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шити?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надевати?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широкой частый!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Как нам, матушка,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Как, государыня,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Белый лён скидовать?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— Нам и так, нам и сяк,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Нам и эдак и вот так!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>При долине лён, лён,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73F5">
        <w:rPr>
          <w:i/>
          <w:sz w:val="28"/>
          <w:szCs w:val="28"/>
        </w:rPr>
        <w:t xml:space="preserve">При широкой частый! </w:t>
      </w:r>
    </w:p>
    <w:p w:rsidR="009B0859" w:rsidRPr="001773F5" w:rsidRDefault="009B0859" w:rsidP="001773F5">
      <w:pPr>
        <w:spacing w:line="360" w:lineRule="auto"/>
        <w:ind w:firstLine="709"/>
        <w:jc w:val="both"/>
        <w:rPr>
          <w:sz w:val="28"/>
          <w:szCs w:val="28"/>
        </w:rPr>
        <w:sectPr w:rsidR="009B0859" w:rsidRPr="001773F5" w:rsidSect="001773F5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DF5535" w:rsidRPr="001773F5" w:rsidRDefault="00DF5535" w:rsidP="001773F5">
      <w:pPr>
        <w:spacing w:line="360" w:lineRule="auto"/>
        <w:ind w:firstLine="709"/>
        <w:jc w:val="both"/>
        <w:rPr>
          <w:sz w:val="28"/>
          <w:szCs w:val="28"/>
        </w:rPr>
        <w:sectPr w:rsidR="00DF5535" w:rsidRPr="001773F5" w:rsidSect="001773F5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DF5535" w:rsidRPr="001773F5" w:rsidRDefault="00DF5535" w:rsidP="001773F5">
      <w:pPr>
        <w:spacing w:line="360" w:lineRule="auto"/>
        <w:ind w:firstLine="709"/>
        <w:jc w:val="both"/>
        <w:rPr>
          <w:sz w:val="28"/>
          <w:szCs w:val="28"/>
        </w:rPr>
      </w:pPr>
    </w:p>
    <w:p w:rsidR="00A43166" w:rsidRPr="001773F5" w:rsidRDefault="00A43166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Пред нами хороводная песня, что уж</w:t>
      </w:r>
      <w:r w:rsidR="0061415C" w:rsidRPr="001773F5">
        <w:rPr>
          <w:sz w:val="28"/>
          <w:szCs w:val="28"/>
        </w:rPr>
        <w:t xml:space="preserve">е говорит о ее принадлежности </w:t>
      </w:r>
      <w:r w:rsidR="00857013" w:rsidRPr="001773F5">
        <w:rPr>
          <w:sz w:val="28"/>
          <w:szCs w:val="28"/>
        </w:rPr>
        <w:t>девичьему</w:t>
      </w:r>
      <w:r w:rsidR="0061415C" w:rsidRPr="001773F5">
        <w:rPr>
          <w:sz w:val="28"/>
          <w:szCs w:val="28"/>
        </w:rPr>
        <w:t xml:space="preserve"> кругу, поскольку именно молодые девушки основные участницы хоровода</w:t>
      </w:r>
      <w:r w:rsidRPr="001773F5">
        <w:rPr>
          <w:sz w:val="28"/>
          <w:szCs w:val="28"/>
        </w:rPr>
        <w:t>.</w:t>
      </w:r>
      <w:r w:rsidR="0061415C" w:rsidRPr="001773F5">
        <w:rPr>
          <w:sz w:val="28"/>
          <w:szCs w:val="28"/>
        </w:rPr>
        <w:t xml:space="preserve"> </w:t>
      </w:r>
    </w:p>
    <w:p w:rsidR="00A43166" w:rsidRPr="001773F5" w:rsidRDefault="0061415C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Хоровод - собрание сельской молодежи на вольном воздухе для пляски с песнями</w:t>
      </w:r>
      <w:r w:rsidRPr="001773F5">
        <w:rPr>
          <w:rStyle w:val="a5"/>
          <w:sz w:val="28"/>
          <w:szCs w:val="28"/>
        </w:rPr>
        <w:footnoteReference w:id="7"/>
      </w:r>
      <w:r w:rsidRPr="001773F5">
        <w:rPr>
          <w:sz w:val="28"/>
          <w:szCs w:val="28"/>
        </w:rPr>
        <w:t xml:space="preserve"> </w:t>
      </w:r>
    </w:p>
    <w:p w:rsidR="00A43166" w:rsidRPr="001773F5" w:rsidRDefault="0061415C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Композиция построена в форме диалога,</w:t>
      </w:r>
      <w:r w:rsidR="00A43166" w:rsidRPr="001773F5">
        <w:rPr>
          <w:sz w:val="28"/>
          <w:szCs w:val="28"/>
        </w:rPr>
        <w:t xml:space="preserve"> </w:t>
      </w:r>
      <w:r w:rsidRPr="001773F5">
        <w:rPr>
          <w:sz w:val="28"/>
          <w:szCs w:val="28"/>
        </w:rPr>
        <w:t xml:space="preserve">Это одна изх традиционных форм лирической песни. </w:t>
      </w:r>
      <w:r w:rsidR="00A43166" w:rsidRPr="001773F5">
        <w:rPr>
          <w:sz w:val="28"/>
          <w:szCs w:val="28"/>
        </w:rPr>
        <w:t>Особенно широкое применение диалогическая композиция получила в хороводных лирических песнях, что обусловлено характером их исполнения в связи с определенными игровыми действиями. Однако диалогическая композиция иногда встречается также в голосовых лю</w:t>
      </w:r>
      <w:r w:rsidRPr="001773F5">
        <w:rPr>
          <w:sz w:val="28"/>
          <w:szCs w:val="28"/>
        </w:rPr>
        <w:t>бовных и семейно-бытовых песнях.</w:t>
      </w:r>
      <w:r w:rsidR="00A43166" w:rsidRPr="001773F5">
        <w:rPr>
          <w:rStyle w:val="a5"/>
          <w:sz w:val="28"/>
          <w:szCs w:val="28"/>
        </w:rPr>
        <w:footnoteReference w:id="8"/>
      </w:r>
      <w:r w:rsidRPr="001773F5">
        <w:rPr>
          <w:sz w:val="28"/>
          <w:szCs w:val="28"/>
        </w:rPr>
        <w:t xml:space="preserve">  </w:t>
      </w:r>
    </w:p>
    <w:p w:rsidR="0061415C" w:rsidRPr="001773F5" w:rsidRDefault="0061415C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В этом тексте перед нами весь процесс обработки и использования льна. Диалогичная форма композиции и элементы комментирования предполагаемых действий говорит о происхождении песни из обрядовых текстов, которые сопровождали магические действия. И раз подобные магические действия связывались со льном, то это растение имело очень важное значение для жизни людей.</w:t>
      </w:r>
    </w:p>
    <w:p w:rsidR="00D34934" w:rsidRPr="001773F5" w:rsidRDefault="00D34934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Кроме того в этой песни мы можем найти соотнесение образа льна с мировым древом. Со ссылками на В. Н. Топорова Н. Велюс интерпретирует представления о льне у литовцев и связанные со льном мотивы в литовских песнях. «Становится понятным, почему в этих песнях лен или конопля вырастают у моря, в местах, где дерево наделено свойствами мирового дерева. Наконец, композиция таких песен основывается на развитии льна и включает перечисления, такие как “Я посеяла лен, лен взошел, вырос, зацвел...”, которые напоминают композицию ритуальных песен, относящихся к концепции мирового дерева».</w:t>
      </w:r>
      <w:r w:rsidRPr="001773F5">
        <w:rPr>
          <w:rStyle w:val="a5"/>
          <w:sz w:val="28"/>
          <w:szCs w:val="28"/>
        </w:rPr>
        <w:footnoteReference w:id="9"/>
      </w:r>
    </w:p>
    <w:p w:rsidR="00D34934" w:rsidRPr="001773F5" w:rsidRDefault="00D34934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>Итак, в этом тексте описывается весь «жизненный цикл» растения с момента как люди его выращивают до момента</w:t>
      </w:r>
      <w:r w:rsidR="005D6C5B" w:rsidRPr="001773F5">
        <w:rPr>
          <w:sz w:val="28"/>
          <w:szCs w:val="28"/>
        </w:rPr>
        <w:t>,</w:t>
      </w:r>
      <w:r w:rsidRPr="001773F5">
        <w:rPr>
          <w:sz w:val="28"/>
          <w:szCs w:val="28"/>
        </w:rPr>
        <w:t xml:space="preserve"> когда люди начинают его использовать. Уже упоминавшаяся ранее взаимосвязь человека и растения здесь выступает не в форме психологического параллелизма,  а на сюжетном уровне текста.</w:t>
      </w:r>
    </w:p>
    <w:p w:rsidR="00D34934" w:rsidRPr="001773F5" w:rsidRDefault="00D34934" w:rsidP="001773F5">
      <w:pPr>
        <w:spacing w:line="360" w:lineRule="auto"/>
        <w:ind w:firstLine="709"/>
        <w:jc w:val="both"/>
        <w:rPr>
          <w:sz w:val="28"/>
          <w:szCs w:val="28"/>
        </w:rPr>
      </w:pPr>
      <w:r w:rsidRPr="001773F5">
        <w:rPr>
          <w:sz w:val="28"/>
          <w:szCs w:val="28"/>
        </w:rPr>
        <w:t xml:space="preserve">Эпитеты, употребляемые относительно льна «белый» - о значение этого цвета было уже сказано выше, «частый» - характеризует не только его физические свойства, то </w:t>
      </w:r>
      <w:r w:rsidR="00857013" w:rsidRPr="001773F5">
        <w:rPr>
          <w:sz w:val="28"/>
          <w:szCs w:val="28"/>
        </w:rPr>
        <w:t>есть, что</w:t>
      </w:r>
      <w:r w:rsidR="0037579C" w:rsidRPr="001773F5">
        <w:rPr>
          <w:sz w:val="28"/>
          <w:szCs w:val="28"/>
        </w:rPr>
        <w:t xml:space="preserve"> он очень густо растет, но и характеризует его: лен хороший, пригодный для дальнейшей обработки. Такой его описание соответствует хорошему состоянию дел в хозяйстве, достатку семьи.  </w:t>
      </w:r>
    </w:p>
    <w:p w:rsidR="00654782" w:rsidRDefault="003024CF" w:rsidP="001773F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4782" w:rsidRPr="001773F5">
        <w:rPr>
          <w:b/>
          <w:sz w:val="28"/>
          <w:szCs w:val="28"/>
        </w:rPr>
        <w:t xml:space="preserve">Список используемой литературы </w:t>
      </w:r>
    </w:p>
    <w:p w:rsidR="003024CF" w:rsidRPr="001773F5" w:rsidRDefault="003024CF" w:rsidP="001773F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4782" w:rsidRPr="001773F5" w:rsidRDefault="00654782" w:rsidP="003024CF">
      <w:pPr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773F5">
        <w:rPr>
          <w:sz w:val="28"/>
          <w:szCs w:val="28"/>
        </w:rPr>
        <w:t>БЭС, А.Р. Рогаш, ст. Лён.</w:t>
      </w:r>
    </w:p>
    <w:p w:rsidR="00654782" w:rsidRPr="001773F5" w:rsidRDefault="00654782" w:rsidP="003024CF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773F5">
        <w:rPr>
          <w:sz w:val="28"/>
          <w:szCs w:val="28"/>
        </w:rPr>
        <w:t>С. Беговатова Священный, чистый, таинственный…// Российский лен-2004: Итоги Всероссийской ярмарки-выставки. – Вологда, 2004. – С. 15-16</w:t>
      </w:r>
    </w:p>
    <w:p w:rsidR="00654782" w:rsidRPr="001773F5" w:rsidRDefault="00654782" w:rsidP="003024CF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773F5">
        <w:rPr>
          <w:sz w:val="28"/>
          <w:szCs w:val="28"/>
        </w:rPr>
        <w:t>Стельмашук Г.В., Лебедев С.В. Русь Белая, Русь Свободная. //Новый Петербург. 1998. № 23, 24, 25, 30.</w:t>
      </w:r>
    </w:p>
    <w:p w:rsidR="00654782" w:rsidRPr="001773F5" w:rsidRDefault="00654782" w:rsidP="003024CF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773F5">
        <w:rPr>
          <w:sz w:val="28"/>
          <w:szCs w:val="28"/>
        </w:rPr>
        <w:t>Сысоева Г. Этнографическое содержание Мамонской традиционной свадьбы / Свадебные песни Верхнемамонского р-на. – Воронеж : Центрально-Черноземное книжное из-во, 1999. – 125с.</w:t>
      </w:r>
    </w:p>
    <w:p w:rsidR="00654782" w:rsidRPr="001773F5" w:rsidRDefault="00654782" w:rsidP="003024CF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773F5">
        <w:rPr>
          <w:sz w:val="28"/>
          <w:szCs w:val="28"/>
        </w:rPr>
        <w:t>В. Даль Толковый словарь живого великорусского языка</w:t>
      </w:r>
      <w:r w:rsidR="00E864F5" w:rsidRPr="001773F5">
        <w:rPr>
          <w:sz w:val="28"/>
          <w:szCs w:val="28"/>
        </w:rPr>
        <w:t>.</w:t>
      </w:r>
    </w:p>
    <w:p w:rsidR="00654782" w:rsidRPr="001773F5" w:rsidRDefault="00654782" w:rsidP="003024CF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773F5">
        <w:rPr>
          <w:sz w:val="28"/>
          <w:szCs w:val="28"/>
        </w:rPr>
        <w:t xml:space="preserve">С. Г. Лазутин Поэтика русского фольклора </w:t>
      </w:r>
      <w:r w:rsidR="00E864F5" w:rsidRPr="001773F5">
        <w:rPr>
          <w:sz w:val="28"/>
          <w:szCs w:val="28"/>
        </w:rPr>
        <w:t xml:space="preserve">/ </w:t>
      </w:r>
      <w:r w:rsidRPr="001773F5">
        <w:rPr>
          <w:sz w:val="28"/>
          <w:szCs w:val="28"/>
        </w:rPr>
        <w:t>Учеб. пособие для студентов филологических специальностей</w:t>
      </w:r>
    </w:p>
    <w:p w:rsidR="00654782" w:rsidRPr="001773F5" w:rsidRDefault="00654782" w:rsidP="003024CF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773F5">
        <w:rPr>
          <w:sz w:val="28"/>
          <w:szCs w:val="28"/>
        </w:rPr>
        <w:t>Б. Н. Путилов Фольклор и народная культура</w:t>
      </w:r>
      <w:r w:rsidR="00E864F5" w:rsidRPr="001773F5">
        <w:rPr>
          <w:sz w:val="28"/>
          <w:szCs w:val="28"/>
        </w:rPr>
        <w:t xml:space="preserve"> / </w:t>
      </w:r>
      <w:r w:rsidRPr="001773F5">
        <w:rPr>
          <w:sz w:val="28"/>
          <w:szCs w:val="28"/>
        </w:rPr>
        <w:t xml:space="preserve"> Монография</w:t>
      </w:r>
    </w:p>
    <w:p w:rsidR="00654782" w:rsidRPr="001773F5" w:rsidRDefault="00654782" w:rsidP="003024CF">
      <w:pPr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773F5">
        <w:rPr>
          <w:sz w:val="28"/>
          <w:szCs w:val="28"/>
        </w:rPr>
        <w:t>Гусарова А. Лён мой зеленой…</w:t>
      </w:r>
      <w:r w:rsidR="00E864F5" w:rsidRPr="001773F5">
        <w:rPr>
          <w:sz w:val="28"/>
          <w:szCs w:val="28"/>
        </w:rPr>
        <w:t>/  Электронное периодическое издание Открытый Текст http://opentextnn.ru/museum/nn/aetnolog/folk/?id=2130</w:t>
      </w:r>
      <w:bookmarkStart w:id="0" w:name="_GoBack"/>
      <w:bookmarkEnd w:id="0"/>
    </w:p>
    <w:sectPr w:rsidR="00654782" w:rsidRPr="001773F5" w:rsidSect="001773F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3E" w:rsidRDefault="004F233E">
      <w:r>
        <w:separator/>
      </w:r>
    </w:p>
  </w:endnote>
  <w:endnote w:type="continuationSeparator" w:id="0">
    <w:p w:rsidR="004F233E" w:rsidRDefault="004F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4F5" w:rsidRDefault="00E864F5" w:rsidP="00D941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64F5" w:rsidRDefault="00E864F5" w:rsidP="00E864F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4F5" w:rsidRDefault="00E864F5" w:rsidP="00D941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2015">
      <w:rPr>
        <w:rStyle w:val="a8"/>
        <w:noProof/>
      </w:rPr>
      <w:t>1</w:t>
    </w:r>
    <w:r>
      <w:rPr>
        <w:rStyle w:val="a8"/>
      </w:rPr>
      <w:fldChar w:fldCharType="end"/>
    </w:r>
  </w:p>
  <w:p w:rsidR="00E864F5" w:rsidRDefault="00E864F5" w:rsidP="00E864F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3E" w:rsidRDefault="004F233E">
      <w:r>
        <w:separator/>
      </w:r>
    </w:p>
  </w:footnote>
  <w:footnote w:type="continuationSeparator" w:id="0">
    <w:p w:rsidR="004F233E" w:rsidRDefault="004F233E">
      <w:r>
        <w:continuationSeparator/>
      </w:r>
    </w:p>
  </w:footnote>
  <w:footnote w:id="1">
    <w:p w:rsidR="004F233E" w:rsidRDefault="003A7980">
      <w:pPr>
        <w:pStyle w:val="a3"/>
      </w:pPr>
      <w:r>
        <w:rPr>
          <w:rStyle w:val="a5"/>
        </w:rPr>
        <w:footnoteRef/>
      </w:r>
      <w:r>
        <w:t xml:space="preserve"> БЭС, А.Р. Рогаш, ст. Лён.</w:t>
      </w:r>
    </w:p>
  </w:footnote>
  <w:footnote w:id="2">
    <w:p w:rsidR="004F233E" w:rsidRDefault="005D6C5B" w:rsidP="005D6C5B">
      <w:pPr>
        <w:pStyle w:val="a3"/>
      </w:pPr>
      <w:r>
        <w:rPr>
          <w:rStyle w:val="a5"/>
        </w:rPr>
        <w:footnoteRef/>
      </w:r>
      <w:r>
        <w:t xml:space="preserve"> С. Беговатова Священный, чистый, таинственный…// Российский лен-2004: Итоги Всероссийской ярмарки-выставки. – Вологда, 2004. – С. 15-16</w:t>
      </w:r>
    </w:p>
  </w:footnote>
  <w:footnote w:id="3">
    <w:p w:rsidR="004F233E" w:rsidRDefault="00654782">
      <w:pPr>
        <w:pStyle w:val="a3"/>
      </w:pPr>
      <w:r>
        <w:rPr>
          <w:rStyle w:val="a5"/>
        </w:rPr>
        <w:footnoteRef/>
      </w:r>
      <w:r>
        <w:t xml:space="preserve"> Электронное периодическое издание Открытый Текст /  Гусарова А. Лён мой зеленой…</w:t>
      </w:r>
    </w:p>
  </w:footnote>
  <w:footnote w:id="4">
    <w:p w:rsidR="004F233E" w:rsidRDefault="009B0859">
      <w:pPr>
        <w:pStyle w:val="a3"/>
      </w:pPr>
      <w:r>
        <w:rPr>
          <w:rStyle w:val="a5"/>
        </w:rPr>
        <w:footnoteRef/>
      </w:r>
      <w:r>
        <w:t xml:space="preserve"> </w:t>
      </w:r>
      <w:r w:rsidRPr="009B0859">
        <w:t>Стельмашук Г.В., Лебедев С.В. Русь Белая, Русь Свободная. //Новый Петербург. 1998. № 23, 24, 25, 30.</w:t>
      </w:r>
    </w:p>
  </w:footnote>
  <w:footnote w:id="5">
    <w:p w:rsidR="004F233E" w:rsidRDefault="00654782">
      <w:pPr>
        <w:pStyle w:val="a3"/>
      </w:pPr>
      <w:r>
        <w:rPr>
          <w:rStyle w:val="a5"/>
        </w:rPr>
        <w:footnoteRef/>
      </w:r>
      <w:r>
        <w:t xml:space="preserve"> Электронное периодическое издание Открытый Текст /  Гусарова А. Лён мой зеленой…</w:t>
      </w:r>
    </w:p>
  </w:footnote>
  <w:footnote w:id="6">
    <w:p w:rsidR="004F233E" w:rsidRDefault="00EA5BF7">
      <w:pPr>
        <w:pStyle w:val="a3"/>
      </w:pPr>
      <w:r>
        <w:rPr>
          <w:rStyle w:val="a5"/>
        </w:rPr>
        <w:footnoteRef/>
      </w:r>
      <w:r>
        <w:t xml:space="preserve"> Сысоева Г. Этнографическое содержание Мамонской традиционной свадьбы / Свадебные песни Верхнемамонского р-на. – Воронеж : Центрально-Черноземное книжное из-во, 1999. – 125с.</w:t>
      </w:r>
    </w:p>
  </w:footnote>
  <w:footnote w:id="7">
    <w:p w:rsidR="004F233E" w:rsidRDefault="0061415C">
      <w:pPr>
        <w:pStyle w:val="a3"/>
      </w:pPr>
      <w:r>
        <w:rPr>
          <w:rStyle w:val="a5"/>
        </w:rPr>
        <w:footnoteRef/>
      </w:r>
      <w:r>
        <w:t xml:space="preserve"> </w:t>
      </w:r>
      <w:r w:rsidRPr="0061415C">
        <w:t>В. Даль Толковый словарь живого великорусского языка</w:t>
      </w:r>
    </w:p>
  </w:footnote>
  <w:footnote w:id="8">
    <w:p w:rsidR="004F233E" w:rsidRDefault="00A43166" w:rsidP="00A43166">
      <w:pPr>
        <w:pStyle w:val="a3"/>
      </w:pPr>
      <w:r>
        <w:rPr>
          <w:rStyle w:val="a5"/>
        </w:rPr>
        <w:footnoteRef/>
      </w:r>
      <w:r>
        <w:t xml:space="preserve"> С. Г. Лазутин</w:t>
      </w:r>
      <w:r w:rsidR="00D34934">
        <w:t xml:space="preserve"> Поэтика русского фольклора </w:t>
      </w:r>
      <w:r>
        <w:t>Учеб. пособие для студентов филологических специальностей</w:t>
      </w:r>
    </w:p>
  </w:footnote>
  <w:footnote w:id="9">
    <w:p w:rsidR="004F233E" w:rsidRDefault="00D34934" w:rsidP="00D34934">
      <w:pPr>
        <w:pStyle w:val="a3"/>
      </w:pPr>
      <w:r>
        <w:rPr>
          <w:rStyle w:val="a5"/>
        </w:rPr>
        <w:footnoteRef/>
      </w:r>
      <w:r>
        <w:t xml:space="preserve"> Б. Н. Путилов Фольклор и народная культура Монография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3AA1"/>
    <w:multiLevelType w:val="hybridMultilevel"/>
    <w:tmpl w:val="EB162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411BA3"/>
    <w:multiLevelType w:val="hybridMultilevel"/>
    <w:tmpl w:val="D9007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AB0D9E"/>
    <w:multiLevelType w:val="hybridMultilevel"/>
    <w:tmpl w:val="55561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A1111C"/>
    <w:multiLevelType w:val="hybridMultilevel"/>
    <w:tmpl w:val="2D3A5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037AB0"/>
    <w:multiLevelType w:val="hybridMultilevel"/>
    <w:tmpl w:val="0B225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C5D"/>
    <w:rsid w:val="0016616F"/>
    <w:rsid w:val="001773F5"/>
    <w:rsid w:val="003024CF"/>
    <w:rsid w:val="0037579C"/>
    <w:rsid w:val="0037612F"/>
    <w:rsid w:val="003A7980"/>
    <w:rsid w:val="003F5D61"/>
    <w:rsid w:val="0048085A"/>
    <w:rsid w:val="004F233E"/>
    <w:rsid w:val="00543FAA"/>
    <w:rsid w:val="005D6C5B"/>
    <w:rsid w:val="0061415C"/>
    <w:rsid w:val="00646E93"/>
    <w:rsid w:val="00654782"/>
    <w:rsid w:val="006D2EC1"/>
    <w:rsid w:val="00762C5D"/>
    <w:rsid w:val="00801034"/>
    <w:rsid w:val="00854439"/>
    <w:rsid w:val="00857013"/>
    <w:rsid w:val="008D5FEA"/>
    <w:rsid w:val="00990106"/>
    <w:rsid w:val="009B0859"/>
    <w:rsid w:val="00A20338"/>
    <w:rsid w:val="00A43166"/>
    <w:rsid w:val="00AF2015"/>
    <w:rsid w:val="00C05C81"/>
    <w:rsid w:val="00C85296"/>
    <w:rsid w:val="00D34934"/>
    <w:rsid w:val="00D5238B"/>
    <w:rsid w:val="00D9410D"/>
    <w:rsid w:val="00DF5535"/>
    <w:rsid w:val="00E121E8"/>
    <w:rsid w:val="00E864F5"/>
    <w:rsid w:val="00EA5BF7"/>
    <w:rsid w:val="00FD5696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8BF7D4-A2FB-4E6D-8C6B-EA2C2E2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4316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A43166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E864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E864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Люди возделывали лен еще в Эгейский период</vt:lpstr>
    </vt:vector>
  </TitlesOfParts>
  <Company>Microsoft</Company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Люди возделывали лен еще в Эгейский период</dc:title>
  <dc:subject/>
  <dc:creator>Admin</dc:creator>
  <cp:keywords/>
  <dc:description/>
  <cp:lastModifiedBy>admin</cp:lastModifiedBy>
  <cp:revision>2</cp:revision>
  <dcterms:created xsi:type="dcterms:W3CDTF">2014-04-14T18:42:00Z</dcterms:created>
  <dcterms:modified xsi:type="dcterms:W3CDTF">2014-04-14T18:42:00Z</dcterms:modified>
</cp:coreProperties>
</file>