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  <w:r w:rsidRPr="00E63108">
        <w:rPr>
          <w:sz w:val="28"/>
          <w:szCs w:val="40"/>
        </w:rPr>
        <w:t>Министерство общего и профессионального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  <w:r w:rsidRPr="00E63108">
        <w:rPr>
          <w:sz w:val="28"/>
          <w:szCs w:val="40"/>
        </w:rPr>
        <w:t>образования Российской Федерации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  <w:r w:rsidRPr="00E63108">
        <w:rPr>
          <w:sz w:val="28"/>
          <w:szCs w:val="40"/>
        </w:rPr>
        <w:t>РГРТА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  <w:r w:rsidRPr="00E63108">
        <w:rPr>
          <w:sz w:val="28"/>
          <w:szCs w:val="40"/>
        </w:rPr>
        <w:t>Кафедра РУС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E63108" w:rsidRDefault="00E63108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E63108" w:rsidRDefault="00E63108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E63108" w:rsidRPr="00E63108" w:rsidRDefault="00E63108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E63108" w:rsidRPr="00E63108" w:rsidRDefault="00E63108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Pr="00E63108" w:rsidRDefault="00CF43AE" w:rsidP="0069300B">
      <w:pPr>
        <w:spacing w:line="360" w:lineRule="auto"/>
        <w:ind w:firstLine="709"/>
        <w:jc w:val="center"/>
        <w:rPr>
          <w:sz w:val="28"/>
          <w:szCs w:val="40"/>
        </w:rPr>
      </w:pPr>
      <w:r w:rsidRPr="00E63108">
        <w:rPr>
          <w:b/>
          <w:sz w:val="28"/>
          <w:szCs w:val="40"/>
        </w:rPr>
        <w:t>Реферат</w:t>
      </w:r>
      <w:r w:rsidRPr="00E63108">
        <w:rPr>
          <w:sz w:val="28"/>
          <w:szCs w:val="40"/>
        </w:rPr>
        <w:t>: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0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44"/>
        </w:rPr>
      </w:pPr>
      <w:r w:rsidRPr="00E63108">
        <w:rPr>
          <w:sz w:val="28"/>
          <w:szCs w:val="44"/>
        </w:rPr>
        <w:t xml:space="preserve">« </w:t>
      </w:r>
      <w:r w:rsidRPr="00E63108">
        <w:rPr>
          <w:b/>
          <w:sz w:val="28"/>
          <w:szCs w:val="44"/>
        </w:rPr>
        <w:t>Синфазная решетка из рупорных антенн</w:t>
      </w:r>
      <w:r w:rsidRPr="00E63108">
        <w:rPr>
          <w:sz w:val="28"/>
          <w:szCs w:val="44"/>
        </w:rPr>
        <w:t xml:space="preserve"> »</w:t>
      </w:r>
    </w:p>
    <w:p w:rsidR="00CF43AE" w:rsidRPr="00E63108" w:rsidRDefault="00CF43AE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CF43AE" w:rsidRPr="00E63108" w:rsidRDefault="00CF43AE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CF43AE" w:rsidRPr="00E63108" w:rsidRDefault="00CF43AE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CF43AE" w:rsidRPr="00E63108" w:rsidRDefault="00CF43AE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CF43AE" w:rsidRPr="00E63108" w:rsidRDefault="00CF43AE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2"/>
        </w:rPr>
      </w:pPr>
      <w:r w:rsidRPr="00E63108">
        <w:rPr>
          <w:sz w:val="28"/>
          <w:szCs w:val="32"/>
        </w:rPr>
        <w:t>Рязань 2001 г.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6"/>
        </w:rPr>
      </w:pPr>
      <w:r w:rsidRPr="00E63108">
        <w:rPr>
          <w:sz w:val="28"/>
          <w:szCs w:val="32"/>
        </w:rPr>
        <w:br w:type="page"/>
      </w:r>
      <w:r w:rsidRPr="00E63108">
        <w:rPr>
          <w:b/>
          <w:sz w:val="28"/>
          <w:szCs w:val="36"/>
        </w:rPr>
        <w:t>Содержание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32"/>
        </w:rPr>
      </w:pPr>
    </w:p>
    <w:p w:rsidR="005E6DAB" w:rsidRPr="00E63108" w:rsidRDefault="005E6DAB" w:rsidP="009C19BE">
      <w:pPr>
        <w:spacing w:line="360" w:lineRule="auto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Введение</w:t>
      </w:r>
    </w:p>
    <w:p w:rsidR="005E6DAB" w:rsidRPr="00E63108" w:rsidRDefault="005E6DAB" w:rsidP="009C19BE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Теоретическая час</w:t>
      </w:r>
      <w:r w:rsidR="00CF43AE" w:rsidRPr="00E63108">
        <w:rPr>
          <w:sz w:val="28"/>
          <w:szCs w:val="28"/>
        </w:rPr>
        <w:t>ть</w:t>
      </w:r>
    </w:p>
    <w:p w:rsidR="005E6DAB" w:rsidRPr="00E63108" w:rsidRDefault="005E6DAB" w:rsidP="009C19BE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Расчет одиночного руп</w:t>
      </w:r>
      <w:r w:rsidR="00CF43AE" w:rsidRPr="00E63108">
        <w:rPr>
          <w:sz w:val="28"/>
          <w:szCs w:val="28"/>
        </w:rPr>
        <w:t>ора</w:t>
      </w:r>
    </w:p>
    <w:p w:rsidR="005E6DAB" w:rsidRPr="00E63108" w:rsidRDefault="005E6DAB" w:rsidP="009C19BE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Расчет антенной реш</w:t>
      </w:r>
      <w:r w:rsidR="00CF43AE" w:rsidRPr="00E63108">
        <w:rPr>
          <w:sz w:val="28"/>
          <w:szCs w:val="28"/>
        </w:rPr>
        <w:t>етки</w:t>
      </w:r>
    </w:p>
    <w:p w:rsidR="005E6DAB" w:rsidRPr="00E63108" w:rsidRDefault="005E6DAB" w:rsidP="009C19BE">
      <w:pPr>
        <w:spacing w:line="360" w:lineRule="auto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Закл</w:t>
      </w:r>
      <w:r w:rsidR="00CF43AE" w:rsidRPr="00E63108">
        <w:rPr>
          <w:sz w:val="28"/>
          <w:szCs w:val="28"/>
        </w:rPr>
        <w:t>ючение</w:t>
      </w:r>
    </w:p>
    <w:p w:rsidR="005E6DAB" w:rsidRPr="00E63108" w:rsidRDefault="005E6DAB" w:rsidP="009C19BE">
      <w:pPr>
        <w:spacing w:line="360" w:lineRule="auto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Список литературы</w:t>
      </w:r>
    </w:p>
    <w:p w:rsidR="005E6DAB" w:rsidRPr="00E63108" w:rsidRDefault="005E6DAB" w:rsidP="0069300B">
      <w:pPr>
        <w:spacing w:line="360" w:lineRule="auto"/>
        <w:ind w:firstLine="709"/>
        <w:jc w:val="center"/>
        <w:rPr>
          <w:sz w:val="28"/>
          <w:szCs w:val="36"/>
        </w:rPr>
      </w:pPr>
      <w:r w:rsidRPr="00E63108">
        <w:rPr>
          <w:sz w:val="28"/>
          <w:szCs w:val="32"/>
        </w:rPr>
        <w:br w:type="page"/>
      </w:r>
      <w:r w:rsidR="009C6840" w:rsidRPr="009C19BE">
        <w:rPr>
          <w:b/>
          <w:sz w:val="28"/>
          <w:szCs w:val="36"/>
        </w:rPr>
        <w:t>Введение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Рупорные антенны являются простейшими антеннами СВЧ-диапазона. Излучатель типа открытого конца волновода можно рассматривать как рупор, у которого угол раскрыва равен нулю. Для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получения более острой диаграммы направленности сечение стандартного волновода можно увеличивать плавно,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превращая волновод в рупор. В этом случае структура поля в волноводе в основном сохраниться. В горле рупора, то есть в месте его соединения с волноводом, всё же возникают высшие типы волн. Однако если угол раскрыва рупора не слишком велик, то волны всех типов, кроме основного, быстро затухают в окрестности горловины рупора, а по рупору будет распространяться только колебания основного типа.</w:t>
      </w:r>
    </w:p>
    <w:p w:rsidR="00947C7D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Основные типы рупоров образуются в результате расширения прямоугольного или круглого волновода. Если расширение прямоугольного волновода происходит только в одной плоскости, то получается секториальный рупор. В зависимости от того, в какой плоскости происходит расширение, </w:t>
      </w:r>
      <w:r w:rsidR="00CF43AE" w:rsidRPr="00E63108">
        <w:rPr>
          <w:sz w:val="28"/>
          <w:szCs w:val="28"/>
        </w:rPr>
        <w:t>различают Н-плоскостные</w:t>
      </w:r>
      <w:r w:rsidR="009C19BE">
        <w:rPr>
          <w:sz w:val="28"/>
          <w:szCs w:val="28"/>
        </w:rPr>
        <w:t xml:space="preserve"> </w:t>
      </w:r>
      <w:r w:rsidR="00CF43AE" w:rsidRPr="00E63108">
        <w:rPr>
          <w:sz w:val="28"/>
          <w:szCs w:val="28"/>
        </w:rPr>
        <w:t>и Е-плоскостные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секториальные рупоры. Если прямоугольный волновод расширяется сразу в двух плоскостях, получае</w:t>
      </w:r>
      <w:r w:rsidR="00CF43AE" w:rsidRPr="00E63108">
        <w:rPr>
          <w:sz w:val="28"/>
          <w:szCs w:val="28"/>
        </w:rPr>
        <w:t xml:space="preserve">тся пирамидальный рупор </w:t>
      </w:r>
      <w:r w:rsidRPr="00E63108">
        <w:rPr>
          <w:sz w:val="28"/>
          <w:szCs w:val="28"/>
        </w:rPr>
        <w:t>. Расширяющийся круглый волновод об</w:t>
      </w:r>
      <w:r w:rsidR="00CF43AE" w:rsidRPr="00E63108">
        <w:rPr>
          <w:sz w:val="28"/>
          <w:szCs w:val="28"/>
        </w:rPr>
        <w:t xml:space="preserve">разует конический рупор </w:t>
      </w:r>
      <w:r w:rsidRPr="00E63108">
        <w:rPr>
          <w:sz w:val="28"/>
          <w:szCs w:val="28"/>
        </w:rPr>
        <w:t>. Кроме указанных типов, применяются ещё комбинированные прямоугольные рупора.</w:t>
      </w:r>
      <w:r w:rsidR="009C19BE">
        <w:rPr>
          <w:sz w:val="28"/>
          <w:szCs w:val="28"/>
        </w:rPr>
        <w:t xml:space="preserve">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Рупорные антенны могут применяться как самостоятельно, так и в качестве элементов более сложных антенн. Рупорные антенны позволяют формировать диаграммы напряжённости (ДН) шириной от 100-140 градусов до 10-20 градусов. Возможность дальнейшего сужения ДН ограничивается необходимостью резкого увеличения длины рупора. Рупорные антенны являются широкополосными, они обеспечивают примерно полуторное перекрытие по диапазону. Возможность изменения рабочей частоты в ещё больших пределах ограничивается возбуждением и распространением, в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питающем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волноводе высших типов волн. Коэффициент полезного действия рупора - высокий (приблизительно 100%). Включение в волноводной тракт фазирующей секции или в раскрыв поляризационной решётки обеспечивает создание поля с круговой поляризацией. Для формирования узких ДН могут быть использованы двумерные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решётки из небольших рупоров. Для этого надо взять несколько слабонаправленных излучателей, расположить их определенным образом в пространстве, запитать от общего генератора и подобрать должным образом амплитуды и фазы их токов.</w:t>
      </w:r>
    </w:p>
    <w:p w:rsidR="005E6DAB" w:rsidRPr="009C19BE" w:rsidRDefault="005E6DAB" w:rsidP="0069300B">
      <w:pPr>
        <w:numPr>
          <w:ilvl w:val="0"/>
          <w:numId w:val="5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E63108">
        <w:rPr>
          <w:sz w:val="28"/>
          <w:szCs w:val="28"/>
        </w:rPr>
        <w:br w:type="page"/>
      </w:r>
      <w:r w:rsidRPr="009C19BE">
        <w:rPr>
          <w:b/>
          <w:sz w:val="28"/>
          <w:szCs w:val="28"/>
        </w:rPr>
        <w:t>Теоретическая часть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Расчет рупорных антенн основан на результатах их анализа, то есть первоначально ориентировочно задаются геометрическими размерами антенны, а затем определяют её электрические параметры. Если размеры выбраны неудачно, то расчет повторяется снова.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Поле излучения рупорной антенны, как и всех антенн СВЧ, определяется приближенным методом. Сущность приближения заключается в том, что несмотря на связь между полем внутри и вне рупора, внутреннюю задачу решают независимо от внешней, и полученные из этого решения значения поля в плоскости раскрыва рупора используют для решения внешней задачи.</w:t>
      </w:r>
    </w:p>
    <w:p w:rsidR="00947C7D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Амплитудное распределение поля в раскрыве рупора принимается таким же, как и в питающем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 xml:space="preserve">его волноводе. При возбуждении рупора прямоугольным волноводом с волной Н10 вдоль оси </w:t>
      </w:r>
      <w:r w:rsidRPr="00E63108">
        <w:rPr>
          <w:sz w:val="28"/>
          <w:szCs w:val="28"/>
          <w:lang w:val="en-US"/>
        </w:rPr>
        <w:t>X</w:t>
      </w:r>
      <w:r w:rsidRPr="00E63108">
        <w:rPr>
          <w:sz w:val="28"/>
          <w:szCs w:val="28"/>
        </w:rPr>
        <w:t xml:space="preserve"> (проходящей в плоскости Н) распределение амплитуды поля косинусоидальное, а вдоль оси </w:t>
      </w:r>
      <w:r w:rsidRPr="00E63108">
        <w:rPr>
          <w:sz w:val="28"/>
          <w:szCs w:val="28"/>
          <w:lang w:val="en-US"/>
        </w:rPr>
        <w:t>Y</w:t>
      </w:r>
      <w:r w:rsidRPr="00E63108">
        <w:rPr>
          <w:sz w:val="28"/>
          <w:szCs w:val="28"/>
        </w:rPr>
        <w:t xml:space="preserve"> (проходящей в плоскости Е) амплитудное распределение равномерное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связи с тем, что фронт волны в рупоре не остается плоским, а трансформируется в цилиндрический в секториальном рупоре и в сферический в пирамидальном и коническом, то фаза поля по раскрыву меняется по квадратичному закону.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Описанные амплитудное и фазовое распределение поля по раскрыву являются приближенными. Некоторое уточнение дает учет отражения от раскрыва хотя бы только основного типа волны. При этом надо иметь в виду, что коэффициент отражения уменьшается с увеличением раскрыва.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Диаграмма направленности рупорной антенны по известному полю в раскрыве может рассчитываться методом волновой оптики на основе принципа Гюйгенса и формулы Кирхгофа. Применение формулы Кирхгофа к электромагнитному полю не является строгим. Имея выражение для диаграммы направленности,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можно найти коэффициент направленного действия антенны, зависимость ширины диаграммы направленности от размеров раскрыва и другие характеристики антенны.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Рупорная антенна состоит из рупора, волновода и </w:t>
      </w:r>
      <w:r w:rsidR="00CF43AE" w:rsidRPr="00E63108">
        <w:rPr>
          <w:sz w:val="28"/>
          <w:szCs w:val="28"/>
        </w:rPr>
        <w:t xml:space="preserve">возбуждающего устройства </w:t>
      </w:r>
      <w:r w:rsidRPr="00E63108">
        <w:rPr>
          <w:sz w:val="28"/>
          <w:szCs w:val="28"/>
        </w:rPr>
        <w:t>.</w:t>
      </w:r>
    </w:p>
    <w:p w:rsidR="00CF43AE" w:rsidRPr="00E63108" w:rsidRDefault="00CF43A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9C19BE" w:rsidRDefault="005E6DAB" w:rsidP="0069300B">
      <w:pPr>
        <w:numPr>
          <w:ilvl w:val="0"/>
          <w:numId w:val="5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9C19BE">
        <w:rPr>
          <w:b/>
          <w:sz w:val="28"/>
          <w:szCs w:val="28"/>
        </w:rPr>
        <w:t>Расчет одиночного рупора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1). Выбор волновода.</w:t>
      </w:r>
      <w:r w:rsidR="00F53DBF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>
            <v:imagedata r:id="rId5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Волновод выбираем исходя из заданной рабочей частоты: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63.75pt;height:15pt">
            <v:imagedata r:id="rId6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Марка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волновода:</w:t>
      </w:r>
      <w:r w:rsidR="009C19BE">
        <w:rPr>
          <w:sz w:val="28"/>
          <w:szCs w:val="28"/>
        </w:rPr>
        <w:t xml:space="preserve"> </w:t>
      </w:r>
      <w:r w:rsidR="00F53DBF">
        <w:rPr>
          <w:sz w:val="28"/>
          <w:szCs w:val="28"/>
        </w:rPr>
        <w:pict>
          <v:shape id="_x0000_i1027" type="#_x0000_t75" style="width:24.75pt;height:14.25pt">
            <v:imagedata r:id="rId7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Размеры волновода: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в плоскости вектора Н: 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71.25pt;height:14.25pt">
            <v:imagedata r:id="rId8" o:title=""/>
          </v:shape>
        </w:pict>
      </w:r>
      <w:r w:rsidR="005E6DAB" w:rsidRPr="00E63108">
        <w:rPr>
          <w:sz w:val="28"/>
          <w:szCs w:val="28"/>
        </w:rPr>
        <w:t xml:space="preserve">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Е: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63.75pt;height:14.25pt">
            <v:imagedata r:id="rId9" o:title=""/>
          </v:shape>
        </w:pict>
      </w:r>
      <w:r w:rsidR="009C19BE">
        <w:rPr>
          <w:sz w:val="28"/>
          <w:szCs w:val="28"/>
        </w:rPr>
        <w:t xml:space="preserve">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Длину волны </w:t>
      </w:r>
      <w:r w:rsidRPr="00E63108">
        <w:rPr>
          <w:sz w:val="28"/>
          <w:szCs w:val="28"/>
          <w:lang w:val="el-GR"/>
        </w:rPr>
        <w:t>л находим по формуле: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9C19BE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32.25pt;height:30.75pt">
            <v:imagedata r:id="rId10" o:title=""/>
          </v:shape>
        </w:pict>
      </w:r>
      <w:r w:rsidR="005E6DAB" w:rsidRPr="00E63108">
        <w:rPr>
          <w:sz w:val="28"/>
          <w:szCs w:val="28"/>
        </w:rPr>
        <w:t>,</w:t>
      </w:r>
      <w:r w:rsidR="009C19BE">
        <w:rPr>
          <w:sz w:val="28"/>
          <w:szCs w:val="28"/>
        </w:rPr>
        <w:t xml:space="preserve"> 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  <w:lang w:val="el-GR"/>
        </w:rPr>
        <w:t xml:space="preserve">где </w:t>
      </w:r>
      <w:r w:rsidR="00F53DBF">
        <w:rPr>
          <w:sz w:val="28"/>
          <w:szCs w:val="28"/>
          <w:lang w:val="el-GR"/>
        </w:rPr>
        <w:pict>
          <v:shape id="_x0000_i1031" type="#_x0000_t75" style="width:75pt;height:15.75pt">
            <v:imagedata r:id="rId11" o:title=""/>
          </v:shape>
        </w:pict>
      </w:r>
      <w:r w:rsidRPr="00E63108">
        <w:rPr>
          <w:sz w:val="28"/>
          <w:szCs w:val="28"/>
        </w:rPr>
        <w:t xml:space="preserve"> - скорость света.</w:t>
      </w:r>
    </w:p>
    <w:p w:rsidR="005E6DAB" w:rsidRPr="00E63108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3DBF">
        <w:rPr>
          <w:sz w:val="28"/>
          <w:szCs w:val="28"/>
          <w:lang w:val="en-US"/>
        </w:rPr>
        <w:pict>
          <v:shape id="_x0000_i1032" type="#_x0000_t75" style="width:129.75pt;height:33pt">
            <v:imagedata r:id="rId12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2). Размеры рупора.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а). Ширина сторон раскрыва.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Ширину сторон раскрыва рупора находим из заданного размера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 xml:space="preserve">раскрыва одиночного рупора: 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  <w:lang w:val="en-US"/>
        </w:rPr>
        <w:t>S</w:t>
      </w:r>
      <w:r w:rsidRPr="00E63108">
        <w:rPr>
          <w:sz w:val="28"/>
          <w:szCs w:val="28"/>
        </w:rPr>
        <w:t>=700 см</w:t>
      </w:r>
      <w:r w:rsidRPr="00E63108">
        <w:rPr>
          <w:sz w:val="28"/>
          <w:szCs w:val="28"/>
          <w:vertAlign w:val="superscript"/>
        </w:rPr>
        <w:t>2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Так же известно что, пирамидальный рупор оптимален, если искажения в Н-плоскости составляют </w:t>
      </w:r>
      <w:r w:rsidRPr="00E63108">
        <w:rPr>
          <w:sz w:val="28"/>
          <w:szCs w:val="28"/>
          <w:lang w:val="el-GR"/>
        </w:rPr>
        <w:t>б</w:t>
      </w:r>
      <w:r w:rsidRPr="00E63108">
        <w:rPr>
          <w:sz w:val="28"/>
          <w:szCs w:val="28"/>
          <w:vertAlign w:val="subscript"/>
        </w:rPr>
        <w:t>1=</w:t>
      </w:r>
      <w:r w:rsidRPr="00E63108">
        <w:rPr>
          <w:sz w:val="28"/>
          <w:szCs w:val="28"/>
        </w:rPr>
        <w:t xml:space="preserve"> 135є, а в Е-плоскости – </w:t>
      </w:r>
      <w:r w:rsidRPr="00E63108">
        <w:rPr>
          <w:sz w:val="28"/>
          <w:szCs w:val="28"/>
          <w:lang w:val="el-GR"/>
        </w:rPr>
        <w:t>б</w:t>
      </w:r>
      <w:r w:rsidRPr="00E63108">
        <w:rPr>
          <w:sz w:val="28"/>
          <w:szCs w:val="28"/>
          <w:vertAlign w:val="subscript"/>
        </w:rPr>
        <w:t>2</w:t>
      </w:r>
      <w:r w:rsidRPr="00E63108">
        <w:rPr>
          <w:sz w:val="28"/>
          <w:szCs w:val="28"/>
        </w:rPr>
        <w:t>=90є. Получаем соотношение: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>
        <w:rPr>
          <w:sz w:val="28"/>
          <w:szCs w:val="28"/>
        </w:rPr>
        <w:pict>
          <v:shape id="_x0000_i1033" type="#_x0000_t75" style="width:57pt;height:17.25pt">
            <v:imagedata r:id="rId13" o:title=""/>
          </v:shape>
        </w:pict>
      </w:r>
      <w:r w:rsidR="005E6DAB" w:rsidRPr="00E63108">
        <w:rPr>
          <w:sz w:val="28"/>
          <w:szCs w:val="28"/>
          <w:vertAlign w:val="subscript"/>
        </w:rPr>
        <w:t xml:space="preserve">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Обозначим: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E63108">
        <w:rPr>
          <w:sz w:val="28"/>
          <w:szCs w:val="28"/>
        </w:rPr>
        <w:t>а</w:t>
      </w:r>
      <w:r w:rsidRPr="00E63108">
        <w:rPr>
          <w:sz w:val="28"/>
          <w:szCs w:val="28"/>
          <w:vertAlign w:val="subscript"/>
        </w:rPr>
        <w:t xml:space="preserve">1 </w:t>
      </w:r>
      <w:r w:rsidRPr="00E63108">
        <w:rPr>
          <w:sz w:val="28"/>
          <w:szCs w:val="28"/>
        </w:rPr>
        <w:t>- ширина рупора в плоскости Н;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а</w:t>
      </w:r>
      <w:r w:rsidRPr="00E63108">
        <w:rPr>
          <w:sz w:val="28"/>
          <w:szCs w:val="28"/>
          <w:vertAlign w:val="subscript"/>
        </w:rPr>
        <w:t xml:space="preserve">2 </w:t>
      </w:r>
      <w:r w:rsidRPr="00E63108">
        <w:rPr>
          <w:sz w:val="28"/>
          <w:szCs w:val="28"/>
        </w:rPr>
        <w:t>- ширина рупора в плоскости 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Составляем систему из двух уравнений: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4" type="#_x0000_t75" style="width:78.75pt;height:17.25pt">
            <v:imagedata r:id="rId14" o:title=""/>
          </v:shape>
        </w:pic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57pt;height:17.25pt">
            <v:imagedata r:id="rId15" o:title=""/>
          </v:shape>
        </w:pict>
      </w:r>
      <w:r w:rsidR="005E6DAB" w:rsidRPr="00E63108">
        <w:rPr>
          <w:sz w:val="28"/>
          <w:szCs w:val="28"/>
        </w:rPr>
        <w:t xml:space="preserve"> </w:t>
      </w:r>
    </w:p>
    <w:p w:rsidR="005E6DAB" w:rsidRPr="009C19BE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из этих уравнений находим: 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а</w:t>
      </w:r>
      <w:r w:rsidRPr="00E63108">
        <w:rPr>
          <w:sz w:val="28"/>
          <w:szCs w:val="28"/>
          <w:vertAlign w:val="subscript"/>
        </w:rPr>
        <w:t>1</w:t>
      </w:r>
      <w:r w:rsidRPr="00E63108">
        <w:rPr>
          <w:sz w:val="28"/>
          <w:szCs w:val="28"/>
        </w:rPr>
        <w:t>=32.4 см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а</w:t>
      </w:r>
      <w:r w:rsidRPr="00E63108">
        <w:rPr>
          <w:sz w:val="28"/>
          <w:szCs w:val="28"/>
          <w:vertAlign w:val="subscript"/>
        </w:rPr>
        <w:t>2</w:t>
      </w:r>
      <w:r w:rsidRPr="00E63108">
        <w:rPr>
          <w:sz w:val="28"/>
          <w:szCs w:val="28"/>
        </w:rPr>
        <w:t>=21.6 см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б). Длина рупора.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Обозначим: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  <w:lang w:val="en-US"/>
        </w:rPr>
        <w:t>h</w:t>
      </w:r>
      <w:r w:rsidRPr="00E63108">
        <w:rPr>
          <w:sz w:val="28"/>
          <w:szCs w:val="28"/>
          <w:vertAlign w:val="subscript"/>
        </w:rPr>
        <w:t xml:space="preserve">1 </w:t>
      </w:r>
      <w:r w:rsidRPr="00E63108">
        <w:rPr>
          <w:sz w:val="28"/>
          <w:szCs w:val="28"/>
        </w:rPr>
        <w:t xml:space="preserve">- длина рупора в плоскости </w:t>
      </w:r>
      <w:r w:rsidRPr="00E63108">
        <w:rPr>
          <w:sz w:val="28"/>
          <w:szCs w:val="28"/>
          <w:lang w:val="en-US"/>
        </w:rPr>
        <w:t>H</w:t>
      </w:r>
      <w:r w:rsidRPr="00E63108">
        <w:rPr>
          <w:sz w:val="28"/>
          <w:szCs w:val="28"/>
        </w:rPr>
        <w:t>,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  <w:lang w:val="en-US"/>
        </w:rPr>
        <w:t>h</w:t>
      </w:r>
      <w:r w:rsidRPr="00E63108">
        <w:rPr>
          <w:sz w:val="28"/>
          <w:szCs w:val="28"/>
          <w:vertAlign w:val="subscript"/>
        </w:rPr>
        <w:t xml:space="preserve">2 </w:t>
      </w:r>
      <w:r w:rsidRPr="00E63108">
        <w:rPr>
          <w:sz w:val="28"/>
          <w:szCs w:val="28"/>
        </w:rPr>
        <w:t>- длина рупора в плоскости 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129pt;height:33.75pt">
            <v:imagedata r:id="rId16" o:title=""/>
          </v:shape>
        </w:pict>
      </w:r>
      <w:r w:rsidR="005E6DAB" w:rsidRPr="00E63108">
        <w:rPr>
          <w:sz w:val="28"/>
          <w:szCs w:val="28"/>
        </w:rPr>
        <w:t xml:space="preserve"> см,</w: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132pt;height:33.75pt">
            <v:imagedata r:id="rId17" o:title=""/>
          </v:shape>
        </w:pict>
      </w:r>
      <w:r w:rsidR="005E6DAB" w:rsidRPr="00E63108">
        <w:rPr>
          <w:sz w:val="28"/>
          <w:szCs w:val="28"/>
        </w:rPr>
        <w:t xml:space="preserve"> см.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Для пирамидального рупора эти длины могут быть различными и не совместимыми, поэтому используем уравнение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 xml:space="preserve">«стыковки рупора с волноводом»: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  <w:lang w:val="en-US"/>
        </w:rPr>
        <w:t>h</w:t>
      </w:r>
      <w:r w:rsidRPr="00E63108">
        <w:rPr>
          <w:sz w:val="28"/>
          <w:szCs w:val="28"/>
          <w:vertAlign w:val="subscript"/>
        </w:rPr>
        <w:t>1</w:t>
      </w:r>
      <w:r w:rsidRPr="00E63108">
        <w:rPr>
          <w:sz w:val="28"/>
          <w:szCs w:val="28"/>
        </w:rPr>
        <w:t xml:space="preserve"> (1-</w:t>
      </w:r>
      <w:r w:rsidRPr="00E63108">
        <w:rPr>
          <w:sz w:val="28"/>
          <w:szCs w:val="28"/>
          <w:lang w:val="en-US"/>
        </w:rPr>
        <w:t>a</w:t>
      </w:r>
      <w:r w:rsidRPr="00E63108">
        <w:rPr>
          <w:sz w:val="28"/>
          <w:szCs w:val="28"/>
        </w:rPr>
        <w:t>/</w:t>
      </w:r>
      <w:r w:rsidRPr="00E63108">
        <w:rPr>
          <w:sz w:val="28"/>
          <w:szCs w:val="28"/>
          <w:lang w:val="en-US"/>
        </w:rPr>
        <w:t>a</w:t>
      </w:r>
      <w:r w:rsidRPr="00E63108">
        <w:rPr>
          <w:sz w:val="28"/>
          <w:szCs w:val="28"/>
          <w:vertAlign w:val="subscript"/>
        </w:rPr>
        <w:t>1</w:t>
      </w:r>
      <w:r w:rsidRPr="00E63108">
        <w:rPr>
          <w:sz w:val="28"/>
          <w:szCs w:val="28"/>
        </w:rPr>
        <w:t xml:space="preserve">) = </w:t>
      </w:r>
      <w:r w:rsidRPr="00E63108">
        <w:rPr>
          <w:sz w:val="28"/>
          <w:szCs w:val="28"/>
          <w:lang w:val="en-US"/>
        </w:rPr>
        <w:t>h</w:t>
      </w:r>
      <w:r w:rsidRPr="00E63108">
        <w:rPr>
          <w:sz w:val="28"/>
          <w:szCs w:val="28"/>
          <w:vertAlign w:val="subscript"/>
        </w:rPr>
        <w:t xml:space="preserve">2 </w:t>
      </w:r>
      <w:r w:rsidRPr="00E63108">
        <w:rPr>
          <w:sz w:val="28"/>
          <w:szCs w:val="28"/>
        </w:rPr>
        <w:t>(1-</w:t>
      </w:r>
      <w:r w:rsidRPr="00E63108">
        <w:rPr>
          <w:sz w:val="28"/>
          <w:szCs w:val="28"/>
          <w:lang w:val="en-US"/>
        </w:rPr>
        <w:t>b</w:t>
      </w:r>
      <w:r w:rsidRPr="00E63108">
        <w:rPr>
          <w:sz w:val="28"/>
          <w:szCs w:val="28"/>
        </w:rPr>
        <w:t>/</w:t>
      </w:r>
      <w:r w:rsidRPr="00E63108">
        <w:rPr>
          <w:sz w:val="28"/>
          <w:szCs w:val="28"/>
          <w:lang w:val="en-US"/>
        </w:rPr>
        <w:t>a</w:t>
      </w:r>
      <w:r w:rsidRPr="00E63108">
        <w:rPr>
          <w:sz w:val="28"/>
          <w:szCs w:val="28"/>
          <w:vertAlign w:val="subscript"/>
        </w:rPr>
        <w:t>2</w:t>
      </w:r>
      <w:r w:rsidRPr="00E63108">
        <w:rPr>
          <w:sz w:val="28"/>
          <w:szCs w:val="28"/>
        </w:rPr>
        <w:t>),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Чтобы фазовые искажения в раскрыве не превысили допустимых, большее значение длины h принимаем за постоянное число и выражаем меньшее значение через большее.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Подставляем полученные значения длин рупора в уравнение «стыковки рупора с волноводом»: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8" type="#_x0000_t75" style="width:74.25pt;height:17.25pt">
            <v:imagedata r:id="rId18" o:title=""/>
          </v:shape>
        </w:pict>
      </w:r>
      <w:r w:rsidR="005E6DAB" w:rsidRPr="00E63108">
        <w:rPr>
          <w:sz w:val="28"/>
          <w:szCs w:val="28"/>
        </w:rPr>
        <w:t xml:space="preserve"> </w: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81.75pt;height:74.25pt">
            <v:imagedata r:id="rId19" o:title=""/>
          </v:shape>
        </w:pict>
      </w:r>
      <w:r w:rsidR="005E6DAB" w:rsidRPr="00E63108">
        <w:rPr>
          <w:sz w:val="28"/>
          <w:szCs w:val="28"/>
        </w:rPr>
        <w:t xml:space="preserve"> ;</w:t>
      </w:r>
      <w:r w:rsidR="009C19B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pict>
          <v:shape id="_x0000_i1040" type="#_x0000_t75" style="width:75pt;height:17.25pt">
            <v:imagedata r:id="rId20" o:title=""/>
          </v:shape>
        </w:pic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Принимаем значения: </w:t>
      </w:r>
      <w:r w:rsidR="00F53DBF">
        <w:rPr>
          <w:sz w:val="28"/>
          <w:szCs w:val="28"/>
        </w:rPr>
        <w:pict>
          <v:shape id="_x0000_i1041" type="#_x0000_t75" style="width:9pt;height:17.25pt">
            <v:imagedata r:id="rId5" o:title=""/>
          </v:shape>
        </w:pict>
      </w:r>
      <w:r w:rsidR="00F53DBF">
        <w:rPr>
          <w:sz w:val="28"/>
          <w:szCs w:val="28"/>
        </w:rPr>
        <w:pict>
          <v:shape id="_x0000_i1042" type="#_x0000_t75" style="width:74.25pt;height:17.25pt">
            <v:imagedata r:id="rId21" o:title=""/>
          </v:shape>
        </w:pict>
      </w:r>
      <w:r w:rsidRPr="00E63108">
        <w:rPr>
          <w:sz w:val="28"/>
          <w:szCs w:val="28"/>
        </w:rPr>
        <w:t xml:space="preserve"> и </w:t>
      </w:r>
      <w:r w:rsidR="00F53DBF">
        <w:rPr>
          <w:sz w:val="28"/>
          <w:szCs w:val="28"/>
          <w:lang w:val="en-US"/>
        </w:rPr>
        <w:pict>
          <v:shape id="_x0000_i1043" type="#_x0000_t75" style="width:75pt;height:17.25pt">
            <v:imagedata r:id="rId22" o:title=""/>
          </v:shape>
        </w:pict>
      </w:r>
      <w:r w:rsidRPr="00E63108">
        <w:rPr>
          <w:sz w:val="28"/>
          <w:szCs w:val="28"/>
        </w:rPr>
        <w:t xml:space="preserve"> за действительные и в дальнейших расчётах будем использовать их.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в). Угол раскрыва рупора: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Зная ширину сторон раскрыва и длины рупора, считаем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угол раскрыва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в двух плоскостях по формулам: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102.75pt;height:38.25pt">
            <v:imagedata r:id="rId23" o:title=""/>
          </v:shape>
        </w:pict>
      </w:r>
      <w:r w:rsidR="005E6DAB" w:rsidRPr="00E63108"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pict>
          <v:shape id="_x0000_i1045" type="#_x0000_t75" style="width:66pt;height:18pt">
            <v:imagedata r:id="rId24" o:title=""/>
          </v:shape>
        </w:pict>
      </w:r>
      <w:r w:rsidR="005E6DAB" w:rsidRPr="00E63108">
        <w:rPr>
          <w:sz w:val="28"/>
          <w:szCs w:val="28"/>
        </w:rPr>
        <w:t>,</w:t>
      </w:r>
      <w:r w:rsidR="009C19BE">
        <w:rPr>
          <w:sz w:val="28"/>
          <w:szCs w:val="28"/>
        </w:rPr>
        <w:t xml:space="preserve"> </w:t>
      </w:r>
      <w:r w:rsidR="005E6DAB" w:rsidRPr="00E63108">
        <w:rPr>
          <w:sz w:val="28"/>
          <w:szCs w:val="28"/>
        </w:rPr>
        <w:t>угол раскрыва в плоскости Н,</w: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107.25pt;height:38.25pt">
            <v:imagedata r:id="rId25" o:title=""/>
          </v:shape>
        </w:pict>
      </w:r>
      <w:r w:rsidR="005E6DAB" w:rsidRPr="00E63108"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pict>
          <v:shape id="_x0000_i1047" type="#_x0000_t75" style="width:66pt;height:18pt">
            <v:imagedata r:id="rId26" o:title=""/>
          </v:shape>
        </w:pict>
      </w:r>
      <w:r w:rsidR="005E6DAB" w:rsidRPr="00E63108">
        <w:rPr>
          <w:sz w:val="28"/>
          <w:szCs w:val="28"/>
        </w:rPr>
        <w:t>, угол раскрыва в плоскости 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3). Коэффициент направленного действия одного излучателя.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8" type="#_x0000_t75" style="width:78.75pt;height:30.75pt">
            <v:imagedata r:id="rId27" o:title=""/>
          </v:shape>
        </w:pict>
      </w:r>
      <w:r w:rsidR="005E6DAB" w:rsidRPr="00E63108">
        <w:rPr>
          <w:sz w:val="28"/>
          <w:szCs w:val="28"/>
        </w:rPr>
        <w:t>,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где н - коэффициент использования площади.</w:t>
      </w:r>
    </w:p>
    <w:p w:rsidR="005E6DAB" w:rsidRPr="00E63108" w:rsidRDefault="005E6DAB" w:rsidP="009C19BE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Для пирамидального рупора </w:t>
      </w:r>
      <w:r w:rsidR="00F53DBF">
        <w:rPr>
          <w:sz w:val="28"/>
          <w:szCs w:val="28"/>
        </w:rPr>
        <w:pict>
          <v:shape id="_x0000_i1049" type="#_x0000_t75" style="width:9pt;height:33.75pt">
            <v:imagedata r:id="rId28" o:title=""/>
          </v:shape>
        </w:pict>
      </w:r>
      <w:r w:rsidR="00F53DBF">
        <w:rPr>
          <w:sz w:val="28"/>
          <w:szCs w:val="28"/>
        </w:rPr>
        <w:pict>
          <v:shape id="_x0000_i1050" type="#_x0000_t75" style="width:78pt;height:18pt">
            <v:imagedata r:id="rId29" o:title=""/>
          </v:shape>
        </w:pict>
      </w:r>
      <w:r w:rsidRPr="00E63108">
        <w:rPr>
          <w:sz w:val="28"/>
          <w:szCs w:val="28"/>
        </w:rPr>
        <w:t>.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1" type="#_x0000_t75" style="width:69pt;height:17.25pt">
            <v:imagedata r:id="rId30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4). Расчёт ширины диаграмм для одного рупора.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Ширина диаграммы направленности в плоскости Н: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80.25pt;height:33.75pt">
            <v:imagedata r:id="rId31" o:title=""/>
          </v:shape>
        </w:pict>
      </w:r>
      <w:r w:rsidR="005E6DAB" w:rsidRPr="00E63108">
        <w:rPr>
          <w:sz w:val="28"/>
          <w:szCs w:val="28"/>
        </w:rPr>
        <w:t xml:space="preserve">, </w:t>
      </w:r>
      <w:r>
        <w:rPr>
          <w:sz w:val="28"/>
          <w:szCs w:val="28"/>
        </w:rPr>
        <w:pict>
          <v:shape id="_x0000_i1053" type="#_x0000_t75" style="width:75pt;height:18.75pt">
            <v:imagedata r:id="rId32" o:title=""/>
          </v:shape>
        </w:pict>
      </w:r>
      <w:r w:rsidR="005E6DAB"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Ширина диаграммы направленности в плоскости Е: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4" type="#_x0000_t75" style="width:80.25pt;height:33.75pt">
            <v:imagedata r:id="rId33" o:title=""/>
          </v:shape>
        </w:pict>
      </w:r>
      <w:r w:rsidR="005E6DAB" w:rsidRPr="00E63108">
        <w:rPr>
          <w:sz w:val="28"/>
          <w:szCs w:val="28"/>
        </w:rPr>
        <w:t xml:space="preserve">, </w:t>
      </w:r>
      <w:r>
        <w:rPr>
          <w:sz w:val="28"/>
          <w:szCs w:val="28"/>
        </w:rPr>
        <w:pict>
          <v:shape id="_x0000_i1055" type="#_x0000_t75" style="width:72.75pt;height:18.75pt">
            <v:imagedata r:id="rId34" o:title=""/>
          </v:shape>
        </w:pict>
      </w:r>
      <w:r w:rsidR="005E6DAB" w:rsidRPr="00E63108">
        <w:rPr>
          <w:sz w:val="28"/>
          <w:szCs w:val="28"/>
        </w:rPr>
        <w:t>.</w:t>
      </w:r>
    </w:p>
    <w:p w:rsidR="005E6DAB" w:rsidRPr="00E63108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E6DAB" w:rsidRPr="00E63108">
        <w:rPr>
          <w:sz w:val="28"/>
          <w:szCs w:val="28"/>
        </w:rPr>
        <w:t>5). Графическое построение диаграммы направленности единичного излучателя.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При расчете диаграммы направленности антенны поле в раскрыве можно принимать синфазным, так как в правильно спроектированном рупоре фазовая ошибка не изменяет существенно диаграмму направленности. Амплитудное распределение как указывалось раньше, принимается совпадающем с полем в поперечном сечении питающего волновода.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Диаграмма направленности рупора может быть приближенно рассчитана из выражения, полученного по формуле Кирхгофа.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</w:t>
      </w:r>
      <w:r w:rsidR="00CF43AE" w:rsidRPr="00E63108">
        <w:rPr>
          <w:sz w:val="28"/>
          <w:szCs w:val="28"/>
        </w:rPr>
        <w:t xml:space="preserve"> Н (Рис.1</w:t>
      </w:r>
      <w:r w:rsidRPr="00E63108">
        <w:rPr>
          <w:sz w:val="28"/>
          <w:szCs w:val="28"/>
        </w:rPr>
        <w:t>):</w: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9C19BE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6" type="#_x0000_t75" style="width:194.25pt;height:70.5pt">
            <v:imagedata r:id="rId35" o:title=""/>
          </v:shape>
        </w:pict>
      </w:r>
    </w:p>
    <w:p w:rsidR="009C19BE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7" type="#_x0000_t75" style="width:308.25pt;height:149.25pt">
            <v:imagedata r:id="rId36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1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 (Рис.</w:t>
      </w:r>
      <w:r w:rsidR="00CF43AE" w:rsidRPr="00E63108">
        <w:rPr>
          <w:sz w:val="28"/>
          <w:szCs w:val="28"/>
        </w:rPr>
        <w:t>2</w:t>
      </w:r>
      <w:r w:rsidRPr="00E63108">
        <w:rPr>
          <w:sz w:val="28"/>
          <w:szCs w:val="28"/>
        </w:rPr>
        <w:t>):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174pt;height:64.5pt">
            <v:imagedata r:id="rId37" o:title=""/>
          </v:shape>
        </w:pict>
      </w:r>
      <w:r w:rsidR="005E6DAB" w:rsidRPr="00E63108">
        <w:rPr>
          <w:sz w:val="28"/>
          <w:szCs w:val="28"/>
        </w:rPr>
        <w:t xml:space="preserve"> </w:t>
      </w:r>
    </w:p>
    <w:p w:rsidR="005E6DAB" w:rsidRPr="00E63108" w:rsidRDefault="009C19BE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3DBF">
        <w:rPr>
          <w:sz w:val="28"/>
          <w:szCs w:val="28"/>
        </w:rPr>
        <w:pict>
          <v:shape id="_x0000_i1059" type="#_x0000_t75" style="width:289.5pt;height:140.25pt">
            <v:imagedata r:id="rId38" o:title=""/>
          </v:shape>
        </w:pict>
      </w:r>
      <w:r>
        <w:rPr>
          <w:sz w:val="28"/>
          <w:szCs w:val="28"/>
        </w:rPr>
        <w:t xml:space="preserve">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2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По графикам определяем ширину диаграммы направленности по первым нулям: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Н: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0" type="#_x0000_t75" style="width:62.25pt;height:18.75pt">
            <v:imagedata r:id="rId39" o:title=""/>
          </v:shape>
        </w:pict>
      </w:r>
      <w:r w:rsidR="005E6DAB" w:rsidRPr="00E63108">
        <w:rPr>
          <w:sz w:val="28"/>
          <w:szCs w:val="28"/>
        </w:rPr>
        <w:t>;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1" type="#_x0000_t75" style="width:63pt;height:18.75pt">
            <v:imagedata r:id="rId40" o:title=""/>
          </v:shape>
        </w:pict>
      </w:r>
      <w:r w:rsidR="005E6DAB" w:rsidRPr="00E63108">
        <w:rPr>
          <w:sz w:val="28"/>
          <w:szCs w:val="28"/>
        </w:rPr>
        <w:t xml:space="preserve"> </w:t>
      </w:r>
    </w:p>
    <w:p w:rsidR="00CF43AE" w:rsidRPr="00E63108" w:rsidRDefault="00CF43AE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numPr>
          <w:ilvl w:val="0"/>
          <w:numId w:val="5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E63108">
        <w:rPr>
          <w:b/>
          <w:sz w:val="28"/>
          <w:szCs w:val="28"/>
        </w:rPr>
        <w:t>Расчет антенной решетки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Решетка синфазная, то есть токи всех излучателей синфазны (имеют одинаковую фазу).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1). Расчет оптимального расстояния между антеннами в решётке.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При оптимальном расстоянии между излучателями КНД синфазной решетки достигает максимального значения, поэтому это расстояние называется оптимальным.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2" type="#_x0000_t75" style="width:1in;height:47.25pt">
            <v:imagedata r:id="rId41" o:title=""/>
          </v:shape>
        </w:pict>
      </w:r>
      <w:r w:rsidR="005E6DAB" w:rsidRPr="00E63108">
        <w:rPr>
          <w:sz w:val="28"/>
          <w:szCs w:val="28"/>
        </w:rPr>
        <w:t xml:space="preserve"> ; </w:t>
      </w:r>
      <w:r>
        <w:rPr>
          <w:sz w:val="28"/>
          <w:szCs w:val="28"/>
          <w:lang w:val="en-US"/>
        </w:rPr>
        <w:pict>
          <v:shape id="_x0000_i1063" type="#_x0000_t75" style="width:90pt;height:18pt">
            <v:imagedata r:id="rId42" o:title=""/>
          </v:shape>
        </w:pict>
      </w:r>
      <w:r w:rsidR="005E6DAB" w:rsidRPr="00E63108">
        <w:rPr>
          <w:sz w:val="28"/>
          <w:szCs w:val="28"/>
        </w:rPr>
        <w:t>, в плоскости вектора Н.</w:t>
      </w:r>
    </w:p>
    <w:p w:rsidR="005E6DA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E6DAB" w:rsidRPr="00E63108">
        <w:rPr>
          <w:sz w:val="28"/>
          <w:szCs w:val="28"/>
        </w:rPr>
        <w:t xml:space="preserve">Так как </w:t>
      </w:r>
      <w:r w:rsidR="005E6DAB" w:rsidRPr="00E63108">
        <w:rPr>
          <w:sz w:val="28"/>
          <w:szCs w:val="28"/>
          <w:lang w:val="en-US"/>
        </w:rPr>
        <w:t>d</w:t>
      </w:r>
      <w:r w:rsidR="005E6DAB" w:rsidRPr="00E63108">
        <w:rPr>
          <w:sz w:val="28"/>
          <w:szCs w:val="28"/>
          <w:vertAlign w:val="subscript"/>
        </w:rPr>
        <w:t>1опт</w:t>
      </w:r>
      <w:r w:rsidR="009C19BE">
        <w:rPr>
          <w:sz w:val="28"/>
          <w:szCs w:val="28"/>
        </w:rPr>
        <w:t xml:space="preserve"> </w:t>
      </w:r>
      <w:r w:rsidR="005E6DAB" w:rsidRPr="00E63108">
        <w:rPr>
          <w:sz w:val="28"/>
          <w:szCs w:val="28"/>
        </w:rPr>
        <w:t xml:space="preserve">меньше, чем размер раскрыва рупора в этой плоскости, то берём значение </w:t>
      </w:r>
      <w:r w:rsidR="005E6DAB" w:rsidRPr="00E63108">
        <w:rPr>
          <w:sz w:val="28"/>
          <w:szCs w:val="28"/>
          <w:lang w:val="en-US"/>
        </w:rPr>
        <w:t>d</w:t>
      </w:r>
      <w:r w:rsidR="005E6DAB" w:rsidRPr="00E63108">
        <w:rPr>
          <w:sz w:val="28"/>
          <w:szCs w:val="28"/>
          <w:vertAlign w:val="subscript"/>
        </w:rPr>
        <w:t>1опт</w:t>
      </w:r>
      <w:r w:rsidR="005E6DAB" w:rsidRPr="00E63108">
        <w:rPr>
          <w:sz w:val="28"/>
          <w:szCs w:val="28"/>
        </w:rPr>
        <w:t xml:space="preserve"> равное a</w:t>
      </w:r>
      <w:r w:rsidR="005E6DAB" w:rsidRPr="00E63108">
        <w:rPr>
          <w:sz w:val="28"/>
          <w:szCs w:val="28"/>
          <w:vertAlign w:val="subscript"/>
        </w:rPr>
        <w:t>1</w:t>
      </w:r>
      <w:r w:rsidR="005E6DAB" w:rsidRPr="00E63108">
        <w:rPr>
          <w:sz w:val="28"/>
          <w:szCs w:val="28"/>
        </w:rPr>
        <w:t xml:space="preserve">: </w:t>
      </w:r>
      <w:r w:rsidR="00F53DBF">
        <w:rPr>
          <w:sz w:val="28"/>
          <w:szCs w:val="28"/>
          <w:lang w:val="en-US"/>
        </w:rPr>
        <w:pict>
          <v:shape id="_x0000_i1064" type="#_x0000_t75" style="width:78pt;height:18pt">
            <v:imagedata r:id="rId43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5" type="#_x0000_t75" style="width:74.25pt;height:47.25pt">
            <v:imagedata r:id="rId44" o:title=""/>
          </v:shape>
        </w:pict>
      </w:r>
      <w:r w:rsidR="005E6DAB" w:rsidRPr="00E63108"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pict>
          <v:shape id="_x0000_i1066" type="#_x0000_t75" style="width:84.75pt;height:18pt">
            <v:imagedata r:id="rId45" o:title=""/>
          </v:shape>
        </w:pict>
      </w:r>
      <w:r w:rsidR="005E6DAB" w:rsidRPr="00E63108">
        <w:rPr>
          <w:sz w:val="28"/>
          <w:szCs w:val="28"/>
        </w:rPr>
        <w:t>, в плоскости вектора 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Так как </w:t>
      </w:r>
      <w:r w:rsidRPr="00E63108">
        <w:rPr>
          <w:sz w:val="28"/>
          <w:szCs w:val="28"/>
          <w:lang w:val="en-US"/>
        </w:rPr>
        <w:t>d</w:t>
      </w:r>
      <w:r w:rsidRPr="00E63108">
        <w:rPr>
          <w:sz w:val="28"/>
          <w:szCs w:val="28"/>
          <w:vertAlign w:val="subscript"/>
        </w:rPr>
        <w:t>2опт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 xml:space="preserve">меньше, чем размер раскрыва рупора в этой плоскости, то берём значение </w:t>
      </w:r>
      <w:r w:rsidRPr="00E63108">
        <w:rPr>
          <w:sz w:val="28"/>
          <w:szCs w:val="28"/>
          <w:lang w:val="en-US"/>
        </w:rPr>
        <w:t>d</w:t>
      </w:r>
      <w:r w:rsidRPr="00E63108">
        <w:rPr>
          <w:sz w:val="28"/>
          <w:szCs w:val="28"/>
          <w:vertAlign w:val="subscript"/>
        </w:rPr>
        <w:t>2опт</w:t>
      </w:r>
      <w:r w:rsidRPr="00E63108">
        <w:rPr>
          <w:sz w:val="28"/>
          <w:szCs w:val="28"/>
        </w:rPr>
        <w:t xml:space="preserve"> равное a</w:t>
      </w:r>
      <w:r w:rsidRPr="00E63108">
        <w:rPr>
          <w:sz w:val="28"/>
          <w:szCs w:val="28"/>
          <w:vertAlign w:val="subscript"/>
        </w:rPr>
        <w:t>2</w:t>
      </w:r>
      <w:r w:rsidRPr="00E63108">
        <w:rPr>
          <w:sz w:val="28"/>
          <w:szCs w:val="28"/>
        </w:rPr>
        <w:t xml:space="preserve">: </w:t>
      </w:r>
      <w:r w:rsidR="00F53DBF">
        <w:rPr>
          <w:sz w:val="28"/>
          <w:szCs w:val="28"/>
          <w:lang w:val="en-US"/>
        </w:rPr>
        <w:pict>
          <v:shape id="_x0000_i1067" type="#_x0000_t75" style="width:80.25pt;height:18pt">
            <v:imagedata r:id="rId46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Принимаем значения: </w:t>
      </w:r>
      <w:r w:rsidR="00F53DBF">
        <w:rPr>
          <w:sz w:val="28"/>
          <w:szCs w:val="28"/>
          <w:lang w:val="en-US"/>
        </w:rPr>
        <w:pict>
          <v:shape id="_x0000_i1068" type="#_x0000_t75" style="width:78pt;height:18pt">
            <v:imagedata r:id="rId43" o:title=""/>
          </v:shape>
        </w:pict>
      </w:r>
      <w:r w:rsidRPr="00E63108">
        <w:rPr>
          <w:sz w:val="28"/>
          <w:szCs w:val="28"/>
        </w:rPr>
        <w:t xml:space="preserve"> и </w:t>
      </w:r>
      <w:r w:rsidR="00F53DBF">
        <w:rPr>
          <w:sz w:val="28"/>
          <w:szCs w:val="28"/>
          <w:lang w:val="en-US"/>
        </w:rPr>
        <w:pict>
          <v:shape id="_x0000_i1069" type="#_x0000_t75" style="width:80.25pt;height:18pt">
            <v:imagedata r:id="rId47" o:title=""/>
          </v:shape>
        </w:pict>
      </w:r>
      <w:r w:rsidRPr="00E63108">
        <w:rPr>
          <w:sz w:val="28"/>
          <w:szCs w:val="28"/>
        </w:rPr>
        <w:t xml:space="preserve"> за действительные и в дальнейших расчётах будем использовать их.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2). Коэффициент направленного действия антенны.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Качество антенны характеризуется коэффициентом усиления антенны, равным произведению коэффициента направленного действия (КНД) на коэффициент полезного действия (КПД) антенны: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0" type="#_x0000_t75" style="width:48pt;height:15.75pt">
            <v:imagedata r:id="rId48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Для рупорных антенн можно считать, что мощность потерь значительно меньше мощности излучения, благодаря чему КПД антенны можно принять равным единице: </w:t>
      </w:r>
      <w:r w:rsidR="00F53DBF">
        <w:rPr>
          <w:sz w:val="28"/>
          <w:szCs w:val="28"/>
        </w:rPr>
        <w:pict>
          <v:shape id="_x0000_i1071" type="#_x0000_t75" style="width:27pt;height:15.75pt">
            <v:imagedata r:id="rId49" o:title=""/>
          </v:shape>
        </w:pict>
      </w:r>
      <w:r w:rsidRPr="00E63108">
        <w:rPr>
          <w:sz w:val="28"/>
          <w:szCs w:val="28"/>
        </w:rPr>
        <w:t xml:space="preserve">, значит </w:t>
      </w:r>
      <w:r w:rsidR="00F53DBF">
        <w:rPr>
          <w:sz w:val="28"/>
          <w:szCs w:val="28"/>
        </w:rPr>
        <w:pict>
          <v:shape id="_x0000_i1072" type="#_x0000_t75" style="width:33.75pt;height:14.25pt">
            <v:imagedata r:id="rId50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По техническому заданию: </w:t>
      </w:r>
      <w:r w:rsidR="00F53DBF">
        <w:rPr>
          <w:sz w:val="28"/>
          <w:szCs w:val="28"/>
        </w:rPr>
        <w:pict>
          <v:shape id="_x0000_i1073" type="#_x0000_t75" style="width:41.25pt;height:14.25pt">
            <v:imagedata r:id="rId51" o:title=""/>
          </v:shape>
        </w:pict>
      </w:r>
      <w:r w:rsidRPr="00E63108">
        <w:rPr>
          <w:sz w:val="28"/>
          <w:szCs w:val="28"/>
        </w:rPr>
        <w:t xml:space="preserve">дБ или </w:t>
      </w:r>
      <w:r w:rsidR="00F53DBF">
        <w:rPr>
          <w:sz w:val="28"/>
          <w:szCs w:val="28"/>
        </w:rPr>
        <w:pict>
          <v:shape id="_x0000_i1074" type="#_x0000_t75" style="width:75pt;height:14.25pt">
            <v:imagedata r:id="rId52" o:title=""/>
          </v:shape>
        </w:pict>
      </w:r>
      <w:r w:rsidRPr="00E63108">
        <w:rPr>
          <w:sz w:val="28"/>
          <w:szCs w:val="28"/>
        </w:rPr>
        <w:t>;</w: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5" type="#_x0000_t75" style="width:75pt;height:14.25pt">
            <v:imagedata r:id="rId53" o:title=""/>
          </v:shape>
        </w:pict>
      </w:r>
      <w:r w:rsidR="005E6DAB" w:rsidRPr="00E63108">
        <w:rPr>
          <w:sz w:val="28"/>
          <w:szCs w:val="28"/>
        </w:rPr>
        <w:t xml:space="preserve"> - КНД антенны.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3). Расчёт количества излучателей в решетке.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Рассчитаем ширину диаграммы направленности на уровне 0.5 по формулам: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7E003B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6" type="#_x0000_t75" style="width:86.25pt;height:33.75pt">
            <v:imagedata r:id="rId54" o:title=""/>
          </v:shape>
        </w:pict>
      </w:r>
      <w:r w:rsidR="005E6DAB" w:rsidRPr="00E63108">
        <w:rPr>
          <w:sz w:val="28"/>
          <w:szCs w:val="28"/>
        </w:rPr>
        <w:t xml:space="preserve">, </w:t>
      </w:r>
    </w:p>
    <w:p w:rsidR="005E6DA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E6DAB" w:rsidRPr="00E63108">
        <w:rPr>
          <w:sz w:val="28"/>
          <w:szCs w:val="28"/>
        </w:rPr>
        <w:t xml:space="preserve">в плоскости вектора Н, где </w:t>
      </w:r>
      <w:r w:rsidR="00F53DBF">
        <w:rPr>
          <w:sz w:val="28"/>
          <w:szCs w:val="28"/>
        </w:rPr>
        <w:pict>
          <v:shape id="_x0000_i1077" type="#_x0000_t75" style="width:14.25pt;height:17.25pt">
            <v:imagedata r:id="rId55" o:title=""/>
          </v:shape>
        </w:pict>
      </w:r>
      <w:r w:rsidR="005E6DAB" w:rsidRPr="00E63108">
        <w:rPr>
          <w:sz w:val="28"/>
          <w:szCs w:val="28"/>
        </w:rPr>
        <w:t xml:space="preserve"> - число излучателей в строке.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7E003B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8" type="#_x0000_t75" style="width:90pt;height:33.75pt">
            <v:imagedata r:id="rId56" o:title=""/>
          </v:shape>
        </w:pict>
      </w:r>
      <w:r w:rsidR="005E6DAB" w:rsidRPr="00E63108">
        <w:rPr>
          <w:sz w:val="28"/>
          <w:szCs w:val="28"/>
        </w:rPr>
        <w:t xml:space="preserve">, 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Е, где</w:t>
      </w:r>
      <w:r w:rsidR="009C19BE">
        <w:rPr>
          <w:sz w:val="28"/>
          <w:szCs w:val="28"/>
        </w:rPr>
        <w:t xml:space="preserve"> </w:t>
      </w:r>
      <w:r w:rsidR="00F53DBF">
        <w:rPr>
          <w:sz w:val="28"/>
          <w:szCs w:val="28"/>
        </w:rPr>
        <w:pict>
          <v:shape id="_x0000_i1079" type="#_x0000_t75" style="width:15pt;height:17.25pt">
            <v:imagedata r:id="rId57" o:title=""/>
          </v:shape>
        </w:pic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- число излучателей в столбце.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техническом задании дано: ширина диаграммы направленности на уровне 0.5 по мощности в горизонтальной плоскости</w:t>
      </w:r>
      <w:r w:rsidR="009C19BE">
        <w:rPr>
          <w:sz w:val="28"/>
          <w:szCs w:val="28"/>
        </w:rPr>
        <w:t xml:space="preserve"> </w:t>
      </w:r>
      <w:r w:rsidR="00F53DBF">
        <w:rPr>
          <w:sz w:val="28"/>
          <w:szCs w:val="28"/>
        </w:rPr>
        <w:pict>
          <v:shape id="_x0000_i1080" type="#_x0000_t75" style="width:50.25pt;height:17.25pt">
            <v:imagedata r:id="rId58" o:title=""/>
          </v:shape>
        </w:pict>
      </w:r>
      <w:r w:rsidRPr="00E63108">
        <w:rPr>
          <w:sz w:val="28"/>
          <w:szCs w:val="28"/>
        </w:rPr>
        <w:t>. Составим соотношение и получим: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1" type="#_x0000_t75" style="width:110.25pt;height:18pt">
            <v:imagedata r:id="rId59" o:title=""/>
          </v:shape>
        </w:pict>
      </w:r>
      <w:r w:rsidR="005E6DAB"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Также известно, что коэффициент направленного действия антенны рассчитывается по формуле: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2" type="#_x0000_t75" style="width:74.25pt;height:17.25pt">
            <v:imagedata r:id="rId60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Получили систему из двух уравнений с двумя неизвестными </w:t>
      </w:r>
      <w:r w:rsidR="00F53DBF">
        <w:rPr>
          <w:sz w:val="28"/>
          <w:szCs w:val="28"/>
        </w:rPr>
        <w:pict>
          <v:shape id="_x0000_i1083" type="#_x0000_t75" style="width:14.25pt;height:17.25pt">
            <v:imagedata r:id="rId55" o:title=""/>
          </v:shape>
        </w:pict>
      </w:r>
      <w:r w:rsidRPr="00E63108">
        <w:rPr>
          <w:sz w:val="28"/>
          <w:szCs w:val="28"/>
        </w:rPr>
        <w:t xml:space="preserve"> и </w:t>
      </w:r>
      <w:r w:rsidR="00F53DBF">
        <w:rPr>
          <w:sz w:val="28"/>
          <w:szCs w:val="28"/>
        </w:rPr>
        <w:pict>
          <v:shape id="_x0000_i1084" type="#_x0000_t75" style="width:15pt;height:17.25pt">
            <v:imagedata r:id="rId57" o:title=""/>
          </v:shape>
        </w:pict>
      </w:r>
      <w:r w:rsidRPr="00E63108">
        <w:rPr>
          <w:sz w:val="28"/>
          <w:szCs w:val="28"/>
        </w:rPr>
        <w:t>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5" type="#_x0000_t75" style="width:117pt;height:38.25pt">
            <v:imagedata r:id="rId61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Выражаем </w:t>
      </w:r>
      <w:r w:rsidR="00F53DBF">
        <w:rPr>
          <w:sz w:val="28"/>
          <w:szCs w:val="28"/>
        </w:rPr>
        <w:pict>
          <v:shape id="_x0000_i1086" type="#_x0000_t75" style="width:14.25pt;height:17.25pt">
            <v:imagedata r:id="rId55" o:title=""/>
          </v:shape>
        </w:pict>
      </w:r>
      <w:r w:rsidRPr="00E63108">
        <w:rPr>
          <w:sz w:val="28"/>
          <w:szCs w:val="28"/>
        </w:rPr>
        <w:t xml:space="preserve"> и </w:t>
      </w:r>
      <w:r w:rsidR="00F53DBF">
        <w:rPr>
          <w:sz w:val="28"/>
          <w:szCs w:val="28"/>
        </w:rPr>
        <w:pict>
          <v:shape id="_x0000_i1087" type="#_x0000_t75" style="width:15pt;height:17.25pt">
            <v:imagedata r:id="rId57" o:title=""/>
          </v:shape>
        </w:pict>
      </w:r>
      <w:r w:rsidRPr="00E63108">
        <w:rPr>
          <w:sz w:val="28"/>
          <w:szCs w:val="28"/>
        </w:rPr>
        <w:t>, и находим их значения: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8" type="#_x0000_t75" style="width:63pt;height:33.75pt">
            <v:imagedata r:id="rId62" o:title=""/>
          </v:shape>
        </w:pic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9" type="#_x0000_t75" style="width:96pt;height:38.25pt">
            <v:imagedata r:id="rId63" o:title=""/>
          </v:shape>
        </w:pic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0" type="#_x0000_t75" style="width:54.75pt;height:17.25pt">
            <v:imagedata r:id="rId64" o:title=""/>
          </v:shape>
        </w:pict>
      </w:r>
      <w:r w:rsidR="005E6DAB" w:rsidRPr="00E63108">
        <w:rPr>
          <w:sz w:val="28"/>
          <w:szCs w:val="28"/>
        </w:rPr>
        <w:t>, округляем до 4.</w: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1" type="#_x0000_t75" style="width:54.75pt;height:17.25pt">
            <v:imagedata r:id="rId65" o:title=""/>
          </v:shape>
        </w:pict>
      </w:r>
      <w:r w:rsidR="005E6DAB" w:rsidRPr="00E63108">
        <w:rPr>
          <w:sz w:val="28"/>
          <w:szCs w:val="28"/>
        </w:rPr>
        <w:t>,округляем до 12.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Принимаем значения: </w:t>
      </w:r>
      <w:r w:rsidR="00F53DBF">
        <w:rPr>
          <w:sz w:val="28"/>
          <w:szCs w:val="28"/>
        </w:rPr>
        <w:pict>
          <v:shape id="_x0000_i1092" type="#_x0000_t75" style="width:33.75pt;height:17.25pt">
            <v:imagedata r:id="rId66" o:title=""/>
          </v:shape>
        </w:pict>
      </w:r>
      <w:r w:rsidRPr="00E63108">
        <w:rPr>
          <w:sz w:val="28"/>
          <w:szCs w:val="28"/>
        </w:rPr>
        <w:t xml:space="preserve"> и </w:t>
      </w:r>
      <w:r w:rsidR="00F53DBF">
        <w:rPr>
          <w:sz w:val="28"/>
          <w:szCs w:val="28"/>
        </w:rPr>
        <w:pict>
          <v:shape id="_x0000_i1093" type="#_x0000_t75" style="width:39.75pt;height:17.25pt">
            <v:imagedata r:id="rId67" o:title=""/>
          </v:shape>
        </w:pict>
      </w:r>
      <w:r w:rsidRPr="00E63108">
        <w:rPr>
          <w:sz w:val="28"/>
          <w:szCs w:val="28"/>
        </w:rPr>
        <w:t xml:space="preserve"> за действительные и в дальнейших расчётах будем использовать их.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Общее число излучателей в антенной решетке: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4" type="#_x0000_t75" style="width:54.75pt;height:17.25pt">
            <v:imagedata r:id="rId68" o:title=""/>
          </v:shape>
        </w:pic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5" type="#_x0000_t75" style="width:38.25pt;height:14.25pt">
            <v:imagedata r:id="rId69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4). Габариты решетки.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L1 - длина антенны в строке: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6" type="#_x0000_t75" style="width:92.25pt;height:18pt">
            <v:imagedata r:id="rId70" o:title=""/>
          </v:shape>
        </w:pic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7" type="#_x0000_t75" style="width:69pt;height:17.25pt">
            <v:imagedata r:id="rId71" o:title=""/>
          </v:shape>
        </w:pict>
      </w:r>
      <w:r w:rsidR="005E6DAB" w:rsidRPr="00E63108">
        <w:rPr>
          <w:sz w:val="28"/>
          <w:szCs w:val="28"/>
        </w:rPr>
        <w:t>.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L2 - длина антенны в столбце: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8" type="#_x0000_t75" style="width:96pt;height:18pt">
            <v:imagedata r:id="rId72" o:title=""/>
          </v:shape>
        </w:pict>
      </w: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9" type="#_x0000_t75" style="width:77.25pt;height:17.25pt">
            <v:imagedata r:id="rId73" o:title=""/>
          </v:shape>
        </w:pict>
      </w:r>
      <w:r w:rsidR="005E6DAB" w:rsidRPr="00E63108">
        <w:rPr>
          <w:sz w:val="28"/>
          <w:szCs w:val="28"/>
        </w:rPr>
        <w:t>.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5).Положение дифракционных максимумов.</w:t>
      </w:r>
    </w:p>
    <w:p w:rsidR="005E6DAB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Н (Рис.</w:t>
      </w:r>
      <w:r w:rsidR="00CF43AE" w:rsidRPr="00E63108">
        <w:rPr>
          <w:sz w:val="28"/>
          <w:szCs w:val="28"/>
        </w:rPr>
        <w:t>3</w:t>
      </w:r>
      <w:r w:rsidRPr="00E63108">
        <w:rPr>
          <w:sz w:val="28"/>
          <w:szCs w:val="28"/>
        </w:rPr>
        <w:t>):</w:t>
      </w:r>
    </w:p>
    <w:p w:rsidR="007E003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"/>
        <w:gridCol w:w="1083"/>
        <w:gridCol w:w="1083"/>
        <w:gridCol w:w="1083"/>
        <w:gridCol w:w="1083"/>
      </w:tblGrid>
      <w:tr w:rsidR="005E6DAB" w:rsidRPr="007E003B" w:rsidTr="007E003B">
        <w:trPr>
          <w:trHeight w:val="344"/>
          <w:jc w:val="center"/>
        </w:trPr>
        <w:tc>
          <w:tcPr>
            <w:tcW w:w="96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1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2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3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4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5</w:t>
            </w:r>
          </w:p>
        </w:tc>
      </w:tr>
      <w:tr w:rsidR="005E6DAB" w:rsidRPr="007E003B" w:rsidTr="007E003B">
        <w:trPr>
          <w:trHeight w:val="365"/>
          <w:jc w:val="center"/>
        </w:trPr>
        <w:tc>
          <w:tcPr>
            <w:tcW w:w="96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±7.092є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±14.183є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±21.275є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±28.367є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±35.458є</w:t>
            </w:r>
          </w:p>
        </w:tc>
      </w:tr>
    </w:tbl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00" type="#_x0000_t75" style="width:138.75pt;height:38.25pt">
            <v:imagedata r:id="rId74" o:title=""/>
          </v:shape>
        </w:pict>
      </w:r>
      <w:r w:rsidR="005E6DAB" w:rsidRPr="00E63108">
        <w:rPr>
          <w:sz w:val="28"/>
          <w:szCs w:val="28"/>
        </w:rPr>
        <w:t>;</w:t>
      </w:r>
      <w:r w:rsidR="009C19BE">
        <w:rPr>
          <w:sz w:val="28"/>
          <w:szCs w:val="28"/>
        </w:rPr>
        <w:t xml:space="preserve"> </w:t>
      </w:r>
      <w:r w:rsidR="005E6DAB" w:rsidRPr="00E63108">
        <w:rPr>
          <w:sz w:val="28"/>
          <w:szCs w:val="28"/>
          <w:lang w:val="en-US"/>
        </w:rPr>
        <w:t>p=1, 2 …</w:t>
      </w:r>
    </w:p>
    <w:p w:rsidR="005E6DA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F53DBF">
        <w:rPr>
          <w:sz w:val="28"/>
          <w:szCs w:val="28"/>
        </w:rPr>
        <w:pict>
          <v:shape id="_x0000_i1101" type="#_x0000_t75" style="width:317.25pt;height:99pt">
            <v:imagedata r:id="rId75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3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 (Рис.</w:t>
      </w:r>
      <w:r w:rsidR="00CF43AE" w:rsidRPr="00E63108">
        <w:rPr>
          <w:sz w:val="28"/>
          <w:szCs w:val="28"/>
        </w:rPr>
        <w:t>4</w:t>
      </w:r>
      <w:r w:rsidRPr="00E63108">
        <w:rPr>
          <w:sz w:val="28"/>
          <w:szCs w:val="28"/>
        </w:rPr>
        <w:t>):</w:t>
      </w:r>
    </w:p>
    <w:p w:rsidR="007E003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3"/>
        <w:gridCol w:w="1083"/>
        <w:gridCol w:w="1083"/>
        <w:gridCol w:w="1083"/>
        <w:gridCol w:w="1083"/>
      </w:tblGrid>
      <w:tr w:rsidR="005E6DAB" w:rsidRPr="007E003B" w:rsidTr="007E003B">
        <w:trPr>
          <w:trHeight w:val="280"/>
          <w:jc w:val="center"/>
        </w:trPr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1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2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3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4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5</w:t>
            </w:r>
          </w:p>
        </w:tc>
      </w:tr>
      <w:tr w:rsidR="005E6DAB" w:rsidRPr="007E003B" w:rsidTr="007E003B">
        <w:trPr>
          <w:trHeight w:val="296"/>
          <w:jc w:val="center"/>
        </w:trPr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</w:t>
            </w:r>
            <w:r w:rsidRPr="007E003B">
              <w:rPr>
                <w:sz w:val="20"/>
                <w:szCs w:val="28"/>
                <w:lang w:val="en-US"/>
              </w:rPr>
              <w:t>10</w:t>
            </w:r>
            <w:r w:rsidRPr="007E003B">
              <w:rPr>
                <w:sz w:val="20"/>
                <w:szCs w:val="28"/>
              </w:rPr>
              <w:t>.</w:t>
            </w:r>
            <w:r w:rsidRPr="007E003B">
              <w:rPr>
                <w:sz w:val="20"/>
                <w:szCs w:val="28"/>
                <w:lang w:val="en-US"/>
              </w:rPr>
              <w:t>672</w:t>
            </w:r>
            <w:r w:rsidRPr="007E003B">
              <w:rPr>
                <w:sz w:val="20"/>
                <w:szCs w:val="28"/>
              </w:rPr>
              <w:t>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</w:t>
            </w:r>
            <w:r w:rsidRPr="007E003B">
              <w:rPr>
                <w:sz w:val="20"/>
                <w:szCs w:val="28"/>
                <w:lang w:val="en-US"/>
              </w:rPr>
              <w:t>21</w:t>
            </w:r>
            <w:r w:rsidRPr="007E003B">
              <w:rPr>
                <w:sz w:val="20"/>
                <w:szCs w:val="28"/>
              </w:rPr>
              <w:t>.</w:t>
            </w:r>
            <w:r w:rsidRPr="007E003B">
              <w:rPr>
                <w:sz w:val="20"/>
                <w:szCs w:val="28"/>
                <w:lang w:val="en-US"/>
              </w:rPr>
              <w:t>344</w:t>
            </w:r>
            <w:r w:rsidRPr="007E003B">
              <w:rPr>
                <w:sz w:val="20"/>
                <w:szCs w:val="28"/>
              </w:rPr>
              <w:t>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</w:t>
            </w:r>
            <w:r w:rsidRPr="007E003B">
              <w:rPr>
                <w:sz w:val="20"/>
                <w:szCs w:val="28"/>
                <w:lang w:val="en-US"/>
              </w:rPr>
              <w:t>32</w:t>
            </w:r>
            <w:r w:rsidRPr="007E003B">
              <w:rPr>
                <w:sz w:val="20"/>
                <w:szCs w:val="28"/>
              </w:rPr>
              <w:t>.</w:t>
            </w:r>
            <w:r w:rsidRPr="007E003B">
              <w:rPr>
                <w:sz w:val="20"/>
                <w:szCs w:val="28"/>
                <w:lang w:val="en-US"/>
              </w:rPr>
              <w:t>016</w:t>
            </w:r>
            <w:r w:rsidRPr="007E003B">
              <w:rPr>
                <w:sz w:val="20"/>
                <w:szCs w:val="28"/>
              </w:rPr>
              <w:t>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</w:t>
            </w:r>
            <w:r w:rsidRPr="007E003B">
              <w:rPr>
                <w:sz w:val="20"/>
                <w:szCs w:val="28"/>
                <w:lang w:val="en-US"/>
              </w:rPr>
              <w:t>42.688</w:t>
            </w:r>
            <w:r w:rsidRPr="007E003B">
              <w:rPr>
                <w:sz w:val="20"/>
                <w:szCs w:val="28"/>
              </w:rPr>
              <w:t>є</w:t>
            </w:r>
          </w:p>
        </w:tc>
        <w:tc>
          <w:tcPr>
            <w:tcW w:w="1083" w:type="dxa"/>
          </w:tcPr>
          <w:p w:rsidR="005E6DAB" w:rsidRPr="007E003B" w:rsidRDefault="005E6DAB" w:rsidP="007E003B">
            <w:pPr>
              <w:spacing w:line="360" w:lineRule="auto"/>
              <w:jc w:val="center"/>
              <w:rPr>
                <w:sz w:val="20"/>
                <w:szCs w:val="28"/>
              </w:rPr>
            </w:pPr>
            <w:r w:rsidRPr="007E003B">
              <w:rPr>
                <w:sz w:val="20"/>
                <w:szCs w:val="28"/>
              </w:rPr>
              <w:t>±</w:t>
            </w:r>
            <w:r w:rsidRPr="007E003B">
              <w:rPr>
                <w:sz w:val="20"/>
                <w:szCs w:val="28"/>
                <w:lang w:val="en-US"/>
              </w:rPr>
              <w:t>53</w:t>
            </w:r>
            <w:r w:rsidRPr="007E003B">
              <w:rPr>
                <w:sz w:val="20"/>
                <w:szCs w:val="28"/>
              </w:rPr>
              <w:t>.</w:t>
            </w:r>
            <w:r w:rsidRPr="007E003B">
              <w:rPr>
                <w:sz w:val="20"/>
                <w:szCs w:val="28"/>
                <w:lang w:val="en-US"/>
              </w:rPr>
              <w:t>360</w:t>
            </w:r>
            <w:r w:rsidRPr="007E003B">
              <w:rPr>
                <w:sz w:val="20"/>
                <w:szCs w:val="28"/>
              </w:rPr>
              <w:t>є</w:t>
            </w:r>
          </w:p>
        </w:tc>
      </w:tr>
    </w:tbl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2" type="#_x0000_t75" style="width:138.75pt;height:38.25pt">
            <v:imagedata r:id="rId76" o:title=""/>
          </v:shape>
        </w:pict>
      </w:r>
      <w:r w:rsidR="005E6DAB" w:rsidRPr="00E63108">
        <w:rPr>
          <w:sz w:val="28"/>
          <w:szCs w:val="28"/>
          <w:lang w:val="en-US"/>
        </w:rPr>
        <w:t>;</w:t>
      </w:r>
      <w:r w:rsidR="005E6DAB" w:rsidRPr="00E63108">
        <w:rPr>
          <w:sz w:val="28"/>
          <w:szCs w:val="28"/>
        </w:rPr>
        <w:t xml:space="preserve"> </w:t>
      </w:r>
      <w:r w:rsidR="005E6DAB" w:rsidRPr="00E63108">
        <w:rPr>
          <w:sz w:val="28"/>
          <w:szCs w:val="28"/>
          <w:lang w:val="en-US"/>
        </w:rPr>
        <w:t>p=1, 2 …</w:t>
      </w:r>
    </w:p>
    <w:p w:rsidR="007E003B" w:rsidRP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103" type="#_x0000_t75" style="width:363pt;height:96.75pt">
            <v:imagedata r:id="rId77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4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6). Графическое построение диаграммы направленности (ДН)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решетки.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Диаграмма направленности решетки есть произведение ДН одного излучателя решетки на ДН множителя решетки. 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Строем ДН множителя решетки, при этом учитывая, что решетка синфазная.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Н (Рис.</w:t>
      </w:r>
      <w:r w:rsidR="00CF43AE" w:rsidRPr="00E63108">
        <w:rPr>
          <w:sz w:val="28"/>
          <w:szCs w:val="28"/>
        </w:rPr>
        <w:t>5</w:t>
      </w:r>
      <w:r w:rsidRPr="00E63108">
        <w:rPr>
          <w:sz w:val="28"/>
          <w:szCs w:val="28"/>
        </w:rPr>
        <w:t>):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4" type="#_x0000_t75" style="width:173.25pt;height:50.25pt">
            <v:imagedata r:id="rId78" o:title=""/>
          </v:shape>
        </w:pict>
      </w:r>
    </w:p>
    <w:p w:rsidR="005E6DA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3DBF">
        <w:rPr>
          <w:sz w:val="28"/>
          <w:szCs w:val="28"/>
        </w:rPr>
        <w:pict>
          <v:shape id="_x0000_i1105" type="#_x0000_t75" style="width:324pt;height:159pt">
            <v:imagedata r:id="rId79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5</w:t>
      </w:r>
      <w:r w:rsidRPr="00E63108">
        <w:rPr>
          <w:sz w:val="28"/>
          <w:szCs w:val="28"/>
        </w:rPr>
        <w:t>.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 (Рис.</w:t>
      </w:r>
      <w:r w:rsidR="00CF43AE" w:rsidRPr="00E63108">
        <w:rPr>
          <w:sz w:val="28"/>
          <w:szCs w:val="28"/>
        </w:rPr>
        <w:t>6</w:t>
      </w:r>
      <w:r w:rsidRPr="00E63108">
        <w:rPr>
          <w:sz w:val="28"/>
          <w:szCs w:val="28"/>
        </w:rPr>
        <w:t>):</w:t>
      </w:r>
    </w:p>
    <w:p w:rsidR="007E003B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6" type="#_x0000_t75" style="width:177.75pt;height:68.25pt">
            <v:imagedata r:id="rId80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7" type="#_x0000_t75" style="width:274.5pt;height:132pt">
            <v:imagedata r:id="rId81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6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Строим ДН решетки.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Н (Рис.</w:t>
      </w:r>
      <w:r w:rsidR="00CF43AE" w:rsidRPr="00E63108">
        <w:rPr>
          <w:sz w:val="28"/>
          <w:szCs w:val="28"/>
        </w:rPr>
        <w:t>7</w:t>
      </w:r>
      <w:r w:rsidRPr="00E63108">
        <w:rPr>
          <w:sz w:val="28"/>
          <w:szCs w:val="28"/>
        </w:rPr>
        <w:t>):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8" type="#_x0000_t75" style="width:119.25pt;height:20.25pt">
            <v:imagedata r:id="rId82" o:title=""/>
          </v:shape>
        </w:pict>
      </w:r>
    </w:p>
    <w:p w:rsidR="005E6DAB" w:rsidRPr="00E63108" w:rsidRDefault="007E003B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3DBF">
        <w:rPr>
          <w:sz w:val="28"/>
          <w:szCs w:val="28"/>
        </w:rPr>
        <w:pict>
          <v:shape id="_x0000_i1109" type="#_x0000_t75" style="width:308.25pt;height:147.75pt">
            <v:imagedata r:id="rId83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7</w:t>
      </w:r>
      <w:r w:rsidRPr="00E63108">
        <w:rPr>
          <w:sz w:val="28"/>
          <w:szCs w:val="28"/>
        </w:rPr>
        <w:t>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плоскости вектора Е (Рис.</w:t>
      </w:r>
      <w:r w:rsidR="00CF43AE" w:rsidRPr="00E63108">
        <w:rPr>
          <w:sz w:val="28"/>
          <w:szCs w:val="28"/>
        </w:rPr>
        <w:t>8</w:t>
      </w:r>
      <w:r w:rsidRPr="00E63108">
        <w:rPr>
          <w:sz w:val="28"/>
          <w:szCs w:val="28"/>
        </w:rPr>
        <w:t>):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0" type="#_x0000_t75" style="width:117.75pt;height:21.75pt">
            <v:imagedata r:id="rId84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5E6DAB" w:rsidRPr="00E63108" w:rsidRDefault="00F53DBF" w:rsidP="009C19B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1" type="#_x0000_t75" style="width:279.75pt;height:132pt">
            <v:imagedata r:id="rId85" o:title=""/>
          </v:shape>
        </w:pic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 xml:space="preserve">Рисунок </w:t>
      </w:r>
      <w:r w:rsidR="00CF43AE" w:rsidRPr="00E63108">
        <w:rPr>
          <w:sz w:val="28"/>
          <w:szCs w:val="28"/>
        </w:rPr>
        <w:t>8</w:t>
      </w:r>
      <w:r w:rsidRPr="00E63108">
        <w:rPr>
          <w:sz w:val="28"/>
          <w:szCs w:val="28"/>
        </w:rPr>
        <w:t>.</w:t>
      </w:r>
    </w:p>
    <w:p w:rsidR="005E6DAB" w:rsidRPr="00E63108" w:rsidRDefault="005E6DAB" w:rsidP="007E003B">
      <w:pPr>
        <w:spacing w:line="360" w:lineRule="auto"/>
        <w:ind w:firstLine="709"/>
        <w:jc w:val="center"/>
        <w:rPr>
          <w:sz w:val="28"/>
          <w:szCs w:val="28"/>
        </w:rPr>
      </w:pPr>
      <w:r w:rsidRPr="00E63108">
        <w:rPr>
          <w:sz w:val="28"/>
          <w:szCs w:val="28"/>
        </w:rPr>
        <w:br w:type="page"/>
      </w:r>
      <w:r w:rsidRPr="007E003B">
        <w:rPr>
          <w:b/>
          <w:sz w:val="28"/>
          <w:szCs w:val="28"/>
        </w:rPr>
        <w:t>Заключение</w:t>
      </w:r>
    </w:p>
    <w:p w:rsidR="00DF49D4" w:rsidRPr="00E63108" w:rsidRDefault="00DF49D4" w:rsidP="009C19BE">
      <w:pPr>
        <w:spacing w:line="360" w:lineRule="auto"/>
        <w:ind w:firstLine="709"/>
        <w:jc w:val="both"/>
        <w:rPr>
          <w:sz w:val="28"/>
          <w:szCs w:val="28"/>
        </w:rPr>
      </w:pPr>
    </w:p>
    <w:p w:rsidR="00DF49D4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В данной работе были рассчитаны требуемые параметры синфазной решетки из рупорных антенн: размеры волновода, размеры рупора, КНД излучателя, габариты решетки, количество излучателей, расстояние между излучателями;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построены графики: ДН единичного излучателя, ДН множителя системы, ДН решетки. Представлена структурная схема питания рупоров от общего генератора.</w:t>
      </w:r>
    </w:p>
    <w:p w:rsidR="005E6DAB" w:rsidRPr="00E63108" w:rsidRDefault="005E6DAB" w:rsidP="009C19BE">
      <w:pPr>
        <w:spacing w:line="360" w:lineRule="auto"/>
        <w:ind w:firstLine="709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Рупорные антенны имеют ряд ценных качеств: они просты по конструкции, широкополосны, позволяют осуществлять независимое изменение ДН в Е-и Н-плоскостях у пирамидального рупора, обладают высоким КПД =1 и относительно низким уровнем боковых лепестков. Часто рупоры применяются в качестве антенн измерительных приборов, а также облучателей зеркальных и линзовых антенн.</w:t>
      </w:r>
    </w:p>
    <w:p w:rsidR="005E6DAB" w:rsidRPr="007E003B" w:rsidRDefault="00DF49D4" w:rsidP="007E003B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E63108">
        <w:rPr>
          <w:sz w:val="28"/>
          <w:szCs w:val="28"/>
        </w:rPr>
        <w:br w:type="page"/>
      </w:r>
      <w:r w:rsidRPr="007E003B">
        <w:rPr>
          <w:b/>
          <w:sz w:val="28"/>
          <w:szCs w:val="36"/>
        </w:rPr>
        <w:t>Список литературы</w:t>
      </w:r>
    </w:p>
    <w:p w:rsidR="005E6DAB" w:rsidRPr="00E63108" w:rsidRDefault="005E6DAB" w:rsidP="009C19BE">
      <w:pPr>
        <w:tabs>
          <w:tab w:val="left" w:pos="2520"/>
        </w:tabs>
        <w:spacing w:line="360" w:lineRule="auto"/>
        <w:ind w:firstLine="709"/>
        <w:jc w:val="both"/>
        <w:rPr>
          <w:sz w:val="28"/>
          <w:szCs w:val="28"/>
        </w:rPr>
      </w:pPr>
    </w:p>
    <w:p w:rsidR="005E6DAB" w:rsidRPr="007E003B" w:rsidRDefault="005E6DAB" w:rsidP="007E003B">
      <w:pPr>
        <w:numPr>
          <w:ilvl w:val="0"/>
          <w:numId w:val="3"/>
        </w:numPr>
        <w:tabs>
          <w:tab w:val="left" w:pos="25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E003B">
        <w:rPr>
          <w:sz w:val="28"/>
          <w:szCs w:val="28"/>
        </w:rPr>
        <w:t>А.Л. Драбкин и В.Л. Зузенко «Антенно-фидерные устройства»</w:t>
      </w:r>
      <w:r w:rsidR="009C19BE" w:rsidRPr="007E003B">
        <w:rPr>
          <w:sz w:val="28"/>
          <w:szCs w:val="28"/>
        </w:rPr>
        <w:t xml:space="preserve"> </w:t>
      </w:r>
      <w:r w:rsidRPr="007E003B">
        <w:rPr>
          <w:sz w:val="28"/>
          <w:szCs w:val="28"/>
        </w:rPr>
        <w:t>Издательство «Советское радио» Москва-1961год</w:t>
      </w:r>
    </w:p>
    <w:p w:rsidR="005E6DAB" w:rsidRPr="00E63108" w:rsidRDefault="005E6DAB" w:rsidP="007E003B">
      <w:pPr>
        <w:tabs>
          <w:tab w:val="left" w:pos="2520"/>
        </w:tabs>
        <w:spacing w:line="360" w:lineRule="auto"/>
        <w:jc w:val="both"/>
        <w:rPr>
          <w:sz w:val="28"/>
          <w:szCs w:val="28"/>
        </w:rPr>
      </w:pPr>
      <w:r w:rsidRPr="00E63108">
        <w:rPr>
          <w:sz w:val="28"/>
          <w:szCs w:val="28"/>
        </w:rPr>
        <w:t>2.</w:t>
      </w:r>
      <w:r w:rsidR="009C19BE">
        <w:rPr>
          <w:sz w:val="28"/>
          <w:szCs w:val="28"/>
        </w:rPr>
        <w:t xml:space="preserve"> </w:t>
      </w:r>
      <w:r w:rsidRPr="00E63108">
        <w:rPr>
          <w:sz w:val="28"/>
          <w:szCs w:val="28"/>
        </w:rPr>
        <w:t>Д.М. Сазонов «Антенны и устройства СВЧ»</w:t>
      </w:r>
      <w:r w:rsidR="007E003B">
        <w:rPr>
          <w:sz w:val="28"/>
          <w:szCs w:val="28"/>
        </w:rPr>
        <w:t xml:space="preserve">, </w:t>
      </w:r>
      <w:r w:rsidRPr="00E63108">
        <w:rPr>
          <w:sz w:val="28"/>
          <w:szCs w:val="28"/>
        </w:rPr>
        <w:t>Москва «Высшая школа» 1988год</w:t>
      </w:r>
    </w:p>
    <w:p w:rsidR="005E6DAB" w:rsidRPr="007E003B" w:rsidRDefault="005E6DAB" w:rsidP="007E003B">
      <w:pPr>
        <w:numPr>
          <w:ilvl w:val="0"/>
          <w:numId w:val="2"/>
        </w:numPr>
        <w:tabs>
          <w:tab w:val="left" w:pos="25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E003B">
        <w:rPr>
          <w:sz w:val="28"/>
          <w:szCs w:val="28"/>
        </w:rPr>
        <w:t>А.С. Лавров, Г.Б. Резников «Антенно-фидерные устройства»</w:t>
      </w:r>
      <w:r w:rsidR="007E003B">
        <w:rPr>
          <w:sz w:val="28"/>
          <w:szCs w:val="28"/>
        </w:rPr>
        <w:t xml:space="preserve"> </w:t>
      </w:r>
      <w:r w:rsidRPr="007E003B">
        <w:rPr>
          <w:sz w:val="28"/>
          <w:szCs w:val="28"/>
        </w:rPr>
        <w:t>Москва «Советское радио» 1974год</w:t>
      </w:r>
    </w:p>
    <w:p w:rsidR="005E6DAB" w:rsidRPr="007E003B" w:rsidRDefault="005E6DAB" w:rsidP="007E003B">
      <w:pPr>
        <w:numPr>
          <w:ilvl w:val="0"/>
          <w:numId w:val="2"/>
        </w:numPr>
        <w:tabs>
          <w:tab w:val="left" w:pos="25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E003B">
        <w:rPr>
          <w:sz w:val="28"/>
          <w:szCs w:val="28"/>
        </w:rPr>
        <w:t>Под редакцией Д.И. Воскресенского «Антенны и устройства СВЧ» Расчёт и проектирование антенных решёток и их излучающих элементов</w:t>
      </w:r>
      <w:r w:rsidR="007E003B">
        <w:rPr>
          <w:sz w:val="28"/>
          <w:szCs w:val="28"/>
        </w:rPr>
        <w:t xml:space="preserve">. </w:t>
      </w:r>
      <w:r w:rsidRPr="007E003B">
        <w:rPr>
          <w:sz w:val="28"/>
          <w:szCs w:val="28"/>
        </w:rPr>
        <w:t>Издательство «Советское радио» Москва-1972год</w:t>
      </w:r>
    </w:p>
    <w:p w:rsidR="005E6DAB" w:rsidRPr="007E003B" w:rsidRDefault="005E6DAB" w:rsidP="007E003B">
      <w:pPr>
        <w:numPr>
          <w:ilvl w:val="0"/>
          <w:numId w:val="2"/>
        </w:numPr>
        <w:tabs>
          <w:tab w:val="left" w:pos="25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E003B">
        <w:rPr>
          <w:sz w:val="28"/>
          <w:szCs w:val="28"/>
        </w:rPr>
        <w:t>Антенны и устройства СВЧ: Методические указания к лабораторным работам.</w:t>
      </w:r>
      <w:r w:rsidR="007E003B" w:rsidRPr="007E003B">
        <w:rPr>
          <w:sz w:val="28"/>
          <w:szCs w:val="28"/>
        </w:rPr>
        <w:t xml:space="preserve"> </w:t>
      </w:r>
      <w:r w:rsidRPr="007E003B">
        <w:rPr>
          <w:sz w:val="28"/>
          <w:szCs w:val="28"/>
        </w:rPr>
        <w:t>Часть / РГРТА; Составили: В.Я. Рендакова, А.Д. Касаткин, А.В. Маторин, А.В. Рубцов; Под редакцией А.В. Рубцова.</w:t>
      </w:r>
      <w:r w:rsidR="007E003B">
        <w:rPr>
          <w:sz w:val="28"/>
          <w:szCs w:val="28"/>
        </w:rPr>
        <w:t xml:space="preserve"> </w:t>
      </w:r>
      <w:r w:rsidRPr="007E003B">
        <w:rPr>
          <w:sz w:val="28"/>
          <w:szCs w:val="28"/>
        </w:rPr>
        <w:t>Рязань, 1998год</w:t>
      </w:r>
      <w:bookmarkStart w:id="0" w:name="_GoBack"/>
      <w:bookmarkEnd w:id="0"/>
    </w:p>
    <w:sectPr w:rsidR="005E6DAB" w:rsidRPr="007E003B" w:rsidSect="00F062A4">
      <w:pgSz w:w="11906" w:h="16838" w:code="9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B2FCF"/>
    <w:multiLevelType w:val="hybridMultilevel"/>
    <w:tmpl w:val="32EAAC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FDC215C"/>
    <w:multiLevelType w:val="hybridMultilevel"/>
    <w:tmpl w:val="8DF2F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D9F685D"/>
    <w:multiLevelType w:val="hybridMultilevel"/>
    <w:tmpl w:val="FED0226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C3B0E14"/>
    <w:multiLevelType w:val="hybridMultilevel"/>
    <w:tmpl w:val="F8602A60"/>
    <w:lvl w:ilvl="0" w:tplc="8A706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B78794D"/>
    <w:multiLevelType w:val="hybridMultilevel"/>
    <w:tmpl w:val="DA5EFB78"/>
    <w:lvl w:ilvl="0" w:tplc="E6A0259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2A7F"/>
    <w:rsid w:val="000418DF"/>
    <w:rsid w:val="00044CDF"/>
    <w:rsid w:val="000C740D"/>
    <w:rsid w:val="00130AF3"/>
    <w:rsid w:val="00144AD5"/>
    <w:rsid w:val="001644BC"/>
    <w:rsid w:val="001925BB"/>
    <w:rsid w:val="001B7F8A"/>
    <w:rsid w:val="001E2B2A"/>
    <w:rsid w:val="002057DC"/>
    <w:rsid w:val="00235FEF"/>
    <w:rsid w:val="00246C67"/>
    <w:rsid w:val="002B6888"/>
    <w:rsid w:val="00342D64"/>
    <w:rsid w:val="00402105"/>
    <w:rsid w:val="00457765"/>
    <w:rsid w:val="00485722"/>
    <w:rsid w:val="004879BB"/>
    <w:rsid w:val="005209DC"/>
    <w:rsid w:val="00562A7F"/>
    <w:rsid w:val="005A6812"/>
    <w:rsid w:val="005E3215"/>
    <w:rsid w:val="005E5574"/>
    <w:rsid w:val="005E6DAB"/>
    <w:rsid w:val="0062411C"/>
    <w:rsid w:val="0063270E"/>
    <w:rsid w:val="0069300B"/>
    <w:rsid w:val="006931C9"/>
    <w:rsid w:val="006B478D"/>
    <w:rsid w:val="007348E2"/>
    <w:rsid w:val="007367FB"/>
    <w:rsid w:val="007E003B"/>
    <w:rsid w:val="00842C9E"/>
    <w:rsid w:val="008632E1"/>
    <w:rsid w:val="008C0200"/>
    <w:rsid w:val="008E23E7"/>
    <w:rsid w:val="00922776"/>
    <w:rsid w:val="00947C7D"/>
    <w:rsid w:val="00964AD3"/>
    <w:rsid w:val="0097055F"/>
    <w:rsid w:val="009C19BE"/>
    <w:rsid w:val="009C3EEF"/>
    <w:rsid w:val="009C6840"/>
    <w:rsid w:val="00A03FD3"/>
    <w:rsid w:val="00A82A73"/>
    <w:rsid w:val="00AC2543"/>
    <w:rsid w:val="00B6416C"/>
    <w:rsid w:val="00BB1BEB"/>
    <w:rsid w:val="00BD5F92"/>
    <w:rsid w:val="00C02071"/>
    <w:rsid w:val="00C92642"/>
    <w:rsid w:val="00C9595F"/>
    <w:rsid w:val="00CB7034"/>
    <w:rsid w:val="00CE74AC"/>
    <w:rsid w:val="00CF43AE"/>
    <w:rsid w:val="00DB7FB6"/>
    <w:rsid w:val="00DD7529"/>
    <w:rsid w:val="00DE4616"/>
    <w:rsid w:val="00DF49D4"/>
    <w:rsid w:val="00E170D9"/>
    <w:rsid w:val="00E63108"/>
    <w:rsid w:val="00E7458C"/>
    <w:rsid w:val="00EF5ED9"/>
    <w:rsid w:val="00F062A4"/>
    <w:rsid w:val="00F518F8"/>
    <w:rsid w:val="00F53DBF"/>
    <w:rsid w:val="00F82135"/>
    <w:rsid w:val="00FD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13"/>
    <o:shapelayout v:ext="edit">
      <o:idmap v:ext="edit" data="1"/>
    </o:shapelayout>
  </w:shapeDefaults>
  <w:decimalSymbol w:val=","/>
  <w:listSeparator w:val=";"/>
  <w14:defaultImageDpi w14:val="0"/>
  <w15:chartTrackingRefBased/>
  <w15:docId w15:val="{2CED224B-6E7F-4B6D-AF16-95D0B1B1A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DA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E6D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26" Type="http://schemas.openxmlformats.org/officeDocument/2006/relationships/image" Target="media/image22.wmf"/><Relationship Id="rId39" Type="http://schemas.openxmlformats.org/officeDocument/2006/relationships/image" Target="media/image35.wmf"/><Relationship Id="rId21" Type="http://schemas.openxmlformats.org/officeDocument/2006/relationships/image" Target="media/image17.wmf"/><Relationship Id="rId34" Type="http://schemas.openxmlformats.org/officeDocument/2006/relationships/image" Target="media/image30.wmf"/><Relationship Id="rId42" Type="http://schemas.openxmlformats.org/officeDocument/2006/relationships/image" Target="media/image38.wmf"/><Relationship Id="rId47" Type="http://schemas.openxmlformats.org/officeDocument/2006/relationships/image" Target="media/image43.wmf"/><Relationship Id="rId50" Type="http://schemas.openxmlformats.org/officeDocument/2006/relationships/image" Target="media/image46.wmf"/><Relationship Id="rId55" Type="http://schemas.openxmlformats.org/officeDocument/2006/relationships/image" Target="media/image51.wmf"/><Relationship Id="rId63" Type="http://schemas.openxmlformats.org/officeDocument/2006/relationships/image" Target="media/image59.wmf"/><Relationship Id="rId68" Type="http://schemas.openxmlformats.org/officeDocument/2006/relationships/image" Target="media/image64.wmf"/><Relationship Id="rId76" Type="http://schemas.openxmlformats.org/officeDocument/2006/relationships/image" Target="media/image72.wmf"/><Relationship Id="rId84" Type="http://schemas.openxmlformats.org/officeDocument/2006/relationships/image" Target="media/image80.wmf"/><Relationship Id="rId7" Type="http://schemas.openxmlformats.org/officeDocument/2006/relationships/image" Target="media/image3.wmf"/><Relationship Id="rId71" Type="http://schemas.openxmlformats.org/officeDocument/2006/relationships/image" Target="media/image67.wmf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29" Type="http://schemas.openxmlformats.org/officeDocument/2006/relationships/image" Target="media/image25.wmf"/><Relationship Id="rId11" Type="http://schemas.openxmlformats.org/officeDocument/2006/relationships/image" Target="media/image7.wmf"/><Relationship Id="rId24" Type="http://schemas.openxmlformats.org/officeDocument/2006/relationships/image" Target="media/image20.wmf"/><Relationship Id="rId32" Type="http://schemas.openxmlformats.org/officeDocument/2006/relationships/image" Target="media/image28.wmf"/><Relationship Id="rId37" Type="http://schemas.openxmlformats.org/officeDocument/2006/relationships/image" Target="media/image33.wmf"/><Relationship Id="rId40" Type="http://schemas.openxmlformats.org/officeDocument/2006/relationships/image" Target="media/image36.wmf"/><Relationship Id="rId45" Type="http://schemas.openxmlformats.org/officeDocument/2006/relationships/image" Target="media/image41.wmf"/><Relationship Id="rId53" Type="http://schemas.openxmlformats.org/officeDocument/2006/relationships/image" Target="media/image49.wmf"/><Relationship Id="rId58" Type="http://schemas.openxmlformats.org/officeDocument/2006/relationships/image" Target="media/image54.wmf"/><Relationship Id="rId66" Type="http://schemas.openxmlformats.org/officeDocument/2006/relationships/image" Target="media/image62.wmf"/><Relationship Id="rId74" Type="http://schemas.openxmlformats.org/officeDocument/2006/relationships/image" Target="media/image70.wmf"/><Relationship Id="rId79" Type="http://schemas.openxmlformats.org/officeDocument/2006/relationships/image" Target="media/image75.png"/><Relationship Id="rId87" Type="http://schemas.openxmlformats.org/officeDocument/2006/relationships/theme" Target="theme/theme1.xml"/><Relationship Id="rId5" Type="http://schemas.openxmlformats.org/officeDocument/2006/relationships/image" Target="media/image1.wmf"/><Relationship Id="rId61" Type="http://schemas.openxmlformats.org/officeDocument/2006/relationships/image" Target="media/image57.wmf"/><Relationship Id="rId82" Type="http://schemas.openxmlformats.org/officeDocument/2006/relationships/image" Target="media/image78.wmf"/><Relationship Id="rId19" Type="http://schemas.openxmlformats.org/officeDocument/2006/relationships/image" Target="media/image15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wmf"/><Relationship Id="rId22" Type="http://schemas.openxmlformats.org/officeDocument/2006/relationships/image" Target="media/image18.wmf"/><Relationship Id="rId27" Type="http://schemas.openxmlformats.org/officeDocument/2006/relationships/image" Target="media/image23.wmf"/><Relationship Id="rId30" Type="http://schemas.openxmlformats.org/officeDocument/2006/relationships/image" Target="media/image26.wmf"/><Relationship Id="rId35" Type="http://schemas.openxmlformats.org/officeDocument/2006/relationships/image" Target="media/image31.wmf"/><Relationship Id="rId43" Type="http://schemas.openxmlformats.org/officeDocument/2006/relationships/image" Target="media/image39.wmf"/><Relationship Id="rId48" Type="http://schemas.openxmlformats.org/officeDocument/2006/relationships/image" Target="media/image44.wmf"/><Relationship Id="rId56" Type="http://schemas.openxmlformats.org/officeDocument/2006/relationships/image" Target="media/image52.wmf"/><Relationship Id="rId64" Type="http://schemas.openxmlformats.org/officeDocument/2006/relationships/image" Target="media/image60.wmf"/><Relationship Id="rId69" Type="http://schemas.openxmlformats.org/officeDocument/2006/relationships/image" Target="media/image65.wmf"/><Relationship Id="rId77" Type="http://schemas.openxmlformats.org/officeDocument/2006/relationships/image" Target="media/image73.png"/><Relationship Id="rId8" Type="http://schemas.openxmlformats.org/officeDocument/2006/relationships/image" Target="media/image4.wmf"/><Relationship Id="rId51" Type="http://schemas.openxmlformats.org/officeDocument/2006/relationships/image" Target="media/image47.wmf"/><Relationship Id="rId72" Type="http://schemas.openxmlformats.org/officeDocument/2006/relationships/image" Target="media/image68.wmf"/><Relationship Id="rId80" Type="http://schemas.openxmlformats.org/officeDocument/2006/relationships/image" Target="media/image76.wmf"/><Relationship Id="rId85" Type="http://schemas.openxmlformats.org/officeDocument/2006/relationships/image" Target="media/image81.png"/><Relationship Id="rId3" Type="http://schemas.openxmlformats.org/officeDocument/2006/relationships/settings" Target="settings.xml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image" Target="media/image21.wmf"/><Relationship Id="rId33" Type="http://schemas.openxmlformats.org/officeDocument/2006/relationships/image" Target="media/image29.wmf"/><Relationship Id="rId38" Type="http://schemas.openxmlformats.org/officeDocument/2006/relationships/image" Target="media/image34.png"/><Relationship Id="rId46" Type="http://schemas.openxmlformats.org/officeDocument/2006/relationships/image" Target="media/image42.wmf"/><Relationship Id="rId59" Type="http://schemas.openxmlformats.org/officeDocument/2006/relationships/image" Target="media/image55.wmf"/><Relationship Id="rId67" Type="http://schemas.openxmlformats.org/officeDocument/2006/relationships/image" Target="media/image63.wmf"/><Relationship Id="rId20" Type="http://schemas.openxmlformats.org/officeDocument/2006/relationships/image" Target="media/image16.wmf"/><Relationship Id="rId41" Type="http://schemas.openxmlformats.org/officeDocument/2006/relationships/image" Target="media/image37.wmf"/><Relationship Id="rId54" Type="http://schemas.openxmlformats.org/officeDocument/2006/relationships/image" Target="media/image50.wmf"/><Relationship Id="rId62" Type="http://schemas.openxmlformats.org/officeDocument/2006/relationships/image" Target="media/image58.wmf"/><Relationship Id="rId70" Type="http://schemas.openxmlformats.org/officeDocument/2006/relationships/image" Target="media/image66.wmf"/><Relationship Id="rId75" Type="http://schemas.openxmlformats.org/officeDocument/2006/relationships/image" Target="media/image71.png"/><Relationship Id="rId83" Type="http://schemas.openxmlformats.org/officeDocument/2006/relationships/image" Target="media/image79.png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5" Type="http://schemas.openxmlformats.org/officeDocument/2006/relationships/image" Target="media/image11.wmf"/><Relationship Id="rId23" Type="http://schemas.openxmlformats.org/officeDocument/2006/relationships/image" Target="media/image19.wmf"/><Relationship Id="rId28" Type="http://schemas.openxmlformats.org/officeDocument/2006/relationships/image" Target="media/image24.wmf"/><Relationship Id="rId36" Type="http://schemas.openxmlformats.org/officeDocument/2006/relationships/image" Target="media/image32.png"/><Relationship Id="rId49" Type="http://schemas.openxmlformats.org/officeDocument/2006/relationships/image" Target="media/image45.wmf"/><Relationship Id="rId57" Type="http://schemas.openxmlformats.org/officeDocument/2006/relationships/image" Target="media/image53.wmf"/><Relationship Id="rId10" Type="http://schemas.openxmlformats.org/officeDocument/2006/relationships/image" Target="media/image6.wmf"/><Relationship Id="rId31" Type="http://schemas.openxmlformats.org/officeDocument/2006/relationships/image" Target="media/image27.wmf"/><Relationship Id="rId44" Type="http://schemas.openxmlformats.org/officeDocument/2006/relationships/image" Target="media/image40.wmf"/><Relationship Id="rId52" Type="http://schemas.openxmlformats.org/officeDocument/2006/relationships/image" Target="media/image48.wmf"/><Relationship Id="rId60" Type="http://schemas.openxmlformats.org/officeDocument/2006/relationships/image" Target="media/image56.wmf"/><Relationship Id="rId65" Type="http://schemas.openxmlformats.org/officeDocument/2006/relationships/image" Target="media/image61.wmf"/><Relationship Id="rId73" Type="http://schemas.openxmlformats.org/officeDocument/2006/relationships/image" Target="media/image69.wmf"/><Relationship Id="rId78" Type="http://schemas.openxmlformats.org/officeDocument/2006/relationships/image" Target="media/image74.wmf"/><Relationship Id="rId81" Type="http://schemas.openxmlformats.org/officeDocument/2006/relationships/image" Target="media/image77.png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1688</Words>
  <Characters>9626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</vt:lpstr>
    </vt:vector>
  </TitlesOfParts>
  <Company>350 UHG</Company>
  <LinksUpToDate>false</LinksUpToDate>
  <CharactersWithSpaces>11292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Lynx</dc:creator>
  <cp:keywords/>
  <dc:description/>
  <cp:lastModifiedBy>admin</cp:lastModifiedBy>
  <cp:revision>2</cp:revision>
  <dcterms:created xsi:type="dcterms:W3CDTF">2014-03-09T19:13:00Z</dcterms:created>
  <dcterms:modified xsi:type="dcterms:W3CDTF">2014-03-09T19:13:00Z</dcterms:modified>
</cp:coreProperties>
</file>