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A2D" w:rsidRPr="009216E6" w:rsidRDefault="00DB5A2D" w:rsidP="009216E6">
      <w:pPr>
        <w:pStyle w:val="3"/>
        <w:spacing w:line="360" w:lineRule="auto"/>
        <w:ind w:firstLine="709"/>
        <w:rPr>
          <w:rFonts w:ascii="Times New Roman" w:hAnsi="Times New Roman" w:cs="Times New Roman"/>
          <w:b w:val="0"/>
          <w:sz w:val="28"/>
          <w:szCs w:val="70"/>
        </w:rPr>
      </w:pPr>
    </w:p>
    <w:p w:rsidR="009216E6" w:rsidRPr="009216E6" w:rsidRDefault="009216E6" w:rsidP="009216E6">
      <w:pPr>
        <w:spacing w:line="360" w:lineRule="auto"/>
        <w:ind w:firstLine="709"/>
        <w:jc w:val="center"/>
        <w:rPr>
          <w:sz w:val="28"/>
        </w:rPr>
      </w:pPr>
    </w:p>
    <w:p w:rsidR="009216E6" w:rsidRPr="009216E6" w:rsidRDefault="009216E6" w:rsidP="009216E6">
      <w:pPr>
        <w:spacing w:line="360" w:lineRule="auto"/>
        <w:ind w:firstLine="709"/>
        <w:jc w:val="center"/>
        <w:rPr>
          <w:sz w:val="28"/>
        </w:rPr>
      </w:pPr>
    </w:p>
    <w:p w:rsidR="009216E6" w:rsidRPr="009216E6" w:rsidRDefault="009216E6" w:rsidP="009216E6">
      <w:pPr>
        <w:spacing w:line="360" w:lineRule="auto"/>
        <w:ind w:firstLine="709"/>
        <w:jc w:val="center"/>
        <w:rPr>
          <w:sz w:val="28"/>
        </w:rPr>
      </w:pPr>
    </w:p>
    <w:p w:rsidR="009216E6" w:rsidRPr="009216E6" w:rsidRDefault="009216E6" w:rsidP="009216E6">
      <w:pPr>
        <w:spacing w:line="360" w:lineRule="auto"/>
        <w:ind w:firstLine="709"/>
        <w:jc w:val="center"/>
        <w:rPr>
          <w:sz w:val="28"/>
        </w:rPr>
      </w:pPr>
    </w:p>
    <w:p w:rsidR="009216E6" w:rsidRPr="009216E6" w:rsidRDefault="009216E6" w:rsidP="009216E6">
      <w:pPr>
        <w:spacing w:line="360" w:lineRule="auto"/>
        <w:ind w:firstLine="709"/>
        <w:jc w:val="center"/>
        <w:rPr>
          <w:sz w:val="28"/>
        </w:rPr>
      </w:pPr>
    </w:p>
    <w:p w:rsidR="009216E6" w:rsidRDefault="009216E6" w:rsidP="009216E6">
      <w:pPr>
        <w:pStyle w:val="3"/>
        <w:spacing w:line="360" w:lineRule="auto"/>
        <w:ind w:firstLine="709"/>
        <w:rPr>
          <w:rFonts w:ascii="Times New Roman" w:hAnsi="Times New Roman" w:cs="Times New Roman"/>
          <w:b w:val="0"/>
          <w:sz w:val="28"/>
          <w:szCs w:val="70"/>
        </w:rPr>
      </w:pPr>
    </w:p>
    <w:p w:rsidR="009216E6" w:rsidRDefault="009216E6" w:rsidP="009216E6">
      <w:pPr>
        <w:pStyle w:val="3"/>
        <w:spacing w:line="360" w:lineRule="auto"/>
        <w:ind w:firstLine="709"/>
        <w:rPr>
          <w:rFonts w:ascii="Times New Roman" w:hAnsi="Times New Roman" w:cs="Times New Roman"/>
          <w:b w:val="0"/>
          <w:sz w:val="28"/>
          <w:szCs w:val="70"/>
        </w:rPr>
      </w:pPr>
    </w:p>
    <w:p w:rsidR="009216E6" w:rsidRDefault="009216E6" w:rsidP="009216E6">
      <w:pPr>
        <w:pStyle w:val="3"/>
        <w:spacing w:line="360" w:lineRule="auto"/>
        <w:ind w:firstLine="709"/>
        <w:rPr>
          <w:rFonts w:ascii="Times New Roman" w:hAnsi="Times New Roman" w:cs="Times New Roman"/>
          <w:b w:val="0"/>
          <w:sz w:val="28"/>
          <w:szCs w:val="70"/>
        </w:rPr>
      </w:pPr>
    </w:p>
    <w:p w:rsidR="009216E6" w:rsidRDefault="009216E6" w:rsidP="009216E6">
      <w:pPr>
        <w:pStyle w:val="3"/>
        <w:spacing w:line="360" w:lineRule="auto"/>
        <w:ind w:firstLine="709"/>
        <w:rPr>
          <w:rFonts w:ascii="Times New Roman" w:hAnsi="Times New Roman" w:cs="Times New Roman"/>
          <w:b w:val="0"/>
          <w:sz w:val="28"/>
          <w:szCs w:val="70"/>
        </w:rPr>
      </w:pPr>
    </w:p>
    <w:p w:rsidR="009216E6" w:rsidRDefault="009216E6" w:rsidP="009216E6">
      <w:pPr>
        <w:pStyle w:val="3"/>
        <w:spacing w:line="360" w:lineRule="auto"/>
        <w:ind w:firstLine="709"/>
        <w:rPr>
          <w:rFonts w:ascii="Times New Roman" w:hAnsi="Times New Roman" w:cs="Times New Roman"/>
          <w:b w:val="0"/>
          <w:sz w:val="28"/>
          <w:szCs w:val="70"/>
        </w:rPr>
      </w:pPr>
    </w:p>
    <w:p w:rsidR="00DB5A2D" w:rsidRPr="009216E6" w:rsidRDefault="00DB5A2D" w:rsidP="009216E6">
      <w:pPr>
        <w:pStyle w:val="3"/>
        <w:spacing w:line="360" w:lineRule="auto"/>
        <w:ind w:firstLine="709"/>
        <w:rPr>
          <w:rFonts w:ascii="Times New Roman" w:hAnsi="Times New Roman" w:cs="Times New Roman"/>
          <w:b w:val="0"/>
          <w:sz w:val="28"/>
          <w:szCs w:val="70"/>
        </w:rPr>
      </w:pPr>
      <w:r w:rsidRPr="009216E6">
        <w:rPr>
          <w:rFonts w:ascii="Times New Roman" w:hAnsi="Times New Roman" w:cs="Times New Roman"/>
          <w:b w:val="0"/>
          <w:sz w:val="28"/>
          <w:szCs w:val="70"/>
        </w:rPr>
        <w:t>РЕФЕРАТ</w:t>
      </w:r>
    </w:p>
    <w:p w:rsidR="00127698" w:rsidRPr="009216E6" w:rsidRDefault="00127698" w:rsidP="009216E6">
      <w:pPr>
        <w:pStyle w:val="3"/>
        <w:spacing w:line="360" w:lineRule="auto"/>
        <w:ind w:firstLine="709"/>
        <w:rPr>
          <w:rFonts w:ascii="Times New Roman" w:hAnsi="Times New Roman" w:cs="Times New Roman"/>
          <w:b w:val="0"/>
          <w:sz w:val="28"/>
          <w:szCs w:val="40"/>
        </w:rPr>
      </w:pPr>
      <w:r w:rsidRPr="009216E6">
        <w:rPr>
          <w:rFonts w:ascii="Times New Roman" w:hAnsi="Times New Roman" w:cs="Times New Roman"/>
          <w:b w:val="0"/>
          <w:sz w:val="28"/>
          <w:szCs w:val="40"/>
        </w:rPr>
        <w:t>СИНТЕТИЧЕСКИЙ И АНАЛИТИЧЕСКИЙ УЧЕТ МАТЕРИАЛЬНО–ПРОИЗВОДСТВЕННЫХ ЗАПАСОВ</w:t>
      </w:r>
      <w:r w:rsidR="00DB5A2D" w:rsidRPr="009216E6">
        <w:rPr>
          <w:rFonts w:ascii="Times New Roman" w:hAnsi="Times New Roman" w:cs="Times New Roman"/>
          <w:b w:val="0"/>
          <w:sz w:val="28"/>
          <w:szCs w:val="40"/>
        </w:rPr>
        <w:t xml:space="preserve"> СЕЛЬСКОМ ХОЗЯЙСТВЕ</w:t>
      </w:r>
    </w:p>
    <w:p w:rsidR="00127698" w:rsidRPr="009216E6" w:rsidRDefault="00127698" w:rsidP="009216E6">
      <w:pPr>
        <w:spacing w:line="360" w:lineRule="auto"/>
        <w:ind w:firstLine="709"/>
        <w:jc w:val="center"/>
        <w:rPr>
          <w:sz w:val="28"/>
          <w:szCs w:val="40"/>
        </w:rPr>
      </w:pPr>
    </w:p>
    <w:p w:rsidR="009216E6" w:rsidRPr="009216E6" w:rsidRDefault="009216E6" w:rsidP="009216E6">
      <w:pPr>
        <w:widowControl/>
        <w:autoSpaceDE/>
        <w:autoSpaceDN/>
        <w:adjustRightInd/>
        <w:spacing w:line="360" w:lineRule="auto"/>
        <w:ind w:firstLine="709"/>
        <w:rPr>
          <w:sz w:val="28"/>
          <w:szCs w:val="40"/>
        </w:rPr>
      </w:pPr>
      <w:r w:rsidRPr="009216E6">
        <w:rPr>
          <w:sz w:val="28"/>
          <w:szCs w:val="40"/>
        </w:rPr>
        <w:br w:type="page"/>
      </w:r>
    </w:p>
    <w:p w:rsidR="00127698" w:rsidRPr="009216E6" w:rsidRDefault="00127698" w:rsidP="009216E6">
      <w:pPr>
        <w:spacing w:line="360" w:lineRule="auto"/>
        <w:ind w:firstLine="709"/>
        <w:rPr>
          <w:sz w:val="28"/>
          <w:szCs w:val="28"/>
        </w:rPr>
      </w:pPr>
      <w:r w:rsidRPr="009216E6">
        <w:rPr>
          <w:sz w:val="28"/>
          <w:szCs w:val="28"/>
        </w:rPr>
        <w:t xml:space="preserve">Для учета МПЗ предназначены синтетические счета 10 </w:t>
      </w:r>
      <w:r w:rsidR="009216E6">
        <w:rPr>
          <w:sz w:val="28"/>
          <w:szCs w:val="28"/>
        </w:rPr>
        <w:t>"</w:t>
      </w:r>
      <w:r w:rsidRPr="009216E6">
        <w:rPr>
          <w:sz w:val="28"/>
          <w:szCs w:val="28"/>
        </w:rPr>
        <w:t>Материалы</w:t>
      </w:r>
      <w:r w:rsidR="009216E6">
        <w:rPr>
          <w:sz w:val="28"/>
          <w:szCs w:val="28"/>
        </w:rPr>
        <w:t>"</w:t>
      </w:r>
      <w:r w:rsidRPr="009216E6">
        <w:rPr>
          <w:sz w:val="28"/>
          <w:szCs w:val="28"/>
        </w:rPr>
        <w:t xml:space="preserve">, 43 </w:t>
      </w:r>
      <w:r w:rsidR="009216E6">
        <w:rPr>
          <w:sz w:val="28"/>
          <w:szCs w:val="28"/>
        </w:rPr>
        <w:t>"</w:t>
      </w:r>
      <w:r w:rsidRPr="009216E6">
        <w:rPr>
          <w:sz w:val="28"/>
          <w:szCs w:val="28"/>
        </w:rPr>
        <w:t>Готовая продукция</w:t>
      </w:r>
      <w:r w:rsidR="009216E6">
        <w:rPr>
          <w:sz w:val="28"/>
          <w:szCs w:val="28"/>
        </w:rPr>
        <w:t>"</w:t>
      </w:r>
      <w:r w:rsidRPr="009216E6">
        <w:rPr>
          <w:sz w:val="28"/>
          <w:szCs w:val="28"/>
        </w:rPr>
        <w:t xml:space="preserve">, 15 </w:t>
      </w:r>
      <w:r w:rsidR="009216E6">
        <w:rPr>
          <w:sz w:val="28"/>
          <w:szCs w:val="28"/>
        </w:rPr>
        <w:t>"</w:t>
      </w:r>
      <w:r w:rsidRPr="009216E6">
        <w:rPr>
          <w:sz w:val="28"/>
          <w:szCs w:val="28"/>
        </w:rPr>
        <w:t>Заготовление и приобретение материальных ценностей</w:t>
      </w:r>
      <w:r w:rsidR="009216E6">
        <w:rPr>
          <w:sz w:val="28"/>
          <w:szCs w:val="28"/>
        </w:rPr>
        <w:t>"</w:t>
      </w:r>
      <w:r w:rsidRPr="009216E6">
        <w:rPr>
          <w:sz w:val="28"/>
          <w:szCs w:val="28"/>
        </w:rPr>
        <w:t xml:space="preserve">, 16 </w:t>
      </w:r>
      <w:r w:rsidR="009216E6">
        <w:rPr>
          <w:sz w:val="28"/>
          <w:szCs w:val="28"/>
        </w:rPr>
        <w:t>"</w:t>
      </w:r>
      <w:r w:rsidRPr="009216E6">
        <w:rPr>
          <w:sz w:val="28"/>
          <w:szCs w:val="28"/>
        </w:rPr>
        <w:t>Отклонение в стоимости материальных ценностей</w:t>
      </w:r>
      <w:r w:rsidR="009216E6">
        <w:rPr>
          <w:sz w:val="28"/>
          <w:szCs w:val="28"/>
        </w:rPr>
        <w:t>"</w:t>
      </w:r>
      <w:r w:rsidRPr="009216E6">
        <w:rPr>
          <w:sz w:val="28"/>
          <w:szCs w:val="28"/>
        </w:rPr>
        <w:t xml:space="preserve">, 19 </w:t>
      </w:r>
      <w:r w:rsidR="009216E6">
        <w:rPr>
          <w:sz w:val="28"/>
          <w:szCs w:val="28"/>
        </w:rPr>
        <w:t>"</w:t>
      </w:r>
      <w:r w:rsidRPr="009216E6">
        <w:rPr>
          <w:sz w:val="28"/>
          <w:szCs w:val="28"/>
        </w:rPr>
        <w:t>Налог на добавленную стоимость по приобретенным ценностям</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Все счета активные: по дебету отражается поступление и оприходование запасов, по кредиту – их выбытие. Основным счетом по учету движения материалов на сельскохозяйственных предприятиях, как правило, служит счет 10 </w:t>
      </w:r>
      <w:r w:rsidR="009216E6">
        <w:rPr>
          <w:sz w:val="28"/>
          <w:szCs w:val="28"/>
        </w:rPr>
        <w:t>"</w:t>
      </w:r>
      <w:r w:rsidRPr="009216E6">
        <w:rPr>
          <w:sz w:val="28"/>
          <w:szCs w:val="28"/>
        </w:rPr>
        <w:t>Материалы</w:t>
      </w:r>
      <w:r w:rsidR="009216E6">
        <w:rPr>
          <w:sz w:val="28"/>
          <w:szCs w:val="28"/>
        </w:rPr>
        <w:t>"</w:t>
      </w:r>
      <w:r w:rsidRPr="009216E6">
        <w:rPr>
          <w:sz w:val="28"/>
          <w:szCs w:val="28"/>
        </w:rPr>
        <w:t>, к которому могут быть открыты субсчета:</w:t>
      </w:r>
    </w:p>
    <w:p w:rsidR="00127698" w:rsidRPr="009216E6" w:rsidRDefault="00127698" w:rsidP="009216E6">
      <w:pPr>
        <w:spacing w:line="360" w:lineRule="auto"/>
        <w:ind w:firstLine="709"/>
        <w:rPr>
          <w:sz w:val="28"/>
          <w:szCs w:val="28"/>
        </w:rPr>
      </w:pPr>
      <w:r w:rsidRPr="009216E6">
        <w:rPr>
          <w:sz w:val="28"/>
          <w:szCs w:val="28"/>
        </w:rPr>
        <w:t xml:space="preserve">1 </w:t>
      </w:r>
      <w:r w:rsidR="009216E6">
        <w:rPr>
          <w:sz w:val="28"/>
          <w:szCs w:val="28"/>
        </w:rPr>
        <w:t>"</w:t>
      </w:r>
      <w:r w:rsidRPr="009216E6">
        <w:rPr>
          <w:sz w:val="28"/>
          <w:szCs w:val="28"/>
        </w:rPr>
        <w:t>Сырье и материалы</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2 </w:t>
      </w:r>
      <w:r w:rsidR="009216E6">
        <w:rPr>
          <w:sz w:val="28"/>
          <w:szCs w:val="28"/>
        </w:rPr>
        <w:t>"</w:t>
      </w:r>
      <w:r w:rsidRPr="009216E6">
        <w:rPr>
          <w:sz w:val="28"/>
          <w:szCs w:val="28"/>
        </w:rPr>
        <w:t>Удобрения, средства защиты растений и животных</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3 </w:t>
      </w:r>
      <w:r w:rsidR="009216E6">
        <w:rPr>
          <w:sz w:val="28"/>
          <w:szCs w:val="28"/>
        </w:rPr>
        <w:t>"</w:t>
      </w:r>
      <w:r w:rsidRPr="009216E6">
        <w:rPr>
          <w:sz w:val="28"/>
          <w:szCs w:val="28"/>
        </w:rPr>
        <w:t>Покупные полуфабрикаты и комплектующие изделия, конструкции и детали</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4 </w:t>
      </w:r>
      <w:r w:rsidR="009216E6">
        <w:rPr>
          <w:sz w:val="28"/>
          <w:szCs w:val="28"/>
        </w:rPr>
        <w:t>"</w:t>
      </w:r>
      <w:r w:rsidRPr="009216E6">
        <w:rPr>
          <w:sz w:val="28"/>
          <w:szCs w:val="28"/>
        </w:rPr>
        <w:t>Топливо</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5 </w:t>
      </w:r>
      <w:r w:rsidR="009216E6">
        <w:rPr>
          <w:sz w:val="28"/>
          <w:szCs w:val="28"/>
        </w:rPr>
        <w:t>"</w:t>
      </w:r>
      <w:r w:rsidRPr="009216E6">
        <w:rPr>
          <w:sz w:val="28"/>
          <w:szCs w:val="28"/>
        </w:rPr>
        <w:t>Тара и тарные материалы</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6 </w:t>
      </w:r>
      <w:r w:rsidR="009216E6">
        <w:rPr>
          <w:sz w:val="28"/>
          <w:szCs w:val="28"/>
        </w:rPr>
        <w:t>"</w:t>
      </w:r>
      <w:r w:rsidRPr="009216E6">
        <w:rPr>
          <w:sz w:val="28"/>
          <w:szCs w:val="28"/>
        </w:rPr>
        <w:t>Запасные части</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7 </w:t>
      </w:r>
      <w:r w:rsidR="009216E6">
        <w:rPr>
          <w:sz w:val="28"/>
          <w:szCs w:val="28"/>
        </w:rPr>
        <w:t>"</w:t>
      </w:r>
      <w:r w:rsidRPr="009216E6">
        <w:rPr>
          <w:sz w:val="28"/>
          <w:szCs w:val="28"/>
        </w:rPr>
        <w:t>Корма</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8 </w:t>
      </w:r>
      <w:r w:rsidR="009216E6">
        <w:rPr>
          <w:sz w:val="28"/>
          <w:szCs w:val="28"/>
        </w:rPr>
        <w:t>"</w:t>
      </w:r>
      <w:r w:rsidRPr="009216E6">
        <w:rPr>
          <w:sz w:val="28"/>
          <w:szCs w:val="28"/>
        </w:rPr>
        <w:t>Семена и посадочный материал</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9 </w:t>
      </w:r>
      <w:r w:rsidR="009216E6">
        <w:rPr>
          <w:sz w:val="28"/>
          <w:szCs w:val="28"/>
        </w:rPr>
        <w:t>"</w:t>
      </w:r>
      <w:r w:rsidRPr="009216E6">
        <w:rPr>
          <w:sz w:val="28"/>
          <w:szCs w:val="28"/>
        </w:rPr>
        <w:t>Материалы и сырье, переданные в переработку на сторону</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10 </w:t>
      </w:r>
      <w:r w:rsidR="009216E6">
        <w:rPr>
          <w:sz w:val="28"/>
          <w:szCs w:val="28"/>
        </w:rPr>
        <w:t>"</w:t>
      </w:r>
      <w:r w:rsidRPr="009216E6">
        <w:rPr>
          <w:sz w:val="28"/>
          <w:szCs w:val="28"/>
        </w:rPr>
        <w:t>Строительные материалы</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11 </w:t>
      </w:r>
      <w:r w:rsidR="009216E6">
        <w:rPr>
          <w:sz w:val="28"/>
          <w:szCs w:val="28"/>
        </w:rPr>
        <w:t>"</w:t>
      </w:r>
      <w:r w:rsidRPr="009216E6">
        <w:rPr>
          <w:sz w:val="28"/>
          <w:szCs w:val="28"/>
        </w:rPr>
        <w:t>Инвентарь и хозяйственные принадлежности (сроком полезного использования до 12 месяцев)</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12 </w:t>
      </w:r>
      <w:r w:rsidR="009216E6">
        <w:rPr>
          <w:sz w:val="28"/>
          <w:szCs w:val="28"/>
        </w:rPr>
        <w:t>"</w:t>
      </w:r>
      <w:r w:rsidRPr="009216E6">
        <w:rPr>
          <w:sz w:val="28"/>
          <w:szCs w:val="28"/>
        </w:rPr>
        <w:t>Прочие материалы</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Субсчет 10–1 </w:t>
      </w:r>
      <w:r w:rsidR="009216E6">
        <w:rPr>
          <w:sz w:val="28"/>
          <w:szCs w:val="28"/>
        </w:rPr>
        <w:t>"</w:t>
      </w:r>
      <w:r w:rsidRPr="009216E6">
        <w:rPr>
          <w:sz w:val="28"/>
          <w:szCs w:val="28"/>
        </w:rPr>
        <w:t>Сырье и материалы</w:t>
      </w:r>
      <w:r w:rsidR="009216E6">
        <w:rPr>
          <w:sz w:val="28"/>
          <w:szCs w:val="28"/>
        </w:rPr>
        <w:t>"</w:t>
      </w:r>
      <w:r w:rsidRPr="009216E6">
        <w:rPr>
          <w:sz w:val="28"/>
          <w:szCs w:val="28"/>
        </w:rPr>
        <w:t xml:space="preserve"> предназначен для учета наличия и движения: сырья и основных материалов, входящих в состав производимой сельскохозяйственной продукции и образующих ее основу или являющихся необходимыми компонентами при ее изготовлении; сырья и материалов, используемых при выполнении работ и оказании услуг.</w:t>
      </w:r>
    </w:p>
    <w:p w:rsidR="00127698" w:rsidRPr="009216E6" w:rsidRDefault="00127698" w:rsidP="009216E6">
      <w:pPr>
        <w:spacing w:line="360" w:lineRule="auto"/>
        <w:ind w:firstLine="709"/>
        <w:rPr>
          <w:sz w:val="28"/>
          <w:szCs w:val="28"/>
        </w:rPr>
      </w:pPr>
      <w:r w:rsidRPr="009216E6">
        <w:rPr>
          <w:sz w:val="28"/>
          <w:szCs w:val="28"/>
        </w:rPr>
        <w:t xml:space="preserve">Сельскохозяйственные предприятия на субсчете 10–2 </w:t>
      </w:r>
      <w:r w:rsidR="009216E6">
        <w:rPr>
          <w:sz w:val="28"/>
          <w:szCs w:val="28"/>
        </w:rPr>
        <w:t>"</w:t>
      </w:r>
      <w:r w:rsidRPr="009216E6">
        <w:rPr>
          <w:sz w:val="28"/>
          <w:szCs w:val="28"/>
        </w:rPr>
        <w:t>Удобрения, средства защиты растений и животных</w:t>
      </w:r>
      <w:r w:rsidR="009216E6">
        <w:rPr>
          <w:sz w:val="28"/>
          <w:szCs w:val="28"/>
        </w:rPr>
        <w:t>"</w:t>
      </w:r>
      <w:r w:rsidRPr="009216E6">
        <w:rPr>
          <w:sz w:val="28"/>
          <w:szCs w:val="28"/>
        </w:rPr>
        <w:t xml:space="preserve"> учитывают минеральные удобрения, средства защиты растений и животных (ядохимикаты, биопрепараты, медикаменты и другие химикаты, используемые для борьбы с вредителями и болезнями сельскохозяйственных культур, животных, проведения опытов и т.п.).</w:t>
      </w:r>
    </w:p>
    <w:p w:rsidR="00127698" w:rsidRPr="009216E6" w:rsidRDefault="00127698" w:rsidP="009216E6">
      <w:pPr>
        <w:spacing w:line="360" w:lineRule="auto"/>
        <w:ind w:firstLine="709"/>
        <w:rPr>
          <w:sz w:val="28"/>
          <w:szCs w:val="28"/>
        </w:rPr>
      </w:pPr>
      <w:r w:rsidRPr="009216E6">
        <w:rPr>
          <w:sz w:val="28"/>
          <w:szCs w:val="28"/>
        </w:rPr>
        <w:t xml:space="preserve">На субсчете 10–3 </w:t>
      </w:r>
      <w:r w:rsidR="009216E6">
        <w:rPr>
          <w:sz w:val="28"/>
          <w:szCs w:val="28"/>
        </w:rPr>
        <w:t>"</w:t>
      </w:r>
      <w:r w:rsidRPr="009216E6">
        <w:rPr>
          <w:sz w:val="28"/>
          <w:szCs w:val="28"/>
        </w:rPr>
        <w:t>Покупные полуфабрикаты и комплектующие изделия, конструкции и детали</w:t>
      </w:r>
      <w:r w:rsidR="009216E6">
        <w:rPr>
          <w:sz w:val="28"/>
          <w:szCs w:val="28"/>
        </w:rPr>
        <w:t>"</w:t>
      </w:r>
      <w:r w:rsidRPr="009216E6">
        <w:rPr>
          <w:sz w:val="28"/>
          <w:szCs w:val="28"/>
        </w:rPr>
        <w:t xml:space="preserve"> показывают наличие и движение покупных полуфабрикатов, комплектующих изделий, конструкций и деталей. Субсчет применяется на промышленных предприятиях и в строительных организациях АПК.</w:t>
      </w:r>
    </w:p>
    <w:p w:rsidR="00127698" w:rsidRPr="009216E6" w:rsidRDefault="00127698" w:rsidP="009216E6">
      <w:pPr>
        <w:spacing w:line="360" w:lineRule="auto"/>
        <w:ind w:firstLine="709"/>
        <w:rPr>
          <w:sz w:val="28"/>
          <w:szCs w:val="28"/>
        </w:rPr>
      </w:pPr>
      <w:r w:rsidRPr="009216E6">
        <w:rPr>
          <w:sz w:val="28"/>
          <w:szCs w:val="28"/>
        </w:rPr>
        <w:t xml:space="preserve">На субсчете 10–4 </w:t>
      </w:r>
      <w:r w:rsidR="009216E6">
        <w:rPr>
          <w:sz w:val="28"/>
          <w:szCs w:val="28"/>
        </w:rPr>
        <w:t>"</w:t>
      </w:r>
      <w:r w:rsidRPr="009216E6">
        <w:rPr>
          <w:sz w:val="28"/>
          <w:szCs w:val="28"/>
        </w:rPr>
        <w:t>Топливо</w:t>
      </w:r>
      <w:r w:rsidR="009216E6">
        <w:rPr>
          <w:sz w:val="28"/>
          <w:szCs w:val="28"/>
        </w:rPr>
        <w:t>"</w:t>
      </w:r>
      <w:r w:rsidRPr="009216E6">
        <w:rPr>
          <w:sz w:val="28"/>
          <w:szCs w:val="28"/>
        </w:rPr>
        <w:t xml:space="preserve"> учитывают наличие и движение нефтепродуктов, используемых для основного, вспомогательного или обслуживающего производств.</w:t>
      </w:r>
    </w:p>
    <w:p w:rsidR="00127698" w:rsidRPr="009216E6" w:rsidRDefault="00127698" w:rsidP="009216E6">
      <w:pPr>
        <w:spacing w:line="360" w:lineRule="auto"/>
        <w:ind w:firstLine="709"/>
        <w:rPr>
          <w:sz w:val="28"/>
          <w:szCs w:val="28"/>
        </w:rPr>
      </w:pPr>
      <w:r w:rsidRPr="009216E6">
        <w:rPr>
          <w:sz w:val="28"/>
          <w:szCs w:val="28"/>
        </w:rPr>
        <w:t xml:space="preserve">Субсчет 10–5 </w:t>
      </w:r>
      <w:r w:rsidR="009216E6">
        <w:rPr>
          <w:sz w:val="28"/>
          <w:szCs w:val="28"/>
        </w:rPr>
        <w:t>"</w:t>
      </w:r>
      <w:r w:rsidRPr="009216E6">
        <w:rPr>
          <w:sz w:val="28"/>
          <w:szCs w:val="28"/>
        </w:rPr>
        <w:t>Тара и тарные материалы</w:t>
      </w:r>
      <w:r w:rsidR="009216E6">
        <w:rPr>
          <w:sz w:val="28"/>
          <w:szCs w:val="28"/>
        </w:rPr>
        <w:t>"</w:t>
      </w:r>
      <w:r w:rsidRPr="009216E6">
        <w:rPr>
          <w:sz w:val="28"/>
          <w:szCs w:val="28"/>
        </w:rPr>
        <w:t xml:space="preserve"> предназначен для учета наличия и движения тары (картонной, деревянной, синтетической, мешочной (тканевой) и др.).</w:t>
      </w:r>
    </w:p>
    <w:p w:rsidR="00127698" w:rsidRPr="009216E6" w:rsidRDefault="00127698" w:rsidP="009216E6">
      <w:pPr>
        <w:spacing w:line="360" w:lineRule="auto"/>
        <w:ind w:firstLine="709"/>
        <w:rPr>
          <w:sz w:val="28"/>
          <w:szCs w:val="28"/>
        </w:rPr>
      </w:pPr>
      <w:r w:rsidRPr="009216E6">
        <w:rPr>
          <w:sz w:val="28"/>
          <w:szCs w:val="28"/>
        </w:rPr>
        <w:t xml:space="preserve">На субсчете 10–6 </w:t>
      </w:r>
      <w:r w:rsidR="009216E6">
        <w:rPr>
          <w:sz w:val="28"/>
          <w:szCs w:val="28"/>
        </w:rPr>
        <w:t>"</w:t>
      </w:r>
      <w:r w:rsidRPr="009216E6">
        <w:rPr>
          <w:sz w:val="28"/>
          <w:szCs w:val="28"/>
        </w:rPr>
        <w:t>Запасные части</w:t>
      </w:r>
      <w:r w:rsidR="009216E6">
        <w:rPr>
          <w:sz w:val="28"/>
          <w:szCs w:val="28"/>
        </w:rPr>
        <w:t>"</w:t>
      </w:r>
      <w:r w:rsidRPr="009216E6">
        <w:rPr>
          <w:sz w:val="28"/>
          <w:szCs w:val="28"/>
        </w:rPr>
        <w:t xml:space="preserve"> учитывают наличие и движение приобретенных или изготовленных для нужд основной деятельности запасных частей, деталей, узлов, агрегатов, аккумуляторов, предназначенных для ремонта, замены изношенных частей машин, оборудования, транспортных средств и др., а также автомобильных шин в запасе и обороте. Здесь же отражают движение обменного фонда полнокомплектных машин, оборудования, двигателей, узлов, агрегатов, создаваемого в ремонтных подразделениях предприятия, на технических обменных пунктах и других ремонтных предприятиях. На субсчете 10–6 также учитывают и годные для восстановления двигатели, узлы, агрегаты, шины и запасные части, снятые с машин и оборудования.</w:t>
      </w:r>
    </w:p>
    <w:p w:rsidR="00127698" w:rsidRPr="009216E6" w:rsidRDefault="00127698" w:rsidP="009216E6">
      <w:pPr>
        <w:spacing w:line="360" w:lineRule="auto"/>
        <w:ind w:firstLine="709"/>
        <w:rPr>
          <w:sz w:val="28"/>
          <w:szCs w:val="28"/>
        </w:rPr>
      </w:pPr>
      <w:r w:rsidRPr="009216E6">
        <w:rPr>
          <w:sz w:val="28"/>
          <w:szCs w:val="28"/>
        </w:rPr>
        <w:t xml:space="preserve">На субсчете 10–7 </w:t>
      </w:r>
      <w:r w:rsidR="009216E6">
        <w:rPr>
          <w:sz w:val="28"/>
          <w:szCs w:val="28"/>
        </w:rPr>
        <w:t>"</w:t>
      </w:r>
      <w:r w:rsidRPr="009216E6">
        <w:rPr>
          <w:sz w:val="28"/>
          <w:szCs w:val="28"/>
        </w:rPr>
        <w:t>Корма</w:t>
      </w:r>
      <w:r w:rsidR="009216E6">
        <w:rPr>
          <w:sz w:val="28"/>
          <w:szCs w:val="28"/>
        </w:rPr>
        <w:t>"</w:t>
      </w:r>
      <w:r w:rsidRPr="009216E6">
        <w:rPr>
          <w:sz w:val="28"/>
          <w:szCs w:val="28"/>
        </w:rPr>
        <w:t xml:space="preserve"> отражают наличие и движение кормов. Корма на предприятии могут быть как собственного производства, так и покупные.</w:t>
      </w:r>
    </w:p>
    <w:p w:rsidR="00127698" w:rsidRPr="009216E6" w:rsidRDefault="00127698" w:rsidP="009216E6">
      <w:pPr>
        <w:spacing w:line="360" w:lineRule="auto"/>
        <w:ind w:firstLine="709"/>
        <w:rPr>
          <w:sz w:val="28"/>
          <w:szCs w:val="28"/>
        </w:rPr>
      </w:pPr>
      <w:r w:rsidRPr="009216E6">
        <w:rPr>
          <w:sz w:val="28"/>
          <w:szCs w:val="28"/>
        </w:rPr>
        <w:t xml:space="preserve">На субсчете 10–8 </w:t>
      </w:r>
      <w:r w:rsidR="009216E6">
        <w:rPr>
          <w:sz w:val="28"/>
          <w:szCs w:val="28"/>
        </w:rPr>
        <w:t>"</w:t>
      </w:r>
      <w:r w:rsidRPr="009216E6">
        <w:rPr>
          <w:sz w:val="28"/>
          <w:szCs w:val="28"/>
        </w:rPr>
        <w:t>Семена и посадочный материал</w:t>
      </w:r>
      <w:r w:rsidR="009216E6">
        <w:rPr>
          <w:sz w:val="28"/>
          <w:szCs w:val="28"/>
        </w:rPr>
        <w:t>"</w:t>
      </w:r>
      <w:r w:rsidRPr="009216E6">
        <w:rPr>
          <w:sz w:val="28"/>
          <w:szCs w:val="28"/>
        </w:rPr>
        <w:t xml:space="preserve"> показывают данные о семенах и посадочном материале производства прошлого года, урожая отчетного года и покупных. При очистке, сортировке и сушке семенного и посадочного материала производства прошлого года отходы, вызванные доработкой (земля, мертвая засоренность, усушка), отражают методом </w:t>
      </w:r>
      <w:r w:rsidR="009216E6">
        <w:rPr>
          <w:sz w:val="28"/>
          <w:szCs w:val="28"/>
        </w:rPr>
        <w:t>"</w:t>
      </w:r>
      <w:r w:rsidRPr="009216E6">
        <w:rPr>
          <w:sz w:val="28"/>
          <w:szCs w:val="28"/>
        </w:rPr>
        <w:t>красное сторно</w:t>
      </w:r>
      <w:r w:rsidR="009216E6">
        <w:rPr>
          <w:sz w:val="28"/>
          <w:szCs w:val="28"/>
        </w:rPr>
        <w:t>"</w:t>
      </w:r>
      <w:r w:rsidRPr="009216E6">
        <w:rPr>
          <w:sz w:val="28"/>
          <w:szCs w:val="28"/>
        </w:rPr>
        <w:t xml:space="preserve">. Затраты по очистке, сортировке и сушке относят непосредственно на увеличение стоимости семян. Расходы, связанные с подработкой семян и посадочного материала урожая отчетного года, относят на затраты производства. На отдельных аналитических счетах субсчета 10–8 учитывают натуральные займы семян (по плановой себестоимости соответствующей продукции собственного производства). Эти займы погашают по фактической себестоимости семян того года, в котором происходит возврат с отражением по дебету счета 90 </w:t>
      </w:r>
      <w:r w:rsidR="009216E6">
        <w:rPr>
          <w:sz w:val="28"/>
          <w:szCs w:val="28"/>
        </w:rPr>
        <w:t>"</w:t>
      </w:r>
      <w:r w:rsidRPr="009216E6">
        <w:rPr>
          <w:sz w:val="28"/>
          <w:szCs w:val="28"/>
        </w:rPr>
        <w:t>Продажи</w:t>
      </w:r>
      <w:r w:rsidR="009216E6">
        <w:rPr>
          <w:sz w:val="28"/>
          <w:szCs w:val="28"/>
        </w:rPr>
        <w:t>"</w:t>
      </w:r>
      <w:r w:rsidRPr="009216E6">
        <w:rPr>
          <w:sz w:val="28"/>
          <w:szCs w:val="28"/>
        </w:rPr>
        <w:t>. На субсчете 10–8 предприятия учитывают саженцы многолетних насаждений, приобретенные в питомниках в качестве посадочного материала.</w:t>
      </w:r>
    </w:p>
    <w:p w:rsidR="00127698" w:rsidRPr="009216E6" w:rsidRDefault="00127698" w:rsidP="009216E6">
      <w:pPr>
        <w:spacing w:line="360" w:lineRule="auto"/>
        <w:ind w:firstLine="709"/>
        <w:rPr>
          <w:sz w:val="28"/>
          <w:szCs w:val="28"/>
        </w:rPr>
      </w:pPr>
      <w:r w:rsidRPr="009216E6">
        <w:rPr>
          <w:sz w:val="28"/>
          <w:szCs w:val="28"/>
        </w:rPr>
        <w:t xml:space="preserve">Потери и недостачи кормов, семян и посадочного материала в пределах и сверх норм естественной убыли списывают на счет 94 </w:t>
      </w:r>
      <w:r w:rsidR="009216E6">
        <w:rPr>
          <w:sz w:val="28"/>
          <w:szCs w:val="28"/>
        </w:rPr>
        <w:t>"</w:t>
      </w:r>
      <w:r w:rsidRPr="009216E6">
        <w:rPr>
          <w:sz w:val="28"/>
          <w:szCs w:val="28"/>
        </w:rPr>
        <w:t>Недостачи и потери от порчи ценностей</w:t>
      </w:r>
      <w:r w:rsidR="009216E6">
        <w:rPr>
          <w:sz w:val="28"/>
          <w:szCs w:val="28"/>
        </w:rPr>
        <w:t>"</w:t>
      </w:r>
      <w:r w:rsidRPr="009216E6">
        <w:rPr>
          <w:sz w:val="28"/>
          <w:szCs w:val="28"/>
        </w:rPr>
        <w:t xml:space="preserve"> с последующим отнесением на соответствующие счета.</w:t>
      </w:r>
    </w:p>
    <w:p w:rsidR="00127698" w:rsidRPr="009216E6" w:rsidRDefault="00127698" w:rsidP="009216E6">
      <w:pPr>
        <w:spacing w:line="360" w:lineRule="auto"/>
        <w:ind w:firstLine="709"/>
        <w:rPr>
          <w:sz w:val="28"/>
          <w:szCs w:val="28"/>
        </w:rPr>
      </w:pPr>
      <w:r w:rsidRPr="009216E6">
        <w:rPr>
          <w:sz w:val="28"/>
          <w:szCs w:val="28"/>
        </w:rPr>
        <w:t xml:space="preserve">На субсчете 10–9 </w:t>
      </w:r>
      <w:r w:rsidR="009216E6">
        <w:rPr>
          <w:sz w:val="28"/>
          <w:szCs w:val="28"/>
        </w:rPr>
        <w:t>"</w:t>
      </w:r>
      <w:r w:rsidRPr="009216E6">
        <w:rPr>
          <w:sz w:val="28"/>
          <w:szCs w:val="28"/>
        </w:rPr>
        <w:t>Материалы, сырье, переданные в переработку на сторону</w:t>
      </w:r>
      <w:r w:rsidR="009216E6">
        <w:rPr>
          <w:sz w:val="28"/>
          <w:szCs w:val="28"/>
        </w:rPr>
        <w:t>"</w:t>
      </w:r>
      <w:r w:rsidRPr="009216E6">
        <w:rPr>
          <w:sz w:val="28"/>
          <w:szCs w:val="28"/>
        </w:rPr>
        <w:t>, учитывают движение материалов, переданных в переработку на сторону. Затраты по переработке материалов, оплаченные сторонним организациям и лицам, относят в дебет счетов, на которых учитывают изделия, полученные из переработки.</w:t>
      </w:r>
    </w:p>
    <w:p w:rsidR="00127698" w:rsidRPr="009216E6" w:rsidRDefault="00127698" w:rsidP="009216E6">
      <w:pPr>
        <w:spacing w:line="360" w:lineRule="auto"/>
        <w:ind w:firstLine="709"/>
        <w:rPr>
          <w:sz w:val="28"/>
          <w:szCs w:val="28"/>
        </w:rPr>
      </w:pPr>
      <w:r w:rsidRPr="009216E6">
        <w:rPr>
          <w:sz w:val="28"/>
          <w:szCs w:val="28"/>
        </w:rPr>
        <w:t xml:space="preserve">На субсчете 10–10 </w:t>
      </w:r>
      <w:r w:rsidR="009216E6">
        <w:rPr>
          <w:sz w:val="28"/>
          <w:szCs w:val="28"/>
        </w:rPr>
        <w:t>"</w:t>
      </w:r>
      <w:r w:rsidRPr="009216E6">
        <w:rPr>
          <w:sz w:val="28"/>
          <w:szCs w:val="28"/>
        </w:rPr>
        <w:t>Строительные материалы</w:t>
      </w:r>
      <w:r w:rsidR="009216E6">
        <w:rPr>
          <w:sz w:val="28"/>
          <w:szCs w:val="28"/>
        </w:rPr>
        <w:t>"</w:t>
      </w:r>
      <w:r w:rsidRPr="009216E6">
        <w:rPr>
          <w:sz w:val="28"/>
          <w:szCs w:val="28"/>
        </w:rPr>
        <w:t xml:space="preserve"> учитывают наличие и движение материалов, используемых в строительстве.</w:t>
      </w:r>
    </w:p>
    <w:p w:rsidR="00127698" w:rsidRPr="009216E6" w:rsidRDefault="00127698" w:rsidP="009216E6">
      <w:pPr>
        <w:spacing w:line="360" w:lineRule="auto"/>
        <w:ind w:firstLine="709"/>
        <w:rPr>
          <w:sz w:val="28"/>
          <w:szCs w:val="28"/>
        </w:rPr>
      </w:pPr>
      <w:r w:rsidRPr="009216E6">
        <w:rPr>
          <w:sz w:val="28"/>
          <w:szCs w:val="28"/>
        </w:rPr>
        <w:t xml:space="preserve">На субсчете 10–11 </w:t>
      </w:r>
      <w:r w:rsidR="009216E6">
        <w:rPr>
          <w:sz w:val="28"/>
          <w:szCs w:val="28"/>
        </w:rPr>
        <w:t>"</w:t>
      </w:r>
      <w:r w:rsidRPr="009216E6">
        <w:rPr>
          <w:sz w:val="28"/>
          <w:szCs w:val="28"/>
        </w:rPr>
        <w:t>Инвентарь и хозяйственные принадлежности сроком полезного использования до 12 месяцев</w:t>
      </w:r>
      <w:r w:rsidR="009216E6">
        <w:rPr>
          <w:sz w:val="28"/>
          <w:szCs w:val="28"/>
        </w:rPr>
        <w:t>"</w:t>
      </w:r>
      <w:r w:rsidRPr="009216E6">
        <w:rPr>
          <w:sz w:val="28"/>
          <w:szCs w:val="28"/>
        </w:rPr>
        <w:t xml:space="preserve"> отражают наличие и движение инвентаря, инструмента, хозяйственных принадлежностей со сроком полезного использования до 12 месяцев.</w:t>
      </w:r>
    </w:p>
    <w:p w:rsidR="00127698" w:rsidRPr="009216E6" w:rsidRDefault="00127698" w:rsidP="009216E6">
      <w:pPr>
        <w:spacing w:line="360" w:lineRule="auto"/>
        <w:ind w:firstLine="709"/>
        <w:rPr>
          <w:sz w:val="28"/>
          <w:szCs w:val="28"/>
        </w:rPr>
      </w:pPr>
      <w:r w:rsidRPr="009216E6">
        <w:rPr>
          <w:sz w:val="28"/>
          <w:szCs w:val="28"/>
        </w:rPr>
        <w:t xml:space="preserve">На субсчете 10–12 </w:t>
      </w:r>
      <w:r w:rsidR="009216E6">
        <w:rPr>
          <w:sz w:val="28"/>
          <w:szCs w:val="28"/>
        </w:rPr>
        <w:t>"</w:t>
      </w:r>
      <w:r w:rsidRPr="009216E6">
        <w:rPr>
          <w:sz w:val="28"/>
          <w:szCs w:val="28"/>
        </w:rPr>
        <w:t>Прочие материалы</w:t>
      </w:r>
      <w:r w:rsidR="009216E6">
        <w:rPr>
          <w:sz w:val="28"/>
          <w:szCs w:val="28"/>
        </w:rPr>
        <w:t>"</w:t>
      </w:r>
      <w:r w:rsidRPr="009216E6">
        <w:rPr>
          <w:sz w:val="28"/>
          <w:szCs w:val="28"/>
        </w:rPr>
        <w:t xml:space="preserve"> учитываются прочие материалы.</w:t>
      </w:r>
    </w:p>
    <w:p w:rsidR="00127698" w:rsidRPr="009216E6" w:rsidRDefault="00127698" w:rsidP="009216E6">
      <w:pPr>
        <w:spacing w:line="360" w:lineRule="auto"/>
        <w:ind w:firstLine="709"/>
        <w:rPr>
          <w:sz w:val="28"/>
          <w:szCs w:val="28"/>
        </w:rPr>
      </w:pPr>
      <w:r w:rsidRPr="009216E6">
        <w:rPr>
          <w:sz w:val="28"/>
          <w:szCs w:val="28"/>
        </w:rPr>
        <w:t xml:space="preserve">Материалы учитывают на счете 10 </w:t>
      </w:r>
      <w:r w:rsidR="009216E6">
        <w:rPr>
          <w:sz w:val="28"/>
          <w:szCs w:val="28"/>
        </w:rPr>
        <w:t>"</w:t>
      </w:r>
      <w:r w:rsidRPr="009216E6">
        <w:rPr>
          <w:sz w:val="28"/>
          <w:szCs w:val="28"/>
        </w:rPr>
        <w:t>Материалы</w:t>
      </w:r>
      <w:r w:rsidR="009216E6">
        <w:rPr>
          <w:sz w:val="28"/>
          <w:szCs w:val="28"/>
        </w:rPr>
        <w:t>"</w:t>
      </w:r>
      <w:r w:rsidRPr="009216E6">
        <w:rPr>
          <w:sz w:val="28"/>
          <w:szCs w:val="28"/>
        </w:rPr>
        <w:t xml:space="preserve"> по фактической себестоимости их приобретения (заготовления) или учетным ценам. Сельскохозяйственные предприятия продукцию собственного производства отчетного года, отражаемую на счете 10 в течение года (до составления годовой отчетной калькуляции), учитывают по плановой себестоимости. После составления годовой отчетной калькуляции плановую себестоимость материалов корректируют до фактической себестоимости.</w:t>
      </w:r>
    </w:p>
    <w:p w:rsidR="00127698" w:rsidRPr="009216E6" w:rsidRDefault="00127698" w:rsidP="009216E6">
      <w:pPr>
        <w:spacing w:line="360" w:lineRule="auto"/>
        <w:ind w:firstLine="709"/>
        <w:rPr>
          <w:sz w:val="28"/>
          <w:szCs w:val="28"/>
        </w:rPr>
      </w:pPr>
      <w:r w:rsidRPr="009216E6">
        <w:rPr>
          <w:sz w:val="28"/>
          <w:szCs w:val="28"/>
        </w:rPr>
        <w:t xml:space="preserve">Аналитический учет материалов в бухгалтерии ведется в денежном выражении по материально ответственным лицам (складам) в разрезе балансовых счетов (субсчетов) и групп запасов. Аналитический учет поступления материалов в значительной мере зависит от выбора учетной цены. Если в качестве твердых применяют средние покупные цены, то поступившие материалы (семена, корма и пр.) отражают на каждом аналитическом счете по средним ценам. Наценки сбытовых и снабженческих организаций и ТЗР по всем поступившим материалам учитывают на отдельном аналитическом счете </w:t>
      </w:r>
      <w:r w:rsidR="009216E6">
        <w:rPr>
          <w:sz w:val="28"/>
          <w:szCs w:val="28"/>
        </w:rPr>
        <w:t>"</w:t>
      </w:r>
      <w:r w:rsidRPr="009216E6">
        <w:rPr>
          <w:sz w:val="28"/>
          <w:szCs w:val="28"/>
        </w:rPr>
        <w:t>Транспортно–заготовительные расходы и наценки снабженческих и сбытовых организаций</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Если твердой учетной ценой служит плановая себестоимость материалов, поступившие материалы отражают на каждом аналитическом счете по плановой себестоимости, а разницу между фактической и плановой себестоимостью материалов показывают на аналитическом счете </w:t>
      </w:r>
      <w:r w:rsidR="009216E6">
        <w:rPr>
          <w:sz w:val="28"/>
          <w:szCs w:val="28"/>
        </w:rPr>
        <w:t>"</w:t>
      </w:r>
      <w:r w:rsidRPr="009216E6">
        <w:rPr>
          <w:sz w:val="28"/>
          <w:szCs w:val="28"/>
        </w:rPr>
        <w:t>Отклонения фактической себестоимости от плановой</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Отражение операций по приобретению материалов в текущем бухгалтерском учете возможно двумя способами (способ должен быть указан в учетной политике организации): либо на счете 10 </w:t>
      </w:r>
      <w:r w:rsidR="009216E6">
        <w:rPr>
          <w:sz w:val="28"/>
          <w:szCs w:val="28"/>
        </w:rPr>
        <w:t>"</w:t>
      </w:r>
      <w:r w:rsidRPr="009216E6">
        <w:rPr>
          <w:sz w:val="28"/>
          <w:szCs w:val="28"/>
        </w:rPr>
        <w:t>Материалы</w:t>
      </w:r>
      <w:r w:rsidR="009216E6">
        <w:rPr>
          <w:sz w:val="28"/>
          <w:szCs w:val="28"/>
        </w:rPr>
        <w:t>"</w:t>
      </w:r>
      <w:r w:rsidRPr="009216E6">
        <w:rPr>
          <w:sz w:val="28"/>
          <w:szCs w:val="28"/>
        </w:rPr>
        <w:t xml:space="preserve"> (без использования счетов 15 </w:t>
      </w:r>
      <w:r w:rsidR="009216E6">
        <w:rPr>
          <w:sz w:val="28"/>
          <w:szCs w:val="28"/>
        </w:rPr>
        <w:t>"</w:t>
      </w:r>
      <w:r w:rsidRPr="009216E6">
        <w:rPr>
          <w:sz w:val="28"/>
          <w:szCs w:val="28"/>
        </w:rPr>
        <w:t>Заготовление и приобретение материальных ценностей</w:t>
      </w:r>
      <w:r w:rsidR="009216E6">
        <w:rPr>
          <w:sz w:val="28"/>
          <w:szCs w:val="28"/>
        </w:rPr>
        <w:t>"</w:t>
      </w:r>
      <w:r w:rsidRPr="009216E6">
        <w:rPr>
          <w:sz w:val="28"/>
          <w:szCs w:val="28"/>
        </w:rPr>
        <w:t xml:space="preserve"> и 16 </w:t>
      </w:r>
      <w:r w:rsidR="009216E6">
        <w:rPr>
          <w:sz w:val="28"/>
          <w:szCs w:val="28"/>
        </w:rPr>
        <w:t>"</w:t>
      </w:r>
      <w:r w:rsidRPr="009216E6">
        <w:rPr>
          <w:sz w:val="28"/>
          <w:szCs w:val="28"/>
        </w:rPr>
        <w:t>Отклонение в стоимости материальных ценностей</w:t>
      </w:r>
      <w:r w:rsidR="009216E6">
        <w:rPr>
          <w:sz w:val="28"/>
          <w:szCs w:val="28"/>
        </w:rPr>
        <w:t>"</w:t>
      </w:r>
      <w:r w:rsidRPr="009216E6">
        <w:rPr>
          <w:sz w:val="28"/>
          <w:szCs w:val="28"/>
        </w:rPr>
        <w:t>), либо на счетах 10, 15 и 16.</w:t>
      </w:r>
    </w:p>
    <w:p w:rsidR="00127698" w:rsidRPr="009216E6" w:rsidRDefault="00127698" w:rsidP="009216E6">
      <w:pPr>
        <w:spacing w:line="360" w:lineRule="auto"/>
        <w:ind w:firstLine="709"/>
        <w:rPr>
          <w:sz w:val="28"/>
          <w:szCs w:val="28"/>
        </w:rPr>
      </w:pPr>
      <w:r w:rsidRPr="009216E6">
        <w:rPr>
          <w:sz w:val="28"/>
          <w:szCs w:val="28"/>
        </w:rPr>
        <w:t xml:space="preserve">Счет 15 </w:t>
      </w:r>
      <w:r w:rsidR="009216E6">
        <w:rPr>
          <w:sz w:val="28"/>
          <w:szCs w:val="28"/>
        </w:rPr>
        <w:t>"</w:t>
      </w:r>
      <w:r w:rsidRPr="009216E6">
        <w:rPr>
          <w:sz w:val="28"/>
          <w:szCs w:val="28"/>
        </w:rPr>
        <w:t>Заготовление и приобретение материальных ценностей</w:t>
      </w:r>
      <w:r w:rsidR="009216E6">
        <w:rPr>
          <w:sz w:val="28"/>
          <w:szCs w:val="28"/>
        </w:rPr>
        <w:t>"</w:t>
      </w:r>
      <w:r w:rsidRPr="009216E6">
        <w:rPr>
          <w:sz w:val="28"/>
          <w:szCs w:val="28"/>
        </w:rPr>
        <w:t xml:space="preserve"> предназначен для обобщения информации о заготовлении и приобретении МПЗ. Счет 16 </w:t>
      </w:r>
      <w:r w:rsidR="009216E6">
        <w:rPr>
          <w:sz w:val="28"/>
          <w:szCs w:val="28"/>
        </w:rPr>
        <w:t>"</w:t>
      </w:r>
      <w:r w:rsidRPr="009216E6">
        <w:rPr>
          <w:sz w:val="28"/>
          <w:szCs w:val="28"/>
        </w:rPr>
        <w:t>Отклонение в стоимости материальных ценностей</w:t>
      </w:r>
      <w:r w:rsidR="009216E6">
        <w:rPr>
          <w:sz w:val="28"/>
          <w:szCs w:val="28"/>
        </w:rPr>
        <w:t>"</w:t>
      </w:r>
      <w:r w:rsidRPr="009216E6">
        <w:rPr>
          <w:sz w:val="28"/>
          <w:szCs w:val="28"/>
        </w:rPr>
        <w:t xml:space="preserve"> предназначен для обобщения информации о разницах в стоимости приобретенных МПЗ, исчисленной в фактической себестоимости приобретения (заготовления) и учетных ценах, а также о данных, характеризующих суммовые разницы.</w:t>
      </w:r>
    </w:p>
    <w:p w:rsidR="00127698" w:rsidRPr="009216E6" w:rsidRDefault="00127698" w:rsidP="009216E6">
      <w:pPr>
        <w:spacing w:line="360" w:lineRule="auto"/>
        <w:ind w:firstLine="709"/>
        <w:rPr>
          <w:sz w:val="28"/>
          <w:szCs w:val="28"/>
        </w:rPr>
      </w:pPr>
      <w:r w:rsidRPr="009216E6">
        <w:rPr>
          <w:sz w:val="28"/>
          <w:szCs w:val="28"/>
        </w:rPr>
        <w:t xml:space="preserve">В первом случае на счете 10 </w:t>
      </w:r>
      <w:r w:rsidR="009216E6">
        <w:rPr>
          <w:sz w:val="28"/>
          <w:szCs w:val="28"/>
        </w:rPr>
        <w:t>"</w:t>
      </w:r>
      <w:r w:rsidRPr="009216E6">
        <w:rPr>
          <w:sz w:val="28"/>
          <w:szCs w:val="28"/>
        </w:rPr>
        <w:t>Материалы</w:t>
      </w:r>
      <w:r w:rsidR="009216E6">
        <w:rPr>
          <w:sz w:val="28"/>
          <w:szCs w:val="28"/>
        </w:rPr>
        <w:t>"</w:t>
      </w:r>
      <w:r w:rsidRPr="009216E6">
        <w:rPr>
          <w:sz w:val="28"/>
          <w:szCs w:val="28"/>
        </w:rPr>
        <w:t xml:space="preserve"> при поступлении запасов должна быть показана их фактическая себестоимость, а ТЗР в этом случае могут быть включены в фактическую себестоимость либо отражены на отдельном субсчете к счету 10. Материалы приходуют по дебету счета 10 и кредиту счетов 60 </w:t>
      </w:r>
      <w:r w:rsidR="009216E6">
        <w:rPr>
          <w:sz w:val="28"/>
          <w:szCs w:val="28"/>
        </w:rPr>
        <w:t>"</w:t>
      </w:r>
      <w:r w:rsidRPr="009216E6">
        <w:rPr>
          <w:sz w:val="28"/>
          <w:szCs w:val="28"/>
        </w:rPr>
        <w:t>Расчеты с поставщиками и подрядчиками</w:t>
      </w:r>
      <w:r w:rsidR="009216E6">
        <w:rPr>
          <w:sz w:val="28"/>
          <w:szCs w:val="28"/>
        </w:rPr>
        <w:t>"</w:t>
      </w:r>
      <w:r w:rsidRPr="009216E6">
        <w:rPr>
          <w:sz w:val="28"/>
          <w:szCs w:val="28"/>
        </w:rPr>
        <w:t xml:space="preserve">, 20 </w:t>
      </w:r>
      <w:r w:rsidR="009216E6">
        <w:rPr>
          <w:sz w:val="28"/>
          <w:szCs w:val="28"/>
        </w:rPr>
        <w:t>"</w:t>
      </w:r>
      <w:r w:rsidRPr="009216E6">
        <w:rPr>
          <w:sz w:val="28"/>
          <w:szCs w:val="28"/>
        </w:rPr>
        <w:t>Основное производство</w:t>
      </w:r>
      <w:r w:rsidR="009216E6">
        <w:rPr>
          <w:sz w:val="28"/>
          <w:szCs w:val="28"/>
        </w:rPr>
        <w:t>"</w:t>
      </w:r>
      <w:r w:rsidRPr="009216E6">
        <w:rPr>
          <w:sz w:val="28"/>
          <w:szCs w:val="28"/>
        </w:rPr>
        <w:t xml:space="preserve">, 23 </w:t>
      </w:r>
      <w:r w:rsidR="009216E6">
        <w:rPr>
          <w:sz w:val="28"/>
          <w:szCs w:val="28"/>
        </w:rPr>
        <w:t>"</w:t>
      </w:r>
      <w:r w:rsidRPr="009216E6">
        <w:rPr>
          <w:sz w:val="28"/>
          <w:szCs w:val="28"/>
        </w:rPr>
        <w:t>Вспомогательные производства</w:t>
      </w:r>
      <w:r w:rsidR="009216E6">
        <w:rPr>
          <w:sz w:val="28"/>
          <w:szCs w:val="28"/>
        </w:rPr>
        <w:t>"</w:t>
      </w:r>
      <w:r w:rsidRPr="009216E6">
        <w:rPr>
          <w:sz w:val="28"/>
          <w:szCs w:val="28"/>
        </w:rPr>
        <w:t xml:space="preserve">, 71 </w:t>
      </w:r>
      <w:r w:rsidR="009216E6">
        <w:rPr>
          <w:sz w:val="28"/>
          <w:szCs w:val="28"/>
        </w:rPr>
        <w:t>"</w:t>
      </w:r>
      <w:r w:rsidRPr="009216E6">
        <w:rPr>
          <w:sz w:val="28"/>
          <w:szCs w:val="28"/>
        </w:rPr>
        <w:t>Расчеты с подотчетными лицами</w:t>
      </w:r>
      <w:r w:rsidR="009216E6">
        <w:rPr>
          <w:sz w:val="28"/>
          <w:szCs w:val="28"/>
        </w:rPr>
        <w:t>"</w:t>
      </w:r>
      <w:r w:rsidRPr="009216E6">
        <w:rPr>
          <w:sz w:val="28"/>
          <w:szCs w:val="28"/>
        </w:rPr>
        <w:t xml:space="preserve"> и др. взависимости от того, откуда поступили те или иные материальные ценности, и от характера расходов по заготовке и доставке материалов на предприятие.</w:t>
      </w:r>
    </w:p>
    <w:p w:rsidR="00127698" w:rsidRPr="009216E6" w:rsidRDefault="00127698" w:rsidP="009216E6">
      <w:pPr>
        <w:spacing w:line="360" w:lineRule="auto"/>
        <w:ind w:firstLine="709"/>
        <w:rPr>
          <w:sz w:val="28"/>
          <w:szCs w:val="28"/>
        </w:rPr>
      </w:pPr>
      <w:r w:rsidRPr="009216E6">
        <w:rPr>
          <w:sz w:val="28"/>
          <w:szCs w:val="28"/>
        </w:rPr>
        <w:t>Фактический расход материалов на производство или для других хозяйственных целей отражают по кредиту счета 10 в корреспонденции со счетами учета затрат на производство, расходов на продажу и др.</w:t>
      </w:r>
    </w:p>
    <w:p w:rsidR="00127698" w:rsidRPr="009216E6" w:rsidRDefault="00127698" w:rsidP="009216E6">
      <w:pPr>
        <w:spacing w:line="360" w:lineRule="auto"/>
        <w:ind w:firstLine="709"/>
        <w:rPr>
          <w:sz w:val="28"/>
          <w:szCs w:val="28"/>
        </w:rPr>
      </w:pPr>
      <w:r w:rsidRPr="009216E6">
        <w:rPr>
          <w:sz w:val="28"/>
          <w:szCs w:val="28"/>
        </w:rPr>
        <w:t xml:space="preserve">Во втором случае на счете 10 </w:t>
      </w:r>
      <w:r w:rsidR="009216E6">
        <w:rPr>
          <w:sz w:val="28"/>
          <w:szCs w:val="28"/>
        </w:rPr>
        <w:t>"</w:t>
      </w:r>
      <w:r w:rsidRPr="009216E6">
        <w:rPr>
          <w:sz w:val="28"/>
          <w:szCs w:val="28"/>
        </w:rPr>
        <w:t>Материалы</w:t>
      </w:r>
      <w:r w:rsidR="009216E6">
        <w:rPr>
          <w:sz w:val="28"/>
          <w:szCs w:val="28"/>
        </w:rPr>
        <w:t>"</w:t>
      </w:r>
      <w:r w:rsidRPr="009216E6">
        <w:rPr>
          <w:sz w:val="28"/>
          <w:szCs w:val="28"/>
        </w:rPr>
        <w:t xml:space="preserve"> (в корреспонденции со счетом 15 </w:t>
      </w:r>
      <w:r w:rsidR="009216E6">
        <w:rPr>
          <w:sz w:val="28"/>
          <w:szCs w:val="28"/>
        </w:rPr>
        <w:t>"</w:t>
      </w:r>
      <w:r w:rsidRPr="009216E6">
        <w:rPr>
          <w:sz w:val="28"/>
          <w:szCs w:val="28"/>
        </w:rPr>
        <w:t>Заготовление и приобретение материальных ценностей</w:t>
      </w:r>
      <w:r w:rsidR="009216E6">
        <w:rPr>
          <w:sz w:val="28"/>
          <w:szCs w:val="28"/>
        </w:rPr>
        <w:t>"</w:t>
      </w:r>
      <w:r w:rsidRPr="009216E6">
        <w:rPr>
          <w:sz w:val="28"/>
          <w:szCs w:val="28"/>
        </w:rPr>
        <w:t>) при поступлении запасов показывают их учетную цену, а фактическую себестоимость, в том числе транспортные расходы, отражают по дебету счета 15 на основании расчетных документов, поступивших от продавцов. На основании поступивших на предприятие документов поставщиков делают запись по дебету счета 15 и кредиту счетов 60, 20, 23, 71 и др. взависимости от канала поступления ценностей и характера расходов по их заготовке и доставке на предприятие. При этом записи по дебету счета 15 и кредиту счета 60 осуществляют независимо от того, когда материалы поступили на предприятие – до или после получения расчетных документов поставщика.</w:t>
      </w:r>
    </w:p>
    <w:p w:rsidR="00127698" w:rsidRPr="009216E6" w:rsidRDefault="00127698" w:rsidP="009216E6">
      <w:pPr>
        <w:spacing w:line="360" w:lineRule="auto"/>
        <w:ind w:firstLine="709"/>
        <w:rPr>
          <w:sz w:val="28"/>
          <w:szCs w:val="28"/>
        </w:rPr>
      </w:pPr>
      <w:r w:rsidRPr="009216E6">
        <w:rPr>
          <w:sz w:val="28"/>
          <w:szCs w:val="28"/>
        </w:rPr>
        <w:t>Материалы, фактически поступившие на предприятие, приходуют записью по дебету счета 10 и кредиту счета 15 по учетным ценам.</w:t>
      </w:r>
    </w:p>
    <w:p w:rsidR="00127698" w:rsidRPr="009216E6" w:rsidRDefault="00127698" w:rsidP="009216E6">
      <w:pPr>
        <w:spacing w:line="360" w:lineRule="auto"/>
        <w:ind w:firstLine="709"/>
        <w:rPr>
          <w:sz w:val="28"/>
          <w:szCs w:val="28"/>
        </w:rPr>
      </w:pPr>
      <w:r w:rsidRPr="009216E6">
        <w:rPr>
          <w:sz w:val="28"/>
          <w:szCs w:val="28"/>
        </w:rPr>
        <w:t>В качестве учетной цены могут быть применены:</w:t>
      </w:r>
    </w:p>
    <w:p w:rsidR="00127698" w:rsidRPr="009216E6" w:rsidRDefault="00127698" w:rsidP="009216E6">
      <w:pPr>
        <w:spacing w:line="360" w:lineRule="auto"/>
        <w:ind w:firstLine="709"/>
        <w:rPr>
          <w:sz w:val="28"/>
          <w:szCs w:val="28"/>
        </w:rPr>
      </w:pPr>
      <w:r w:rsidRPr="009216E6">
        <w:rPr>
          <w:sz w:val="28"/>
          <w:szCs w:val="28"/>
        </w:rPr>
        <w:t>• стоимость приобретения (сумма, подлежащая уплате поставщику);</w:t>
      </w:r>
    </w:p>
    <w:p w:rsidR="00127698" w:rsidRPr="009216E6" w:rsidRDefault="00127698" w:rsidP="009216E6">
      <w:pPr>
        <w:spacing w:line="360" w:lineRule="auto"/>
        <w:ind w:firstLine="709"/>
        <w:rPr>
          <w:sz w:val="28"/>
          <w:szCs w:val="28"/>
        </w:rPr>
      </w:pPr>
      <w:r w:rsidRPr="009216E6">
        <w:rPr>
          <w:sz w:val="28"/>
          <w:szCs w:val="28"/>
        </w:rPr>
        <w:t>• фактическая себестоимость предыдущего периода;</w:t>
      </w:r>
    </w:p>
    <w:p w:rsidR="00127698" w:rsidRPr="009216E6" w:rsidRDefault="00127698" w:rsidP="009216E6">
      <w:pPr>
        <w:spacing w:line="360" w:lineRule="auto"/>
        <w:ind w:firstLine="709"/>
        <w:rPr>
          <w:sz w:val="28"/>
          <w:szCs w:val="28"/>
        </w:rPr>
      </w:pPr>
      <w:r w:rsidRPr="009216E6">
        <w:rPr>
          <w:sz w:val="28"/>
          <w:szCs w:val="28"/>
        </w:rPr>
        <w:t>• планово–расчетная цена предприятия.</w:t>
      </w:r>
    </w:p>
    <w:p w:rsidR="00127698" w:rsidRPr="009216E6" w:rsidRDefault="00127698" w:rsidP="009216E6">
      <w:pPr>
        <w:spacing w:line="360" w:lineRule="auto"/>
        <w:ind w:firstLine="709"/>
        <w:rPr>
          <w:sz w:val="28"/>
          <w:szCs w:val="28"/>
        </w:rPr>
      </w:pPr>
      <w:r w:rsidRPr="009216E6">
        <w:rPr>
          <w:sz w:val="28"/>
          <w:szCs w:val="28"/>
        </w:rPr>
        <w:t xml:space="preserve">При отражении материалов по учетным ценам разницу между стоимостью материальных ценностей по этим ценам и фактической себестоимостью их приобретения (заготовления) показывают на счете 16 </w:t>
      </w:r>
      <w:r w:rsidR="009216E6">
        <w:rPr>
          <w:sz w:val="28"/>
          <w:szCs w:val="28"/>
        </w:rPr>
        <w:t>"</w:t>
      </w:r>
      <w:r w:rsidRPr="009216E6">
        <w:rPr>
          <w:sz w:val="28"/>
          <w:szCs w:val="28"/>
        </w:rPr>
        <w:t>Отклонение в стоимости материальных ценностей</w:t>
      </w:r>
      <w:r w:rsidR="009216E6">
        <w:rPr>
          <w:sz w:val="28"/>
          <w:szCs w:val="28"/>
        </w:rPr>
        <w:t>"</w:t>
      </w:r>
      <w:r w:rsidRPr="009216E6">
        <w:rPr>
          <w:sz w:val="28"/>
          <w:szCs w:val="28"/>
        </w:rPr>
        <w:t>. Накопленные на счете 16 разницы в конце отчетного периода списывают (дополнительной записью или сторнируют) на счета расходов пропорционально расходу производственных запасов.</w:t>
      </w:r>
    </w:p>
    <w:p w:rsidR="00127698" w:rsidRPr="009216E6" w:rsidRDefault="00127698" w:rsidP="009216E6">
      <w:pPr>
        <w:spacing w:line="360" w:lineRule="auto"/>
        <w:ind w:firstLine="709"/>
        <w:rPr>
          <w:sz w:val="28"/>
          <w:szCs w:val="28"/>
        </w:rPr>
      </w:pPr>
      <w:r w:rsidRPr="009216E6">
        <w:rPr>
          <w:sz w:val="28"/>
          <w:szCs w:val="28"/>
        </w:rPr>
        <w:t xml:space="preserve">Продажу материалов на сторону, их безвозмездную передачу проводят по кредиту счета 10 </w:t>
      </w:r>
      <w:r w:rsidR="009216E6">
        <w:rPr>
          <w:sz w:val="28"/>
          <w:szCs w:val="28"/>
        </w:rPr>
        <w:t>"</w:t>
      </w:r>
      <w:r w:rsidRPr="009216E6">
        <w:rPr>
          <w:sz w:val="28"/>
          <w:szCs w:val="28"/>
        </w:rPr>
        <w:t>Материалы</w:t>
      </w:r>
      <w:r w:rsidR="009216E6">
        <w:rPr>
          <w:sz w:val="28"/>
          <w:szCs w:val="28"/>
        </w:rPr>
        <w:t>"</w:t>
      </w:r>
      <w:r w:rsidRPr="009216E6">
        <w:rPr>
          <w:sz w:val="28"/>
          <w:szCs w:val="28"/>
        </w:rPr>
        <w:t xml:space="preserve"> и дебету счета 91 </w:t>
      </w:r>
      <w:r w:rsidR="009216E6">
        <w:rPr>
          <w:sz w:val="28"/>
          <w:szCs w:val="28"/>
        </w:rPr>
        <w:t>"</w:t>
      </w:r>
      <w:r w:rsidRPr="009216E6">
        <w:rPr>
          <w:sz w:val="28"/>
          <w:szCs w:val="28"/>
        </w:rPr>
        <w:t>Прочие доходы и расходы</w:t>
      </w:r>
      <w:r w:rsidR="009216E6">
        <w:rPr>
          <w:sz w:val="28"/>
          <w:szCs w:val="28"/>
        </w:rPr>
        <w:t>"</w:t>
      </w:r>
      <w:r w:rsidRPr="009216E6">
        <w:rPr>
          <w:sz w:val="28"/>
          <w:szCs w:val="28"/>
        </w:rPr>
        <w:t xml:space="preserve"> с одновременным отражением по кредиту счета 91 сумм, причитающихся предприятию за эти материалы с покупателей, в корреспонденции со счетом 62 </w:t>
      </w:r>
      <w:r w:rsidR="009216E6">
        <w:rPr>
          <w:sz w:val="28"/>
          <w:szCs w:val="28"/>
        </w:rPr>
        <w:t>"</w:t>
      </w:r>
      <w:r w:rsidRPr="009216E6">
        <w:rPr>
          <w:sz w:val="28"/>
          <w:szCs w:val="28"/>
        </w:rPr>
        <w:t>Расчеты с покупателями и заказчиками</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Учет материалов на сельскохозяйственном предприятии – процесс сложный и трудоемкий. Задействованы многие участки учета, составляется огромное количество документов, которые должны своевременно и в должной форме отразить поступление, выбытие и хранение МПЗ на предприятии. Оптимально сформированная учетная политика сельскохозяйственного предприятия позволит решить основную часть поставленных задач.</w:t>
      </w:r>
    </w:p>
    <w:p w:rsidR="00127698" w:rsidRPr="009216E6" w:rsidRDefault="00127698" w:rsidP="009216E6">
      <w:pPr>
        <w:spacing w:line="360" w:lineRule="auto"/>
        <w:ind w:firstLine="709"/>
        <w:rPr>
          <w:sz w:val="28"/>
          <w:szCs w:val="28"/>
        </w:rPr>
      </w:pPr>
      <w:r w:rsidRPr="009216E6">
        <w:rPr>
          <w:sz w:val="28"/>
          <w:szCs w:val="28"/>
        </w:rPr>
        <w:t xml:space="preserve">В Плане счетов предусмотрены специализированные счета. Для обобщения информации о наличии и движении принадлежащих организации молодняка животных; взрослых животных, находящихся на откорме и в нагуле; птицы; зверей; кроликов; семей пчел; животных, переданных гражданам на выращивание по договорам; также скота, принятого от населения для продажи, предназначен счет 11 </w:t>
      </w:r>
      <w:r w:rsidR="009216E6">
        <w:rPr>
          <w:sz w:val="28"/>
          <w:szCs w:val="28"/>
        </w:rPr>
        <w:t>"</w:t>
      </w:r>
      <w:r w:rsidRPr="009216E6">
        <w:rPr>
          <w:sz w:val="28"/>
          <w:szCs w:val="28"/>
        </w:rPr>
        <w:t>Животные на выращивании и откорме</w:t>
      </w:r>
      <w:r w:rsidR="009216E6">
        <w:rPr>
          <w:sz w:val="28"/>
          <w:szCs w:val="28"/>
        </w:rPr>
        <w:t>"</w:t>
      </w:r>
      <w:r w:rsidRPr="009216E6">
        <w:rPr>
          <w:sz w:val="28"/>
          <w:szCs w:val="28"/>
        </w:rPr>
        <w:t xml:space="preserve">. При этом затраты по выращиванию и откорму животных учитывают на счете 20 </w:t>
      </w:r>
      <w:r w:rsidR="009216E6">
        <w:rPr>
          <w:sz w:val="28"/>
          <w:szCs w:val="28"/>
        </w:rPr>
        <w:t>"</w:t>
      </w:r>
      <w:r w:rsidRPr="009216E6">
        <w:rPr>
          <w:sz w:val="28"/>
          <w:szCs w:val="28"/>
        </w:rPr>
        <w:t>Основное производство</w:t>
      </w:r>
      <w:r w:rsidR="009216E6">
        <w:rPr>
          <w:sz w:val="28"/>
          <w:szCs w:val="28"/>
        </w:rPr>
        <w:t>"</w:t>
      </w:r>
      <w:r w:rsidRPr="009216E6">
        <w:rPr>
          <w:sz w:val="28"/>
          <w:szCs w:val="28"/>
        </w:rPr>
        <w:t xml:space="preserve">, субсчет 2 </w:t>
      </w:r>
      <w:r w:rsidR="009216E6">
        <w:rPr>
          <w:sz w:val="28"/>
          <w:szCs w:val="28"/>
        </w:rPr>
        <w:t>"</w:t>
      </w:r>
      <w:r w:rsidRPr="009216E6">
        <w:rPr>
          <w:sz w:val="28"/>
          <w:szCs w:val="28"/>
        </w:rPr>
        <w:t>Животноводство</w:t>
      </w:r>
      <w:r w:rsidR="009216E6">
        <w:rPr>
          <w:sz w:val="28"/>
          <w:szCs w:val="28"/>
        </w:rPr>
        <w:t>"</w:t>
      </w:r>
      <w:r w:rsidRPr="009216E6">
        <w:rPr>
          <w:sz w:val="28"/>
          <w:szCs w:val="28"/>
        </w:rPr>
        <w:t xml:space="preserve"> или на счете 29 </w:t>
      </w:r>
      <w:r w:rsidR="009216E6">
        <w:rPr>
          <w:sz w:val="28"/>
          <w:szCs w:val="28"/>
        </w:rPr>
        <w:t>"</w:t>
      </w:r>
      <w:r w:rsidRPr="009216E6">
        <w:rPr>
          <w:sz w:val="28"/>
          <w:szCs w:val="28"/>
        </w:rPr>
        <w:t>Обслуживающие производства и хозяйства</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Скот и птицу учитывают по количеству голов, живой массе и стоимости. Поступление животных в хозяйство возможно как посредством приобретения на стороне, поступления животных в процессе производства (рождение приплода от основного стада, который является продукцией животноводства), так и путем перевода животных из одной группы в другую с учетом их возрастных признаков. Кроме того, в учете животных на выращивании и откорме существует такое понятие, как </w:t>
      </w:r>
      <w:r w:rsidR="009216E6">
        <w:rPr>
          <w:sz w:val="28"/>
          <w:szCs w:val="28"/>
        </w:rPr>
        <w:t>"</w:t>
      </w:r>
      <w:r w:rsidRPr="009216E6">
        <w:rPr>
          <w:sz w:val="28"/>
          <w:szCs w:val="28"/>
        </w:rPr>
        <w:t>прирост</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Прирост представляет собой постепенное наращивание стоимости в процессе физиологического роста и наращивание массы животных.</w:t>
      </w:r>
    </w:p>
    <w:p w:rsidR="00127698" w:rsidRPr="009216E6" w:rsidRDefault="00127698" w:rsidP="009216E6">
      <w:pPr>
        <w:spacing w:line="360" w:lineRule="auto"/>
        <w:ind w:firstLine="709"/>
        <w:rPr>
          <w:sz w:val="28"/>
          <w:szCs w:val="28"/>
        </w:rPr>
      </w:pPr>
      <w:r w:rsidRPr="009216E6">
        <w:rPr>
          <w:sz w:val="28"/>
          <w:szCs w:val="28"/>
        </w:rPr>
        <w:t>Покупка животных со стороны оформляется счетами–фактурами, товарно–транспортными накладными. При переводе животных из группы в группу составляют акт на перевод животных (форма № 214–АПК).</w:t>
      </w:r>
    </w:p>
    <w:p w:rsidR="00127698" w:rsidRPr="009216E6" w:rsidRDefault="00127698" w:rsidP="009216E6">
      <w:pPr>
        <w:spacing w:line="360" w:lineRule="auto"/>
        <w:ind w:firstLine="709"/>
        <w:rPr>
          <w:sz w:val="28"/>
          <w:szCs w:val="28"/>
        </w:rPr>
      </w:pPr>
      <w:r w:rsidRPr="009216E6">
        <w:rPr>
          <w:sz w:val="28"/>
          <w:szCs w:val="28"/>
        </w:rPr>
        <w:t>Приплод скота птицы, овец, свиней, семей пчел приходуют в актах на оприходование приплода животных (форма № 211–АПК), которые составляют в двух экземплярах в день получения приплода. На основании акта делают записи в книгу учета движения животных и птицы (форма № 304–АПК). Приплод кроликов и зверей оформляют на основании акта на оприходование приплода зверей (форма № 228–АПК). При приемке животных и птицы от населения составляют акт на передачу (продажу), закупку скота и птицы по договорам с гражданами (форма № 213–АПК). Поступление цыплят оформляют отчетом о процессах инкубации (форма № 187–АПК).</w:t>
      </w:r>
    </w:p>
    <w:p w:rsidR="00127698" w:rsidRPr="009216E6" w:rsidRDefault="00127698" w:rsidP="009216E6">
      <w:pPr>
        <w:spacing w:line="360" w:lineRule="auto"/>
        <w:ind w:firstLine="709"/>
        <w:rPr>
          <w:sz w:val="28"/>
          <w:szCs w:val="28"/>
        </w:rPr>
      </w:pPr>
      <w:r w:rsidRPr="009216E6">
        <w:rPr>
          <w:sz w:val="28"/>
          <w:szCs w:val="28"/>
        </w:rPr>
        <w:t>При оформлении прироста живой массы основанием служат ведомость взвешивания животных (форма № 216–АПК) и расчет определения прироста живой массы (форма № 217–АПК).</w:t>
      </w:r>
    </w:p>
    <w:p w:rsidR="00127698" w:rsidRPr="009216E6" w:rsidRDefault="00127698" w:rsidP="009216E6">
      <w:pPr>
        <w:spacing w:line="360" w:lineRule="auto"/>
        <w:ind w:firstLine="709"/>
        <w:rPr>
          <w:sz w:val="28"/>
          <w:szCs w:val="28"/>
        </w:rPr>
      </w:pPr>
      <w:r w:rsidRPr="009216E6">
        <w:rPr>
          <w:sz w:val="28"/>
          <w:szCs w:val="28"/>
        </w:rPr>
        <w:t>Падеж, забой, вынужденную прирезку и выбраковку животных оформляют актом на выбытие животных и птицы (форма № 220–АПК) и учетным листом убоя и падежа животных; отправку на мясокомбинаты – счетом–фактурой, товарно–транспортной накладной (животные) (форма № 191–АПК).</w:t>
      </w:r>
    </w:p>
    <w:p w:rsidR="00127698" w:rsidRPr="009216E6" w:rsidRDefault="00127698" w:rsidP="009216E6">
      <w:pPr>
        <w:spacing w:line="360" w:lineRule="auto"/>
        <w:ind w:firstLine="709"/>
        <w:rPr>
          <w:sz w:val="28"/>
          <w:szCs w:val="28"/>
        </w:rPr>
      </w:pPr>
      <w:r w:rsidRPr="009216E6">
        <w:rPr>
          <w:sz w:val="28"/>
          <w:szCs w:val="28"/>
        </w:rPr>
        <w:t>Все первичные документы по движению животных и птицы составляет заведующий фермой, зоотехник или бригадир, они же делают записи в книге учета движения животных и птицы (форма № 304–АПК). В конце месяца составляется отчет о движении скота и птицы на ферме (форма № 223–АПК).</w:t>
      </w:r>
    </w:p>
    <w:p w:rsidR="00127698" w:rsidRPr="009216E6" w:rsidRDefault="00127698" w:rsidP="009216E6">
      <w:pPr>
        <w:spacing w:line="360" w:lineRule="auto"/>
        <w:ind w:firstLine="709"/>
        <w:rPr>
          <w:sz w:val="28"/>
          <w:szCs w:val="28"/>
        </w:rPr>
      </w:pPr>
      <w:r w:rsidRPr="009216E6">
        <w:rPr>
          <w:sz w:val="28"/>
          <w:szCs w:val="28"/>
        </w:rPr>
        <w:t xml:space="preserve">Приобретение молодняка животных у других организаций и лиц отражается по дебету счета 11 </w:t>
      </w:r>
      <w:r w:rsidR="009216E6">
        <w:rPr>
          <w:sz w:val="28"/>
          <w:szCs w:val="28"/>
        </w:rPr>
        <w:t>"</w:t>
      </w:r>
      <w:r w:rsidRPr="009216E6">
        <w:rPr>
          <w:sz w:val="28"/>
          <w:szCs w:val="28"/>
        </w:rPr>
        <w:t>Животные на выращивании и откорме</w:t>
      </w:r>
      <w:r w:rsidR="009216E6">
        <w:rPr>
          <w:sz w:val="28"/>
          <w:szCs w:val="28"/>
        </w:rPr>
        <w:t>"</w:t>
      </w:r>
      <w:r w:rsidRPr="009216E6">
        <w:rPr>
          <w:sz w:val="28"/>
          <w:szCs w:val="28"/>
        </w:rPr>
        <w:t xml:space="preserve"> и кредиту счета 15 </w:t>
      </w:r>
      <w:r w:rsidR="009216E6">
        <w:rPr>
          <w:sz w:val="28"/>
          <w:szCs w:val="28"/>
        </w:rPr>
        <w:t>"</w:t>
      </w:r>
      <w:r w:rsidRPr="009216E6">
        <w:rPr>
          <w:sz w:val="28"/>
          <w:szCs w:val="28"/>
        </w:rPr>
        <w:t>Заготовление и приобретение материальных ценностей</w:t>
      </w:r>
      <w:r w:rsidR="009216E6">
        <w:rPr>
          <w:sz w:val="28"/>
          <w:szCs w:val="28"/>
        </w:rPr>
        <w:t>"</w:t>
      </w:r>
      <w:r w:rsidRPr="009216E6">
        <w:rPr>
          <w:sz w:val="28"/>
          <w:szCs w:val="28"/>
        </w:rPr>
        <w:t xml:space="preserve"> или 60 </w:t>
      </w:r>
      <w:r w:rsidR="009216E6">
        <w:rPr>
          <w:sz w:val="28"/>
          <w:szCs w:val="28"/>
        </w:rPr>
        <w:t>"</w:t>
      </w:r>
      <w:r w:rsidRPr="009216E6">
        <w:rPr>
          <w:sz w:val="28"/>
          <w:szCs w:val="28"/>
        </w:rPr>
        <w:t>Расчеты с поставщиками и подрядчиками</w:t>
      </w:r>
      <w:r w:rsidR="009216E6">
        <w:rPr>
          <w:sz w:val="28"/>
          <w:szCs w:val="28"/>
        </w:rPr>
        <w:t>"</w:t>
      </w:r>
      <w:r w:rsidRPr="009216E6">
        <w:rPr>
          <w:sz w:val="28"/>
          <w:szCs w:val="28"/>
        </w:rPr>
        <w:t xml:space="preserve"> и других соответствующих счетов на сумму расходов по доставке и других подобных расходов в зависимости от способа учета материалов, закрепленного в учетной политике предприятия на отчетный период.</w:t>
      </w:r>
    </w:p>
    <w:p w:rsidR="00127698" w:rsidRPr="009216E6" w:rsidRDefault="00127698" w:rsidP="009216E6">
      <w:pPr>
        <w:spacing w:line="360" w:lineRule="auto"/>
        <w:ind w:firstLine="709"/>
        <w:rPr>
          <w:sz w:val="28"/>
          <w:szCs w:val="28"/>
        </w:rPr>
      </w:pPr>
      <w:r w:rsidRPr="009216E6">
        <w:rPr>
          <w:sz w:val="28"/>
          <w:szCs w:val="28"/>
        </w:rPr>
        <w:t xml:space="preserve">Молодняк животных, переводимый в основное стадо, списывают со счета 11 в дебет счета 08 </w:t>
      </w:r>
      <w:r w:rsidR="009216E6">
        <w:rPr>
          <w:sz w:val="28"/>
          <w:szCs w:val="28"/>
        </w:rPr>
        <w:t>"</w:t>
      </w:r>
      <w:r w:rsidRPr="009216E6">
        <w:rPr>
          <w:sz w:val="28"/>
          <w:szCs w:val="28"/>
        </w:rPr>
        <w:t>Вложения во внеоборотные активы</w:t>
      </w:r>
      <w:r w:rsidR="009216E6">
        <w:rPr>
          <w:sz w:val="28"/>
          <w:szCs w:val="28"/>
        </w:rPr>
        <w:t>"</w:t>
      </w:r>
      <w:r w:rsidRPr="009216E6">
        <w:rPr>
          <w:sz w:val="28"/>
          <w:szCs w:val="28"/>
        </w:rPr>
        <w:t xml:space="preserve">. При переводе молодняка в основное стадо одновременно дебетуют счет 01 </w:t>
      </w:r>
      <w:r w:rsidR="009216E6">
        <w:rPr>
          <w:sz w:val="28"/>
          <w:szCs w:val="28"/>
        </w:rPr>
        <w:t>"</w:t>
      </w:r>
      <w:r w:rsidRPr="009216E6">
        <w:rPr>
          <w:sz w:val="28"/>
          <w:szCs w:val="28"/>
        </w:rPr>
        <w:t>Основные средства</w:t>
      </w:r>
      <w:r w:rsidR="009216E6">
        <w:rPr>
          <w:sz w:val="28"/>
          <w:szCs w:val="28"/>
        </w:rPr>
        <w:t>"</w:t>
      </w:r>
      <w:r w:rsidRPr="009216E6">
        <w:rPr>
          <w:sz w:val="28"/>
          <w:szCs w:val="28"/>
        </w:rPr>
        <w:t xml:space="preserve"> и кредитуют счет 08.</w:t>
      </w:r>
    </w:p>
    <w:p w:rsidR="00127698" w:rsidRPr="009216E6" w:rsidRDefault="00127698" w:rsidP="009216E6">
      <w:pPr>
        <w:spacing w:line="360" w:lineRule="auto"/>
        <w:ind w:firstLine="709"/>
        <w:rPr>
          <w:sz w:val="28"/>
          <w:szCs w:val="28"/>
        </w:rPr>
      </w:pPr>
      <w:r w:rsidRPr="009216E6">
        <w:rPr>
          <w:sz w:val="28"/>
          <w:szCs w:val="28"/>
        </w:rPr>
        <w:t>Животных, выбракованных из основного стада, принимают на учет по счету 11 с кредита счета 01: продуктивный скот – по первоначальной стоимости; рабочий скот – в размере фактически полученных сумм от продажи и выбраковки.</w:t>
      </w:r>
    </w:p>
    <w:p w:rsidR="00127698" w:rsidRPr="009216E6" w:rsidRDefault="00127698" w:rsidP="009216E6">
      <w:pPr>
        <w:spacing w:line="360" w:lineRule="auto"/>
        <w:ind w:firstLine="709"/>
        <w:rPr>
          <w:sz w:val="28"/>
          <w:szCs w:val="28"/>
        </w:rPr>
      </w:pPr>
      <w:r w:rsidRPr="009216E6">
        <w:rPr>
          <w:sz w:val="28"/>
          <w:szCs w:val="28"/>
        </w:rPr>
        <w:t>Молодняк, полученный в качестве приплода, приходуют по дебету счета 11 и кредиту счета затрат на содержание животных, принесших приплод. При этом применяют следующие способы оценки:</w:t>
      </w:r>
    </w:p>
    <w:p w:rsidR="00127698" w:rsidRPr="009216E6" w:rsidRDefault="00127698" w:rsidP="009216E6">
      <w:pPr>
        <w:spacing w:line="360" w:lineRule="auto"/>
        <w:ind w:firstLine="709"/>
        <w:rPr>
          <w:sz w:val="28"/>
          <w:szCs w:val="28"/>
        </w:rPr>
      </w:pPr>
      <w:r w:rsidRPr="009216E6">
        <w:rPr>
          <w:sz w:val="28"/>
          <w:szCs w:val="28"/>
        </w:rPr>
        <w:t xml:space="preserve">1) телят в молочном скотоводстве – по плановой себестоимости одной головы на момент отела матки; </w:t>
      </w:r>
      <w:r w:rsidR="00E07574" w:rsidRPr="009216E6">
        <w:rPr>
          <w:sz w:val="28"/>
          <w:szCs w:val="28"/>
        </w:rPr>
        <w:t>в</w:t>
      </w:r>
      <w:r w:rsidR="00E07574">
        <w:rPr>
          <w:sz w:val="28"/>
          <w:szCs w:val="28"/>
        </w:rPr>
        <w:t xml:space="preserve"> </w:t>
      </w:r>
      <w:r w:rsidR="00E07574" w:rsidRPr="009216E6">
        <w:rPr>
          <w:sz w:val="28"/>
          <w:szCs w:val="28"/>
        </w:rPr>
        <w:t>мясном</w:t>
      </w:r>
      <w:r w:rsidRPr="009216E6">
        <w:rPr>
          <w:sz w:val="28"/>
          <w:szCs w:val="28"/>
        </w:rPr>
        <w:t xml:space="preserve"> скотоводстве – по плановой себестоимости 1 кг живой массы отъемышей в пересчете на общую живую массу теленка;</w:t>
      </w:r>
    </w:p>
    <w:p w:rsidR="00127698" w:rsidRPr="009216E6" w:rsidRDefault="00127698" w:rsidP="009216E6">
      <w:pPr>
        <w:spacing w:line="360" w:lineRule="auto"/>
        <w:ind w:firstLine="709"/>
        <w:rPr>
          <w:sz w:val="28"/>
          <w:szCs w:val="28"/>
        </w:rPr>
      </w:pPr>
      <w:r w:rsidRPr="009216E6">
        <w:rPr>
          <w:sz w:val="28"/>
          <w:szCs w:val="28"/>
        </w:rPr>
        <w:t>2) поросят и оленят – по массе живого приплода при рождении и плановой себестоимости 1 кг живой массы;</w:t>
      </w:r>
    </w:p>
    <w:p w:rsidR="00127698" w:rsidRPr="009216E6" w:rsidRDefault="00127698" w:rsidP="009216E6">
      <w:pPr>
        <w:spacing w:line="360" w:lineRule="auto"/>
        <w:ind w:firstLine="709"/>
        <w:rPr>
          <w:sz w:val="28"/>
          <w:szCs w:val="28"/>
        </w:rPr>
      </w:pPr>
      <w:r w:rsidRPr="009216E6">
        <w:rPr>
          <w:sz w:val="28"/>
          <w:szCs w:val="28"/>
        </w:rPr>
        <w:t>3) ягнят до отбивки – в размере 50% плановой себестоимости одной головы ягненка к моменту отбивки, а при отбивке – на остальные 50%;</w:t>
      </w:r>
    </w:p>
    <w:p w:rsidR="00127698" w:rsidRPr="009216E6" w:rsidRDefault="00127698" w:rsidP="009216E6">
      <w:pPr>
        <w:spacing w:line="360" w:lineRule="auto"/>
        <w:ind w:firstLine="709"/>
        <w:rPr>
          <w:sz w:val="28"/>
          <w:szCs w:val="28"/>
        </w:rPr>
      </w:pPr>
      <w:r w:rsidRPr="009216E6">
        <w:rPr>
          <w:sz w:val="28"/>
          <w:szCs w:val="28"/>
        </w:rPr>
        <w:t>4) жеребят в племенном коневодстве, приплод зверей и кроликов – в размере 50% плановой себестоимости к моменту отбивки, а остальные 50% – после отбивки;</w:t>
      </w:r>
    </w:p>
    <w:p w:rsidR="00127698" w:rsidRPr="009216E6" w:rsidRDefault="00127698" w:rsidP="009216E6">
      <w:pPr>
        <w:spacing w:line="360" w:lineRule="auto"/>
        <w:ind w:firstLine="709"/>
        <w:rPr>
          <w:sz w:val="28"/>
          <w:szCs w:val="28"/>
        </w:rPr>
      </w:pPr>
      <w:r w:rsidRPr="009216E6">
        <w:rPr>
          <w:sz w:val="28"/>
          <w:szCs w:val="28"/>
        </w:rPr>
        <w:t>5) жеребят рабочих лошадей – по плановой себестоимости 60 кормо–дней содержания взрослых лошадей;</w:t>
      </w:r>
    </w:p>
    <w:p w:rsidR="00127698" w:rsidRPr="009216E6" w:rsidRDefault="00127698" w:rsidP="009216E6">
      <w:pPr>
        <w:spacing w:line="360" w:lineRule="auto"/>
        <w:ind w:firstLine="709"/>
        <w:rPr>
          <w:sz w:val="28"/>
          <w:szCs w:val="28"/>
        </w:rPr>
      </w:pPr>
      <w:r w:rsidRPr="009216E6">
        <w:rPr>
          <w:sz w:val="28"/>
          <w:szCs w:val="28"/>
        </w:rPr>
        <w:t>6) верблюжат – по плановой себестоимости 120 кормо–дней содержания взрослых верблюдов;</w:t>
      </w:r>
    </w:p>
    <w:p w:rsidR="00127698" w:rsidRPr="009216E6" w:rsidRDefault="00127698" w:rsidP="009216E6">
      <w:pPr>
        <w:spacing w:line="360" w:lineRule="auto"/>
        <w:ind w:firstLine="709"/>
        <w:rPr>
          <w:sz w:val="28"/>
          <w:szCs w:val="28"/>
        </w:rPr>
      </w:pPr>
      <w:r w:rsidRPr="009216E6">
        <w:rPr>
          <w:sz w:val="28"/>
          <w:szCs w:val="28"/>
        </w:rPr>
        <w:t>7) суточных цыплят, гусят и индюшат – по плановой себестоимости одной головы в момент отсадки и т.д.</w:t>
      </w:r>
    </w:p>
    <w:p w:rsidR="00127698" w:rsidRPr="009216E6" w:rsidRDefault="00127698" w:rsidP="009216E6">
      <w:pPr>
        <w:spacing w:line="360" w:lineRule="auto"/>
        <w:ind w:firstLine="709"/>
        <w:rPr>
          <w:sz w:val="28"/>
          <w:szCs w:val="28"/>
        </w:rPr>
      </w:pPr>
      <w:r w:rsidRPr="009216E6">
        <w:rPr>
          <w:sz w:val="28"/>
          <w:szCs w:val="28"/>
        </w:rPr>
        <w:t xml:space="preserve">Приплод молодняка продуктивного и рабочего скота, зверей, кроликов, цыплят, утят, гусят, индюшат, а также новые пчелосемьи приходуют со счетов 20 </w:t>
      </w:r>
      <w:r w:rsidR="009216E6">
        <w:rPr>
          <w:sz w:val="28"/>
          <w:szCs w:val="28"/>
        </w:rPr>
        <w:t>"</w:t>
      </w:r>
      <w:r w:rsidRPr="009216E6">
        <w:rPr>
          <w:sz w:val="28"/>
          <w:szCs w:val="28"/>
        </w:rPr>
        <w:t>Основное производство</w:t>
      </w:r>
      <w:r w:rsidR="009216E6">
        <w:rPr>
          <w:sz w:val="28"/>
          <w:szCs w:val="28"/>
        </w:rPr>
        <w:t>"</w:t>
      </w:r>
      <w:r w:rsidRPr="009216E6">
        <w:rPr>
          <w:sz w:val="28"/>
          <w:szCs w:val="28"/>
        </w:rPr>
        <w:t xml:space="preserve">, субсчет 2 </w:t>
      </w:r>
      <w:r w:rsidR="009216E6">
        <w:rPr>
          <w:sz w:val="28"/>
          <w:szCs w:val="28"/>
        </w:rPr>
        <w:t>"</w:t>
      </w:r>
      <w:r w:rsidRPr="009216E6">
        <w:rPr>
          <w:sz w:val="28"/>
          <w:szCs w:val="28"/>
        </w:rPr>
        <w:t>Животноводство</w:t>
      </w:r>
      <w:r w:rsidR="009216E6">
        <w:rPr>
          <w:sz w:val="28"/>
          <w:szCs w:val="28"/>
        </w:rPr>
        <w:t>"</w:t>
      </w:r>
      <w:r w:rsidRPr="009216E6">
        <w:rPr>
          <w:sz w:val="28"/>
          <w:szCs w:val="28"/>
        </w:rPr>
        <w:t xml:space="preserve">, 23 </w:t>
      </w:r>
      <w:r w:rsidR="009216E6">
        <w:rPr>
          <w:sz w:val="28"/>
          <w:szCs w:val="28"/>
        </w:rPr>
        <w:t>"</w:t>
      </w:r>
      <w:r w:rsidRPr="009216E6">
        <w:rPr>
          <w:sz w:val="28"/>
          <w:szCs w:val="28"/>
        </w:rPr>
        <w:t>Вспомогательные производства</w:t>
      </w:r>
      <w:r w:rsidR="009216E6">
        <w:rPr>
          <w:sz w:val="28"/>
          <w:szCs w:val="28"/>
        </w:rPr>
        <w:t>"</w:t>
      </w:r>
      <w:r w:rsidRPr="009216E6">
        <w:rPr>
          <w:sz w:val="28"/>
          <w:szCs w:val="28"/>
        </w:rPr>
        <w:t xml:space="preserve">, субсчет 7 </w:t>
      </w:r>
      <w:r w:rsidR="009216E6">
        <w:rPr>
          <w:sz w:val="28"/>
          <w:szCs w:val="28"/>
        </w:rPr>
        <w:t>"</w:t>
      </w:r>
      <w:r w:rsidRPr="009216E6">
        <w:rPr>
          <w:sz w:val="28"/>
          <w:szCs w:val="28"/>
        </w:rPr>
        <w:t>Гужевой транспорт</w:t>
      </w:r>
      <w:r w:rsidR="009216E6">
        <w:rPr>
          <w:sz w:val="28"/>
          <w:szCs w:val="28"/>
        </w:rPr>
        <w:t>"</w:t>
      </w:r>
      <w:r w:rsidRPr="009216E6">
        <w:rPr>
          <w:sz w:val="28"/>
          <w:szCs w:val="28"/>
        </w:rPr>
        <w:t xml:space="preserve"> на сумму приплода и прироста живой массы рабочего скота.</w:t>
      </w:r>
    </w:p>
    <w:p w:rsidR="00127698" w:rsidRPr="009216E6" w:rsidRDefault="00127698" w:rsidP="009216E6">
      <w:pPr>
        <w:spacing w:line="360" w:lineRule="auto"/>
        <w:ind w:firstLine="709"/>
        <w:rPr>
          <w:sz w:val="28"/>
          <w:szCs w:val="28"/>
        </w:rPr>
      </w:pPr>
      <w:r w:rsidRPr="009216E6">
        <w:rPr>
          <w:sz w:val="28"/>
          <w:szCs w:val="28"/>
        </w:rPr>
        <w:t xml:space="preserve">Стоимость привеса молодняка крупного рогатого скота, свиней и животных на откорме (в нагуле), а также прирост молодняка животных ежемесячно относится в дебет счета 11 </w:t>
      </w:r>
      <w:r w:rsidR="009216E6">
        <w:rPr>
          <w:sz w:val="28"/>
          <w:szCs w:val="28"/>
        </w:rPr>
        <w:t>"</w:t>
      </w:r>
      <w:r w:rsidRPr="009216E6">
        <w:rPr>
          <w:sz w:val="28"/>
          <w:szCs w:val="28"/>
        </w:rPr>
        <w:t>Животные на выращивании и откорме</w:t>
      </w:r>
      <w:r w:rsidR="009216E6">
        <w:rPr>
          <w:sz w:val="28"/>
          <w:szCs w:val="28"/>
        </w:rPr>
        <w:t>"</w:t>
      </w:r>
      <w:r w:rsidRPr="009216E6">
        <w:rPr>
          <w:sz w:val="28"/>
          <w:szCs w:val="28"/>
        </w:rPr>
        <w:t xml:space="preserve"> с кредита счета, на котором учитываются затраты по выращиванию этих животных, по плановой себестоимости выращивания.</w:t>
      </w:r>
    </w:p>
    <w:p w:rsidR="00127698" w:rsidRPr="009216E6" w:rsidRDefault="00127698" w:rsidP="009216E6">
      <w:pPr>
        <w:spacing w:line="360" w:lineRule="auto"/>
        <w:ind w:firstLine="709"/>
        <w:rPr>
          <w:sz w:val="28"/>
          <w:szCs w:val="28"/>
        </w:rPr>
      </w:pPr>
      <w:r w:rsidRPr="009216E6">
        <w:rPr>
          <w:sz w:val="28"/>
          <w:szCs w:val="28"/>
        </w:rPr>
        <w:t>Стоимость привеса молодняка крупного рогатого скота, свиней и прироста животных на откорме (в нагуле), а также стоимость прироста живой массы молодняка животных (жеребят и др.) ежемесячно присоединяют к стоимости первоначальной массы животных. Прирост живой массы животных определяют на основании ведомостей взвешивания животных, по данным которых составляют расчет прироста живой массы животных. К массе животных, которая числится на конец отчетного периода, прибавляют массу выбывшего поголовья (включая поголовье павших животных) и вычитают массу поголовья, которое числится на начало отчетного периода и поступившего за отчетный период. Стоимость прироста живой массы определяют в течение отчетного года исходя из фактического прироста животных и его плановой себестоимости и относят в дебет счета 11 с кредита счетов учета затрат по выращиванию этих животных: 20 и 23.</w:t>
      </w:r>
    </w:p>
    <w:p w:rsidR="00127698" w:rsidRPr="009216E6" w:rsidRDefault="00127698" w:rsidP="009216E6">
      <w:pPr>
        <w:spacing w:line="360" w:lineRule="auto"/>
        <w:ind w:firstLine="709"/>
        <w:rPr>
          <w:sz w:val="28"/>
          <w:szCs w:val="28"/>
        </w:rPr>
      </w:pPr>
      <w:r w:rsidRPr="009216E6">
        <w:rPr>
          <w:sz w:val="28"/>
          <w:szCs w:val="28"/>
        </w:rPr>
        <w:t xml:space="preserve">По итогам года на указанных счетах плановую себестоимость живой массы животных корректируют до фактической себестоимости методом </w:t>
      </w:r>
      <w:r w:rsidR="009216E6">
        <w:rPr>
          <w:sz w:val="28"/>
          <w:szCs w:val="28"/>
        </w:rPr>
        <w:t>"</w:t>
      </w:r>
      <w:r w:rsidRPr="009216E6">
        <w:rPr>
          <w:sz w:val="28"/>
          <w:szCs w:val="28"/>
        </w:rPr>
        <w:t>красное сторно</w:t>
      </w:r>
      <w:r w:rsidR="009216E6">
        <w:rPr>
          <w:sz w:val="28"/>
          <w:szCs w:val="28"/>
        </w:rPr>
        <w:t>"</w:t>
      </w:r>
      <w:r w:rsidRPr="009216E6">
        <w:rPr>
          <w:sz w:val="28"/>
          <w:szCs w:val="28"/>
        </w:rPr>
        <w:t xml:space="preserve"> или дополнительной записью.</w:t>
      </w:r>
    </w:p>
    <w:p w:rsidR="00127698" w:rsidRPr="009216E6" w:rsidRDefault="00127698" w:rsidP="009216E6">
      <w:pPr>
        <w:spacing w:line="360" w:lineRule="auto"/>
        <w:ind w:firstLine="709"/>
        <w:rPr>
          <w:sz w:val="28"/>
          <w:szCs w:val="28"/>
        </w:rPr>
      </w:pPr>
      <w:r w:rsidRPr="009216E6">
        <w:rPr>
          <w:sz w:val="28"/>
          <w:szCs w:val="28"/>
        </w:rPr>
        <w:t xml:space="preserve">Молодняк животных, приобретенный у других организаций, отражают по дебету субсчета 11–1 в общем порядке: на отфактурованную поставщиками сумму – с кредита счета 60 </w:t>
      </w:r>
      <w:r w:rsidR="009216E6">
        <w:rPr>
          <w:sz w:val="28"/>
          <w:szCs w:val="28"/>
        </w:rPr>
        <w:t>"</w:t>
      </w:r>
      <w:r w:rsidRPr="009216E6">
        <w:rPr>
          <w:sz w:val="28"/>
          <w:szCs w:val="28"/>
        </w:rPr>
        <w:t>Расчеты с поставщиками и подрядчиками</w:t>
      </w:r>
      <w:r w:rsidR="009216E6">
        <w:rPr>
          <w:sz w:val="28"/>
          <w:szCs w:val="28"/>
        </w:rPr>
        <w:t>"</w:t>
      </w:r>
      <w:r w:rsidRPr="009216E6">
        <w:rPr>
          <w:sz w:val="28"/>
          <w:szCs w:val="28"/>
        </w:rPr>
        <w:t xml:space="preserve">; за расходы по доставке и другие расходы – с кредита соответствующих счетов. Налог на добавленную стоимость по приобретенному молодняку животных учитывают на счете 19 </w:t>
      </w:r>
      <w:r w:rsidR="009216E6">
        <w:rPr>
          <w:sz w:val="28"/>
          <w:szCs w:val="28"/>
        </w:rPr>
        <w:t>"</w:t>
      </w:r>
      <w:r w:rsidRPr="009216E6">
        <w:rPr>
          <w:sz w:val="28"/>
          <w:szCs w:val="28"/>
        </w:rPr>
        <w:t>Налог на добавленную стоимость по приобретенным ценностям</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Проданный без постановки на откорм взрослый рабочий скот списывают с кредита счета 01 </w:t>
      </w:r>
      <w:r w:rsidR="009216E6">
        <w:rPr>
          <w:sz w:val="28"/>
          <w:szCs w:val="28"/>
        </w:rPr>
        <w:t>"</w:t>
      </w:r>
      <w:r w:rsidRPr="009216E6">
        <w:rPr>
          <w:sz w:val="28"/>
          <w:szCs w:val="28"/>
        </w:rPr>
        <w:t>Основные средства</w:t>
      </w:r>
      <w:r w:rsidR="009216E6">
        <w:rPr>
          <w:sz w:val="28"/>
          <w:szCs w:val="28"/>
        </w:rPr>
        <w:t>"</w:t>
      </w:r>
      <w:r w:rsidRPr="009216E6">
        <w:rPr>
          <w:sz w:val="28"/>
          <w:szCs w:val="28"/>
        </w:rPr>
        <w:t xml:space="preserve"> непосредственно в дебет счета 91 </w:t>
      </w:r>
      <w:r w:rsidR="009216E6">
        <w:rPr>
          <w:sz w:val="28"/>
          <w:szCs w:val="28"/>
        </w:rPr>
        <w:t>"</w:t>
      </w:r>
      <w:r w:rsidRPr="009216E6">
        <w:rPr>
          <w:sz w:val="28"/>
          <w:szCs w:val="28"/>
        </w:rPr>
        <w:t>Прочие доходы и расходы</w:t>
      </w:r>
      <w:r w:rsidR="009216E6">
        <w:rPr>
          <w:sz w:val="28"/>
          <w:szCs w:val="28"/>
        </w:rPr>
        <w:t>"</w:t>
      </w:r>
      <w:r w:rsidRPr="009216E6">
        <w:rPr>
          <w:sz w:val="28"/>
          <w:szCs w:val="28"/>
        </w:rPr>
        <w:t xml:space="preserve"> по балансовой стоимости, а на сумму амортизации делают записи по дебету счета 02 </w:t>
      </w:r>
      <w:r w:rsidR="009216E6">
        <w:rPr>
          <w:sz w:val="28"/>
          <w:szCs w:val="28"/>
        </w:rPr>
        <w:t>"</w:t>
      </w:r>
      <w:r w:rsidRPr="009216E6">
        <w:rPr>
          <w:sz w:val="28"/>
          <w:szCs w:val="28"/>
        </w:rPr>
        <w:t>Амортизация основных средств</w:t>
      </w:r>
      <w:r w:rsidR="009216E6">
        <w:rPr>
          <w:sz w:val="28"/>
          <w:szCs w:val="28"/>
        </w:rPr>
        <w:t>"</w:t>
      </w:r>
      <w:r w:rsidRPr="009216E6">
        <w:rPr>
          <w:sz w:val="28"/>
          <w:szCs w:val="28"/>
        </w:rPr>
        <w:t xml:space="preserve"> и кредиту счета 91.</w:t>
      </w:r>
    </w:p>
    <w:p w:rsidR="00127698" w:rsidRPr="009216E6" w:rsidRDefault="00127698" w:rsidP="009216E6">
      <w:pPr>
        <w:spacing w:line="360" w:lineRule="auto"/>
        <w:ind w:firstLine="709"/>
        <w:rPr>
          <w:sz w:val="28"/>
          <w:szCs w:val="28"/>
        </w:rPr>
      </w:pPr>
      <w:r w:rsidRPr="009216E6">
        <w:rPr>
          <w:sz w:val="28"/>
          <w:szCs w:val="28"/>
        </w:rPr>
        <w:t xml:space="preserve">Выбытие на сторону животных, стоимость которых учитывают на счете 11, в том числе сдачу заготовительным организациям скота, выбракованного из основного стада и находящегося на откорме, отражают по кредиту счета 11 и дебету счета 90 </w:t>
      </w:r>
      <w:r w:rsidR="009216E6">
        <w:rPr>
          <w:sz w:val="28"/>
          <w:szCs w:val="28"/>
        </w:rPr>
        <w:t>"</w:t>
      </w:r>
      <w:r w:rsidRPr="009216E6">
        <w:rPr>
          <w:sz w:val="28"/>
          <w:szCs w:val="28"/>
        </w:rPr>
        <w:t>Продажи</w:t>
      </w:r>
      <w:r w:rsidR="009216E6">
        <w:rPr>
          <w:sz w:val="28"/>
          <w:szCs w:val="28"/>
        </w:rPr>
        <w:t>"</w:t>
      </w:r>
      <w:r w:rsidRPr="009216E6">
        <w:rPr>
          <w:sz w:val="28"/>
          <w:szCs w:val="28"/>
        </w:rPr>
        <w:t xml:space="preserve"> с одновременным отражением по кредиту счета 90 сумм, причитающихся предприятию за этих животных с покупателей, в корреспонденции с дебетом счета 62 </w:t>
      </w:r>
      <w:r w:rsidR="009216E6">
        <w:rPr>
          <w:sz w:val="28"/>
          <w:szCs w:val="28"/>
        </w:rPr>
        <w:t>"</w:t>
      </w:r>
      <w:r w:rsidRPr="009216E6">
        <w:rPr>
          <w:sz w:val="28"/>
          <w:szCs w:val="28"/>
        </w:rPr>
        <w:t>Расчеты с покупателями и заказчиками</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r w:rsidRPr="009216E6">
        <w:rPr>
          <w:sz w:val="28"/>
          <w:szCs w:val="28"/>
        </w:rPr>
        <w:t xml:space="preserve">Сумму НДС по проданным животным отражают по дебету счета 90 и кредиту счета 68 </w:t>
      </w:r>
      <w:r w:rsidR="009216E6">
        <w:rPr>
          <w:sz w:val="28"/>
          <w:szCs w:val="28"/>
        </w:rPr>
        <w:t>"</w:t>
      </w:r>
      <w:r w:rsidRPr="009216E6">
        <w:rPr>
          <w:sz w:val="28"/>
          <w:szCs w:val="28"/>
        </w:rPr>
        <w:t>Расчеты по налогам и сборам</w:t>
      </w:r>
      <w:r w:rsidR="009216E6">
        <w:rPr>
          <w:sz w:val="28"/>
          <w:szCs w:val="28"/>
        </w:rPr>
        <w:t>"</w:t>
      </w:r>
      <w:r w:rsidRPr="009216E6">
        <w:rPr>
          <w:sz w:val="28"/>
          <w:szCs w:val="28"/>
        </w:rPr>
        <w:t xml:space="preserve">, субсчет </w:t>
      </w:r>
      <w:r w:rsidR="009216E6">
        <w:rPr>
          <w:sz w:val="28"/>
          <w:szCs w:val="28"/>
        </w:rPr>
        <w:t>"</w:t>
      </w:r>
      <w:r w:rsidRPr="009216E6">
        <w:rPr>
          <w:sz w:val="28"/>
          <w:szCs w:val="28"/>
        </w:rPr>
        <w:t>Расчеты по налогу на добавленную стоимость</w:t>
      </w:r>
      <w:r w:rsidR="009216E6">
        <w:rPr>
          <w:sz w:val="28"/>
          <w:szCs w:val="28"/>
        </w:rPr>
        <w:t>"</w:t>
      </w:r>
      <w:r w:rsidRPr="009216E6">
        <w:rPr>
          <w:sz w:val="28"/>
          <w:szCs w:val="28"/>
        </w:rPr>
        <w:t xml:space="preserve">. Стоимость павших и вынужденно забитых животных, кроме павших в связи с эпизоотией или стихийными бедствиями, отражают как порчу ценностей по кредиту счета 11 и дебету счета 94 </w:t>
      </w:r>
      <w:r w:rsidR="009216E6">
        <w:rPr>
          <w:sz w:val="28"/>
          <w:szCs w:val="28"/>
        </w:rPr>
        <w:t>"</w:t>
      </w:r>
      <w:r w:rsidRPr="009216E6">
        <w:rPr>
          <w:sz w:val="28"/>
          <w:szCs w:val="28"/>
        </w:rPr>
        <w:t>Недостачи и потери от порчи ценностей</w:t>
      </w:r>
      <w:r w:rsidR="009216E6">
        <w:rPr>
          <w:sz w:val="28"/>
          <w:szCs w:val="28"/>
        </w:rPr>
        <w:t>"</w:t>
      </w:r>
      <w:r w:rsidRPr="009216E6">
        <w:rPr>
          <w:sz w:val="28"/>
          <w:szCs w:val="28"/>
        </w:rPr>
        <w:t xml:space="preserve">. Полученные от павших и вынужденно забитых животных шкуры, рога, копыта, технические жиры и пр. оценивают по ценам возможного использования или продажи и приходуют с кредита счета, на котором учитывают затраты по выращиванию животных. Стоимость животных, павших или забитых в связи с эпизоотией или стихийными бедствиями и иными чрезвычайными событиями, списывают с кредита счета 94 в дебет счета 91 </w:t>
      </w:r>
      <w:r w:rsidR="009216E6">
        <w:rPr>
          <w:sz w:val="28"/>
          <w:szCs w:val="28"/>
        </w:rPr>
        <w:t>"</w:t>
      </w:r>
      <w:r w:rsidRPr="009216E6">
        <w:rPr>
          <w:sz w:val="28"/>
          <w:szCs w:val="28"/>
        </w:rPr>
        <w:t>Прочие доходы и расходы</w:t>
      </w:r>
      <w:r w:rsidR="009216E6">
        <w:rPr>
          <w:sz w:val="28"/>
          <w:szCs w:val="28"/>
        </w:rPr>
        <w:t>"</w:t>
      </w:r>
      <w:r w:rsidRPr="009216E6">
        <w:rPr>
          <w:sz w:val="28"/>
          <w:szCs w:val="28"/>
        </w:rPr>
        <w:t xml:space="preserve"> как прочие расходы.</w:t>
      </w:r>
    </w:p>
    <w:p w:rsidR="00127698" w:rsidRPr="009216E6" w:rsidRDefault="00127698" w:rsidP="009216E6">
      <w:pPr>
        <w:spacing w:line="360" w:lineRule="auto"/>
        <w:ind w:firstLine="709"/>
        <w:rPr>
          <w:sz w:val="28"/>
          <w:szCs w:val="28"/>
        </w:rPr>
      </w:pPr>
      <w:r w:rsidRPr="009216E6">
        <w:rPr>
          <w:sz w:val="28"/>
          <w:szCs w:val="28"/>
        </w:rPr>
        <w:t xml:space="preserve">Балансовую стоимость забитого на предприятии на мясо взрослого продуктивного скота после откорма, а также молодняка животных, птицы, зверей, кроликов отражают по кредиту счета 11 в дебет счета 20, субсчет 3 </w:t>
      </w:r>
      <w:r w:rsidR="009216E6">
        <w:rPr>
          <w:sz w:val="28"/>
          <w:szCs w:val="28"/>
        </w:rPr>
        <w:t>"</w:t>
      </w:r>
      <w:r w:rsidRPr="009216E6">
        <w:rPr>
          <w:sz w:val="28"/>
          <w:szCs w:val="28"/>
        </w:rPr>
        <w:t>Промышленное производство</w:t>
      </w:r>
      <w:r w:rsidR="009216E6">
        <w:rPr>
          <w:sz w:val="28"/>
          <w:szCs w:val="28"/>
        </w:rPr>
        <w:t>"</w:t>
      </w:r>
      <w:r w:rsidRPr="009216E6">
        <w:rPr>
          <w:sz w:val="28"/>
          <w:szCs w:val="28"/>
        </w:rPr>
        <w:t>.</w:t>
      </w:r>
    </w:p>
    <w:p w:rsidR="00127698" w:rsidRPr="009216E6" w:rsidRDefault="00127698" w:rsidP="009216E6">
      <w:pPr>
        <w:spacing w:line="360" w:lineRule="auto"/>
        <w:ind w:firstLine="709"/>
        <w:rPr>
          <w:sz w:val="28"/>
          <w:szCs w:val="28"/>
        </w:rPr>
      </w:pPr>
    </w:p>
    <w:p w:rsidR="00EB09A9" w:rsidRPr="009216E6" w:rsidRDefault="00EB09A9" w:rsidP="009216E6">
      <w:pPr>
        <w:spacing w:line="360" w:lineRule="auto"/>
        <w:ind w:firstLine="709"/>
        <w:rPr>
          <w:sz w:val="28"/>
          <w:szCs w:val="28"/>
        </w:rPr>
      </w:pPr>
      <w:bookmarkStart w:id="0" w:name="_GoBack"/>
      <w:bookmarkEnd w:id="0"/>
    </w:p>
    <w:sectPr w:rsidR="00EB09A9" w:rsidRPr="009216E6" w:rsidSect="009216E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698"/>
    <w:rsid w:val="00127698"/>
    <w:rsid w:val="00183A08"/>
    <w:rsid w:val="005C5C9A"/>
    <w:rsid w:val="009216E6"/>
    <w:rsid w:val="00980DAB"/>
    <w:rsid w:val="00D12BED"/>
    <w:rsid w:val="00DB5A2D"/>
    <w:rsid w:val="00E07574"/>
    <w:rsid w:val="00E17D79"/>
    <w:rsid w:val="00EB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A29090-2142-4C6B-B398-80CD2EC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98"/>
    <w:pPr>
      <w:widowControl w:val="0"/>
      <w:autoSpaceDE w:val="0"/>
      <w:autoSpaceDN w:val="0"/>
      <w:adjustRightInd w:val="0"/>
      <w:ind w:firstLine="567"/>
      <w:jc w:val="both"/>
    </w:pPr>
    <w:rPr>
      <w:rFonts w:ascii="Times New Roman" w:hAnsi="Times New Roman" w:cs="Times New Roman"/>
      <w:sz w:val="24"/>
      <w:szCs w:val="24"/>
    </w:rPr>
  </w:style>
  <w:style w:type="paragraph" w:styleId="3">
    <w:name w:val="heading 3"/>
    <w:basedOn w:val="a"/>
    <w:next w:val="a"/>
    <w:link w:val="30"/>
    <w:uiPriority w:val="99"/>
    <w:qFormat/>
    <w:rsid w:val="00127698"/>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27698"/>
    <w:rPr>
      <w:rFonts w:ascii="Arial" w:eastAsia="Times New Roman" w:hAnsi="Arial" w:cs="Arial"/>
      <w:b/>
      <w:bCs/>
      <w:sz w:val="26"/>
      <w:szCs w:val="2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2811</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2014-03-04T00:59:00Z</dcterms:created>
  <dcterms:modified xsi:type="dcterms:W3CDTF">2014-03-04T00:59:00Z</dcterms:modified>
</cp:coreProperties>
</file>