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B1" w:rsidRPr="00412E11" w:rsidRDefault="002852B1" w:rsidP="00412E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bookmarkStart w:id="0" w:name="ВВЕДЕНИЕ"/>
      <w:r w:rsidRPr="00412E11">
        <w:rPr>
          <w:b/>
          <w:sz w:val="28"/>
          <w:szCs w:val="28"/>
        </w:rPr>
        <w:t>ВВЕДЕНИЕ</w:t>
      </w:r>
      <w:bookmarkEnd w:id="0"/>
    </w:p>
    <w:p w:rsidR="00412E11" w:rsidRDefault="00412E11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USB</w:t>
      </w:r>
      <w:r w:rsidR="00634218">
        <w:rPr>
          <w:sz w:val="28"/>
          <w:szCs w:val="28"/>
        </w:rPr>
        <w:t xml:space="preserve"> </w:t>
      </w:r>
      <w:r w:rsidRPr="00412E11">
        <w:rPr>
          <w:sz w:val="28"/>
          <w:szCs w:val="28"/>
        </w:rPr>
        <w:t>(Universal Serial Bus - универсальная последовательная шина) является промышленным стандартом расширения архитектуры РС, ориентированным на интеграцию с телефонией и устройствами бытовой электроники. Спецификация USB 1.0 была опубликована в январе 1996.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Архитектура USB определялась следующими критериями: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Легко реализуемое расширение периферии РС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Дешевое решение, поддерживающее скорость передачи до 12 Мбит/с.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Полна поддержка в реальном времени передачи аудио и сжатых видео данных.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Гибкость протокола для смешанной передачи изоморфных данных и асинхронных сообщений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Интеграция в технологию выпускаемых устройств.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Доступность в РС всех конфигураций и размеров.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Открытие новых классов устройств, расширяющих РС.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С точки зрения пользователя привлекательны такие черты USB: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Простота кабельной системы подключений.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Изоляция подробностей электрических подключений от пользователя.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Самоидентифицирующаяся периферия, автоматическая связь устройств с драйверами и конфигурирование.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Возможность динамического подключения и реконфигурирования периферии.</w:t>
      </w:r>
    </w:p>
    <w:p w:rsidR="002852B1" w:rsidRPr="00634218" w:rsidRDefault="00412E11" w:rsidP="00412E11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СТРУКТУРА_И_ВЗАИМОДЕЙСТВИЕ_СИСТЕМЫ_USB"/>
      <w:r>
        <w:rPr>
          <w:sz w:val="28"/>
          <w:szCs w:val="28"/>
        </w:rPr>
        <w:br w:type="page"/>
      </w:r>
      <w:r w:rsidR="002852B1" w:rsidRPr="00412E11">
        <w:rPr>
          <w:b/>
          <w:sz w:val="28"/>
          <w:szCs w:val="28"/>
        </w:rPr>
        <w:t>СТРУКТУРА И ВЗАИМОДЕЙСТВИЕ СИСТЕМЫ USB</w:t>
      </w:r>
      <w:bookmarkEnd w:id="1"/>
    </w:p>
    <w:p w:rsidR="00412E11" w:rsidRDefault="00412E11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USB обеспечивает обмен данными между хост-компьютером и множеством одновременно доступных периферийных устройств. Распределение пропускной способности шины между подключенными устройствами планируется хостом и реализуется им с помощью посылки маркеров. Шина позволяет подключать, конфигурировать, использовать и отключать устройства во время работы хоста и самих устройств - динамическое ("горячее") подключение и отключение.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Устройства (Device) USB могут являться хабами, "функциями" или их комбинацией.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Хаб (Hub) обеспечивает дополнительные точки подключения устройств к шине.</w:t>
      </w:r>
    </w:p>
    <w:p w:rsid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"Функции" (Function) USB предоставляют системе дополнительные возможности - например подключение к ISDN, цифровой джойстик. акустические колонки с цифровым интерфейсом и т.д.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Устройство USB должно иметь интерфейс USB, обеспечивающий поддержку протокола USB, выполнение стандартных операций(конфигурирование и сброс) и стандартное представление информации, описывающей устройство. Многие устройства, подключаемые к USB, имеют в своем составе и "функции" и хабы.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Работой всей системы USB управляет хост-контроллер. являющийся программно-аппаратной подсистемой хост-компьютера.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Физическое соединение устройств осуществляется по топологии многоярусной звезды. Центром каждой звезды является хаб, каждый кабельный сегмент соединяет две точки - хаб с другим хабом или хаб с функцией. В системе USB имеется только один хост-контроллер, расположенный в вершине пирамиды устройств и хабов USB. Хост-контроллер интегрируется с корневым хабом( root hub), обеспечивающим одну или несколько точек подключения - портов. Контроллер USB, входящий в состав чипсетов многих современных системных плат обычно имеет двухпортовый хаб.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Логически устройство подключенной к любому хабу и сконфигурированное может рассматриваться как подключенное напрямую к хост-контроллеру.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"Функции" представляют собой устройства USB, способный принимать или передавать данные или управляющую информацию по шине. Физически в одном корпусе может быть несколько "функций" со встроенным хабом обеспечивающим их подключение к одному порту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Каждая "функция" предоставляет конфигурационную информацию, описывающую его возможности и требования к ресурсам. Перед использованием функция должна быть сконфигурирована хостом - ей должна быть выделена полоса в канале выбраны специфические опции конфигурации.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Хаб - ключевой элемент системы Plug-and-Play в архитектуре USB. Хаб является кабельным концентратором, точки подключения называются портами хаба. Каждый хаб преобразует одну точку подключения в их множество. Архитектура подразумевает возможность соединения нескольких хабов.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У каждого хаба имеется один восходящий порт( upstream port), предназначенный для подключению к хосту и ли к хабу верхнего уровня. Остальные порты являются являются нисходящими(downstream) и предназначены для подключения функций и хабов нижнего уровня. Хаб может распознать подключение или отключение устройств к этим портам и управлять подачей питания на их сегменты. Каждый из этих портов индивидуально может быть разрешен или запрещен и сконфигурирован на полную или ограниченную скорость обмена. Хаб обеспечивает изоляцию сегментов с низкой скоростью от высокоскоростных.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Хабы могут иметь возможность управления подачей питания на нисходящие порты, предусмотрена управляемая установка ограничения на ток, потребляемый каждым портом.</w:t>
      </w:r>
    </w:p>
    <w:p w:rsidR="002852B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Система USB разделяется на три уровня с определенными правилами взаимодействия. Устройство USB делится на интерфейсную часть, часть устройства и функциональную часть. Хост тоже делится на три части - интерфейсную, системную и ПО устройства. Каждая часть отвечает только за определенный круг задач, взаимодействие между ними показано на рисунке 1.1.</w:t>
      </w:r>
    </w:p>
    <w:p w:rsidR="00412E11" w:rsidRPr="00412E11" w:rsidRDefault="00412E11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412E11" w:rsidRDefault="00F52B54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226.5pt">
            <v:imagedata r:id="rId5" o:title=""/>
          </v:shape>
        </w:pic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Рис 1.1. - Взаимодействие компонентов USB</w:t>
      </w:r>
    </w:p>
    <w:p w:rsidR="00412E11" w:rsidRDefault="00412E11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1. Физическое устройство USB - устройство на шине, выполняющее функции, интересующие пользователя.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2. Client SW - программное обеспечение, соответствующее конкретному устройству , исполняемое на хост-компьютере. Может являться составной частью ОС или специальным продуктом.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3. USB System SW - системная поддержка USB операционной системой, независимая от конкретных устройств и клиентского ПО.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USB Host Controller - аппаратные и программные средства, обеспечивающие подключение устройств USB к хост-компьютеру.</w:t>
      </w:r>
      <w:bookmarkStart w:id="2" w:name="ФИЗИЧЕСКИЙ_ИНТЕРФЕЙС"/>
    </w:p>
    <w:p w:rsidR="00412E11" w:rsidRDefault="00412E11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634218" w:rsidRDefault="002852B1" w:rsidP="00412E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2E11">
        <w:rPr>
          <w:b/>
          <w:sz w:val="28"/>
          <w:szCs w:val="28"/>
        </w:rPr>
        <w:t>ФИЗИЧЕСКИЙ ИНТЕРФЕЙС</w:t>
      </w:r>
      <w:bookmarkEnd w:id="2"/>
    </w:p>
    <w:p w:rsidR="00412E11" w:rsidRDefault="00412E11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Информационные сигналы и питающее напряжение 5В передаются по четырехпроводному кабелю. Для сигнала используется дифференциальный способ передачи по двум проводам D+ и D-. Уровни сигналов передатчиков в статическом режиме должны быть ниже 0.3 В( низкий уровень) или выше 2.8 В (высокий уровень). Приемники должны выдерживать входное напряжение в пределах -0.5...+3.8 В. Передатчики должны иметь возможность перехода в высокоимпедансное состояние для обеспечения двунаправленной полудуплексной передачи данных по одной паре проводов.Передача по двум проводам не ограничивается лишь дифференциальными сигналами. Кроме дифференциального приемника, каждое устройство имеет и линейные приемники сигналов D+ и D- , а передатчики этих линий управляются индивидуально. Это позволяет различать множество состояний линии, используемых для организации аппаратного интерфейса. Состояния Diff0 и Diff1 определяются по разности потенциалов на линиях D+ и D- более 200 мВ при условии, что на одной из них потенциал выше порога срабатывания VSE. Состояние, при котором на обоих входах D+ и D- присутствует низкий уровень называется линейным нулем (SE0 - single-ended zero). Интерфейс определяет следующие состояния: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Data J State и Data K State - состояния передаваемого бита ( определяются через состояния Diff0 и Diff1).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Idle State - пауза на шине.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Resume State - сигнал "пробуждения" для вывода устройства из спящего режима.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Start of Packet (SOP) - начало пакета( переход из "Idle" в "K").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2E11">
        <w:rPr>
          <w:sz w:val="28"/>
          <w:szCs w:val="28"/>
          <w:lang w:val="en-US"/>
        </w:rPr>
        <w:t xml:space="preserve">° End of Packet (EOP) - </w:t>
      </w:r>
      <w:r w:rsidRPr="00412E11">
        <w:rPr>
          <w:sz w:val="28"/>
          <w:szCs w:val="28"/>
        </w:rPr>
        <w:t>конец</w:t>
      </w:r>
      <w:r w:rsidRPr="00412E11">
        <w:rPr>
          <w:sz w:val="28"/>
          <w:szCs w:val="28"/>
          <w:lang w:val="en-US"/>
        </w:rPr>
        <w:t xml:space="preserve"> </w:t>
      </w:r>
      <w:r w:rsidRPr="00412E11">
        <w:rPr>
          <w:sz w:val="28"/>
          <w:szCs w:val="28"/>
        </w:rPr>
        <w:t>пакета</w:t>
      </w:r>
      <w:r w:rsidRPr="00412E11">
        <w:rPr>
          <w:sz w:val="28"/>
          <w:szCs w:val="28"/>
          <w:lang w:val="en-US"/>
        </w:rPr>
        <w:t>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Disconnect - устройство отключено от порта.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Connect - устройство подключено к порту.</w:t>
      </w:r>
    </w:p>
    <w:p w:rsidR="002852B1" w:rsidRPr="00634218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° Reset - сброс устройства.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Состояния определяются сочетаниями дифференциальных и линейных сигналов, для полной и низкой скоростей состояния Diff0 и Diff1 имеют противоположное назначение. В декодировании состояние Disconnect, Connect и Reset принимается во внимание и время нахождения линий (более 2.5 мс) в определенных состояниях.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 xml:space="preserve">Шина имеет два режима передачи. Полная скорость передачи сигналов USB составляет 12 Мбит/с, низкая - 1.5 Мбит/с. Для полной скорости используется экранированная витая пара с импедансом 90 Ом и длиной сегмента до </w:t>
      </w:r>
      <w:smartTag w:uri="urn:schemas-microsoft-com:office:smarttags" w:element="metricconverter">
        <w:smartTagPr>
          <w:attr w:name="ProductID" w:val="5 м"/>
        </w:smartTagPr>
        <w:r w:rsidRPr="00412E11">
          <w:rPr>
            <w:sz w:val="28"/>
            <w:szCs w:val="28"/>
          </w:rPr>
          <w:t>5 м</w:t>
        </w:r>
      </w:smartTag>
      <w:r w:rsidRPr="00412E11">
        <w:rPr>
          <w:sz w:val="28"/>
          <w:szCs w:val="28"/>
        </w:rPr>
        <w:t xml:space="preserve">, для низкой - невитой и неэкранированный кабель при длине сегмента до </w:t>
      </w:r>
      <w:smartTag w:uri="urn:schemas-microsoft-com:office:smarttags" w:element="metricconverter">
        <w:smartTagPr>
          <w:attr w:name="ProductID" w:val="3 м"/>
        </w:smartTagPr>
        <w:r w:rsidRPr="00412E11">
          <w:rPr>
            <w:sz w:val="28"/>
            <w:szCs w:val="28"/>
          </w:rPr>
          <w:t>3 м</w:t>
        </w:r>
      </w:smartTag>
      <w:r w:rsidRPr="00412E11">
        <w:rPr>
          <w:sz w:val="28"/>
          <w:szCs w:val="28"/>
        </w:rPr>
        <w:t>. Одна и та же система может использовать оба режима, переключение для устройств осуществляется прозрачно. Низкая скорость предназначена для работы с небольшим количеством устройств, не требующих высокой пропускной способности канала.</w:t>
      </w:r>
    </w:p>
    <w:p w:rsidR="002852B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Скорость, используемая устройством, подключенным к конкретному порту определяется хабом по уровням сигналов на линиях D+ и D-, смещаемых нагрузочными резисторами R2 приемопередатчиков( рис 2.1, 2.2 ). Сигналы кодируются по методу NRZI ( Non Retur n To Zero Invert ) - при переходе сигнала из 0 в 1 сигнал NRZI не изменяется, а при переходе из 1 в 0 - изменяется на противоположный. Каждому пакету предшествует поле SYNC, позволяющее приемнику настроиться на частоту передатчика.Кроме сигнальной пары кабель имеет линии VBus и GND для передачи питающего напряжения 5В к устройствам.</w: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2B54">
        <w:rPr>
          <w:sz w:val="28"/>
          <w:szCs w:val="28"/>
        </w:rPr>
        <w:pict>
          <v:shape id="_x0000_i1026" type="#_x0000_t75" alt="Рис 2.1 - Подключение полноскоростного устройства" style="width:348pt;height:177.75pt">
            <v:imagedata r:id="rId6" o:title=""/>
          </v:shape>
        </w:pict>
      </w:r>
    </w:p>
    <w:p w:rsidR="00C87879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Рис 2.1 - Подключение полноскоростного устройства</w: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C87879" w:rsidRDefault="00F52B54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Рис 2.2 - Подключение низкоскоростного устройства" style="width:352.5pt;height:186pt">
            <v:imagedata r:id="rId7" o:title=""/>
          </v:shape>
        </w:pict>
      </w:r>
    </w:p>
    <w:p w:rsidR="00C87879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Рис 2.2 - Подключение низкоскоростного устройства</w: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Таблица 2.1. - Назначение выводов разъема USB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18"/>
        <w:gridCol w:w="828"/>
      </w:tblGrid>
      <w:tr w:rsidR="002852B1" w:rsidRPr="0005186C" w:rsidTr="0005186C"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Контакт</w:t>
            </w:r>
          </w:p>
        </w:tc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Цепь</w:t>
            </w:r>
          </w:p>
        </w:tc>
      </w:tr>
      <w:tr w:rsidR="002852B1" w:rsidRPr="0005186C" w:rsidTr="0005186C"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VCC</w:t>
            </w:r>
          </w:p>
        </w:tc>
      </w:tr>
      <w:tr w:rsidR="002852B1" w:rsidRPr="0005186C" w:rsidTr="0005186C"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-Data</w:t>
            </w:r>
          </w:p>
        </w:tc>
      </w:tr>
      <w:tr w:rsidR="002852B1" w:rsidRPr="0005186C" w:rsidTr="0005186C"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+Data</w:t>
            </w:r>
          </w:p>
        </w:tc>
      </w:tr>
      <w:tr w:rsidR="002852B1" w:rsidRPr="0005186C" w:rsidTr="0005186C"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852B1" w:rsidRPr="0005186C" w:rsidRDefault="002852B1" w:rsidP="000518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186C">
              <w:rPr>
                <w:sz w:val="20"/>
                <w:szCs w:val="20"/>
              </w:rPr>
              <w:t>Ground</w:t>
            </w:r>
          </w:p>
        </w:tc>
      </w:tr>
    </w:tbl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Разъемы для подключения к хабам и для подключения к устройствам различаются механически, что исключает возможность неверного соединения.</w:t>
      </w:r>
      <w:r w:rsidR="00C87879">
        <w:rPr>
          <w:sz w:val="28"/>
          <w:szCs w:val="28"/>
        </w:rPr>
        <w:t xml:space="preserve"> </w:t>
      </w:r>
      <w:r w:rsidRPr="00412E11">
        <w:rPr>
          <w:sz w:val="28"/>
          <w:szCs w:val="28"/>
        </w:rPr>
        <w:t>Для облегчения распознания разъема USB на корпусе устройства ставится обозначение, приведенное на рисунке 2.3.</w: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2B54">
        <w:rPr>
          <w:sz w:val="28"/>
          <w:szCs w:val="28"/>
        </w:rPr>
        <w:pict>
          <v:shape id="_x0000_i1028" type="#_x0000_t75" alt="Рис 2.3. - Обозначение разъема USB" style="width:166.5pt;height:110.25pt">
            <v:imagedata r:id="rId8" o:title=""/>
          </v:shape>
        </w:pic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Рис 2.3. - Обозначение разъема USB</w: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Питание устройства USB возможно как от кабеля так и от собственного блока питания.Хост обеспечивает питанием непосредственно подключенные к нему устройства. Каждый хаб обеспечивает питание устройств, подключенным к его нисходящим портам.</w:t>
      </w:r>
      <w:r w:rsidR="00C87879">
        <w:rPr>
          <w:sz w:val="28"/>
          <w:szCs w:val="28"/>
        </w:rPr>
        <w:t xml:space="preserve"> </w:t>
      </w:r>
      <w:r w:rsidRPr="00412E11">
        <w:rPr>
          <w:sz w:val="28"/>
          <w:szCs w:val="28"/>
        </w:rPr>
        <w:t>USB имеет развитую систему управления энергопотреблением. Хост компьютер может иметь собственную систему управления энергопотреблением, к которой логически подключается одноименная система USB. Программное обеспечение USB взаимодействуя с этой системой поддерживает такие события как приостанов (SUSPEND) или восстановление (RESUME). Кроме того, устройства USB могут сами являться источниками событий, отрабатываемых системой управления энергопотреблением.</w:t>
      </w:r>
      <w:bookmarkStart w:id="3" w:name="МОДЕЛЬ_ПЕРЕДАЧИ_ДАННЫХ"/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USB_2.0"/>
      <w:bookmarkEnd w:id="3"/>
      <w:bookmarkEnd w:id="4"/>
    </w:p>
    <w:p w:rsidR="002852B1" w:rsidRPr="00634218" w:rsidRDefault="002852B1" w:rsidP="00412E1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7879">
        <w:rPr>
          <w:b/>
          <w:sz w:val="28"/>
          <w:szCs w:val="28"/>
        </w:rPr>
        <w:t>USB 2.0</w: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C87879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В октябре 1999 года разработчики аппаратных средств, ранее опубликовавшие спецификацию USB 1.1 (Compaq, Hewlett-Packard, Intel, Lucent, Microsoft, NEC и Philips), представили спецификацию USB 2.0, в которой предусмотрено повышение быстродействия шины в 40 (480 Мбит/с) раз по сравнению с предыдущими версиями. USB 2.0 будет полностью совместима с USB 1.1, и будет использовать те же самые кабели и соединители. Ранее объявлялось повышение быстродействия в 10 - 20 раз, но испытания показали, что пропускная способность 480 Мбит/с может быть достигнута без ущерба для совместимости с версией USB 1.1. Ожидается, что эта пропускная способность будет удовлетворять требованиям всех пользователей в ближайшем будущем.</w:t>
      </w:r>
    </w:p>
    <w:p w:rsidR="00C87879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Разработчики считают, что появление этой версии шины окажет мощное влияние на появление периферийных устройств следующего поколения.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Пропускной способности 12 Мбит/с вполне хватает таким периферийным устройства как телефоны, клавиатуры, мыши, цифровые джойстики, приводы гибких дисков, цифровые колонки, и принтеры нижнего уровня. Возможность подключения этой периферии в USB 2.0 сохранится. Более высокая полоса пропускания позволит использовать более современные устройства, такие как, видеокамеры высокого разрешения, сканеры и принтеры следующего поколения, скоростные внешние накопители. Ожидается, что USB 2.0 будут поддерживаться чипсетами ведущих производителей наряду с USB 1.1. Так же как и USB 1.1 USB 2.0 будет позволять подключать периферийные устройства к всем классам персональных компьютеров( настольные системы, мобильные компьютеры и т.д ).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Для применения в системах требующих экономного расхода электроэнергии ( таких как ноутбуки ит.д) в USB 2.0 как и в USB 1.1 предусмотрена мощная система управления питанием, что, как ожидается, откроет для USB 2.0 рынок мобильных компьютеров.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На сегодня для USB 2.0 существует лишь один солидный конкурент, это IEEE 1394, но как отмечается некоторыми обозревателями 1394 это хорошая шина, выброшенная разработчиками на произвол судьбы в то время, как USB 2.0 усиленно поддерживается и проталкивается на рынок такими гигантами как Compaq, Hewlett-Packard, Intel, Microsoft и т.д. Разработчики USB 2.0 считают, что эта шина станет доминирующей в то время как 1394 отводится место лишь в сфере аудио и видео электронных устройств (DVD, цифровое телевидение и т.д). Ожидается, что 1394 и USB 2.0 в ближайшее время будут мирно уживаться в системе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Когда USB-портов в компьютере всего два, а претендентов на них гораздо больше, тогда возникает необходимость как-то делить два интерфейса между тремя или четырьмя устройствами. Вот и приходит тогда регулярно заниматься офисной акробатикой, для того чтобы переткнуть одно устройство с USB-интерфейсом на другое, - удовольствие, сами понимаете, малоприятное</w:t>
      </w:r>
    </w:p>
    <w:p w:rsidR="002852B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Это только одна из тех "страшных" историй, что могут произойти с любым из владельцев компьютеров 2000-го года выпуска (или еще более ранних). Особенно это касается всех компьютеров, которые собраны на базе АТ материнских плат. Потому как для АТХ форм-фактора материнские платы в большинстве случаев уже содержали USB хост-контроллеры, а в компьютеры встраивались USB-порты.</w:t>
      </w:r>
    </w:p>
    <w:p w:rsidR="00C87879" w:rsidRPr="00412E11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F52B54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9.25pt;height:99.75pt">
            <v:imagedata r:id="rId9" o:title=""/>
          </v:shape>
        </w:pic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время не стоит на месте - и сейчас USB-порты являются неотъемлемым интерфейсом для современного компьютера. Более того - именно USB-порты привносят новые веяния в конструкцию корпусов компьютеров. Эти порты начали располагать на передней панели компьютеров. Раньше этой чести удостаивались разве что аудиовходы/выходы.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раз уж USB является универсальным интерфейсом, то через него к компьютеру можно подключить и принтер, и сканер, и цифровую камеру. Допустим, принтер и сканер заняли разъемы USB на задней панели компьютера и пылятся там до следующей уборки. Но когда USB-портов в компьютере всего два, а претендентов на них гораздо больше, тогда возникает необходимость как-то делить два интерфейса между тремя или четырьмя устройствами. Вот и приходит тогда регулярно заниматься офисной акробатикой, для того чтобы переткнуть одно устройство с USB-интерфейсом на другое, - удовольствие, сами понимаете, малоприятное.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это еще ничего. А вот когда в собственности находится преудобнейшая вещь - цифровая камера, то подключать ее к USB-порту приходится каждый раз, когда необходимо "слить" фотографии или произвести другие манипуляции со снимками. Вот тогда USB на передней панели - это уже не просто удобство. Это необходимость.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Конечно же, если компьютер довольно новый, то любое устройство с USB-интерфейсом можно подсоединить без выключения питания - Windows, начиная с версии 98, нормально распознает подключение нового устройства USB "на лету", корректно определяет его и позволяет сразу же работать с этим устройством.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Единственный нюанс может заключаться в различии версий самих USB-устройств. Дело в том, что развитие USB не остановилось на разработке универсального компьютерного интерфейса. Сразу же появились новые идеи, которые нашли свое воплощение в следующей версии стандарта USB 2.0. Спецификация на эту версию универсального интерфейса была утверждена вскоре после предыдущей версии 1.1 - поэтому на данный момент большое число производителей компьютеров и компьютерной периферии поддерживают этот стандарт. Windows сама определяет версию USB-устройства, подключенного к порту, и работает с ним соответствующим образом. Windows 98 и ME поддерживают спецификацию USB 1.1, Windows 2000 и XP - USB 2.0.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Ну а что же все-таки делать, если USB-портов не видно ни на передней, ни на задней панели компьютера? Это тоже не причина, чтобы отказываться от устройств, имеющих USB-интерфейсы. USB именно потому и является универсальным интерфейсом, что позволяет отойти от привязки компьютерной периферии к конкретным типам интерфейсов. Многие годы было известно, что для работы принтера необходим параллельный порт (LPT), для подключения модема - последовательный порт (СОМ), и такой же порт нужен для работы мыши.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вот сначала мышь переселили на PS/2-разъем, освободим тем самым место для других периферийным устройств. Затем появился USB, а в будущем, конечно же, компьютер будет иметь один или два интерфейса для подключения всех типов устройств. Примером тому могут служить последние iMac - модели компьютеров от Apple, у которых почти все порты являются USB. Кроме того, очень удобно расположение USB-портов на клавиатуре.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Нет сомнения, что уже в ближайшее время на украинском рынке появятся аналогичные разработки для IBM-совместимых компьютеров.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вернемся к отсутствующим USB-портам. Во-первых, существуют PCI-контроллеры, которые устанавливаются в PCI-слоты на материнской плате и позволяют сразу же (после недолгой настройки) использовать USB-порты.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Во-вторых, к материнским платам, оснащенным хост-контроллерами и соответствующими контактами, можно подключить USB-шлейф. Это устройство представляет собой набор контактов для соединения с контактами на материнской плате и двумя USB-портами. USB-шлейф намного дешевле, так как основная электроника уже присутствует на материнской плате, и стоимость его составляет около 15 грн.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По миру ходят слухи, что встречаются и ISA-USB-контроллеры. Но, ввиду того что ISA-слоты, наверное, исчезли с материнских плат раньше, чем появилась первая спецификация USB, это звучит как-то маловероятно.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Устанавливаем PCI-USB-контроллер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"Не бери важкого в руки i дурного в голову" - учит нас мудрая украинская пословица. В этом смысле использование PCI-USB-контроллера - это наиболее простой и быстрый способ запастись парочкой-другой USB-портов. Windows ME, 2000 и XP в своем багаже имеют большинство необходимых драйверов для поддержания наиболее распространенных контроллеров USB, поэтому установка данного устройства в любой из Windows проста до неприличия. Любителям Windows 98, возможно, придется все-таки напрячься и установить драйвера дополнительно. Но в большинстве случаев это не потребуется.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Что представляет собой PCI-USB-контроллер? Это PCI-плата расширения до 4-5 USB-портов, в которую встроен хост-контроллер USB. Стоимость PCI-USB-контроллера составляет около 15 у. е.</w:t>
      </w:r>
    </w:p>
    <w:p w:rsidR="002852B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Плату достаточно установить в любой свободный PCI-слот (при выключенном компьютере) - и загрузить Windows. Дальнейший ход событий может варьироваться в зависимости от операционной системы, но общая схема следующая. Мастер нового оборудования должен определить присутствие нового устройства. А точнее, двух: если PCI-USB-контроллер поддерживает спецификацию USB 2.0, тогда он для совместимости, возможно, будет иметь также контроллер USB для обратной поддержки спецификации USB 1.1 - в таком случае хост-контролеров будет определено два. Далее Windows может установить драйверы для хост-контроллеров автоматически или попросит указать их местоположение. В комплекте с PCI-USB-контроллером обязательно должен поставляться компакт-диск с драйверами, который можно "подсунуть" Windows для корректной установки устройства в системе.</w:t>
      </w:r>
    </w:p>
    <w:p w:rsidR="00C87879" w:rsidRPr="00412E11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F52B54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9.25pt;height:132pt">
            <v:imagedata r:id="rId10" o:title=""/>
          </v:shape>
        </w:pict>
      </w:r>
      <w:r w:rsidR="00C87879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1" type="#_x0000_t75" style="width:149.25pt;height:34.5pt">
            <v:imagedata r:id="rId11" o:title=""/>
          </v:shape>
        </w:pic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Проверить, установлен ли PCI-USB-контроллер в системе, очень просто. Нужно зайти в Диспетчер устройств - там в разделе Универсальная последовательная шина (Universal Serial Bus controllers) должно появиться, как минимум, два объекта: Хост-контроллер (Host Controller) и Корневой разветвитель (Root Hub).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Стоит отметить, что хост-контроллеров может быть (и, скорее всего, так оно и будет) несколько. Типичный пример - популярный чипсет Intel i810, в схему которого включены универсальный хост-контроллер и корневой разветвитель, но не USB-порт - поскольку производители материнских плат на тот момент еще не снабжали свои изделия USB.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Без PCI-USB-контроллера в системе будет установлено два устройства: Intel 82801AA USB универсальный хост-контроллер и USB корневой разветвитель. После установки USB2.0-совместимого PCI-USB-контроллера в систему добавились NEC PCI to USB Enhanced host controller, два NEC PCI to USB Open host controller USB 2.0 Root Hub Device и два дополнительных корневых разветвителя.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Так что, если в Диспетчере устройств установлены хотя бы два устройства: хост-контроллер и корневой разветвитель - можно приступать к использованию USB.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Устанавливаем USB-хвост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Как уже упоминалось, USB-шлейф - это несколько портов USB, имеющих для соединения с материнской платой 10 контактов.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для того чтобы воспользоваться этим устройством, нужно сначала убедиться, что материнская плата оснащена USB-контроллером и необходимыми контактами.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Первым внешним признаком наличия USB-контролера служит определение Windows хост-контроллера USB. В Диспетчере устройств в разделе Контроллеры универсальной последовательной шины USB должны находиться два устройства: "универсальный хост-контроллер" и "корневой USB-концентратор". Если оба эти устройства установлены и функционируют нормально - значит, можно подключать USB-хвост.</w:t>
      </w:r>
    </w:p>
    <w:p w:rsidR="002852B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 xml:space="preserve">Конечно же, Windows может не определить хост-контроллер USB и не отображать ничего в Диспетчере устройств. Тогда можно воспользоваться специальной утилитой с официального сайта USB </w:t>
      </w:r>
      <w:r w:rsidRPr="00C87879">
        <w:rPr>
          <w:sz w:val="28"/>
          <w:szCs w:val="28"/>
        </w:rPr>
        <w:t>http://www.usb.org/faq/ans3/usbready.exe</w:t>
      </w:r>
      <w:r w:rsidRPr="00412E11">
        <w:rPr>
          <w:sz w:val="28"/>
          <w:szCs w:val="28"/>
        </w:rPr>
        <w:t> для определения поддержки USB. Программа имеет англоязычный интерфейс, так что, если воспользоваться ею не удастся, следует обратиться к руководству по материнской плате.</w:t>
      </w:r>
    </w:p>
    <w:p w:rsidR="00C87879" w:rsidRPr="00412E11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F52B54" w:rsidP="00412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9.25pt;height:105.75pt">
            <v:imagedata r:id="rId12" o:title=""/>
          </v:shape>
        </w:pict>
      </w:r>
    </w:p>
    <w:p w:rsidR="00C87879" w:rsidRDefault="00C87879" w:rsidP="00412E11">
      <w:pPr>
        <w:spacing w:line="360" w:lineRule="auto"/>
        <w:ind w:firstLine="709"/>
        <w:jc w:val="both"/>
        <w:rPr>
          <w:sz w:val="28"/>
          <w:szCs w:val="28"/>
        </w:rPr>
      </w:pP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При подключении контактов USB-шлейфа к материнской плате без руководства пользователя не обойтись. Именно там должны быть расписаны типы контактов и их расположение в группе. На раннем этапе становления стандартов USB разработчики чипсетов проектировали и располагали универсальную последовательную шину на свое усмотрение. В результате на ранних реализациях разъем для USB-хвоста мог иметь как 8, так и 10 контактов. Располагаясь в два ряда, они могли иметь разную очередность - в результате чего желательно подключать каждый контакт отдельно, во избежание короткого замыкания. Следует обязательно помнить, что USB имеет по одному контакту питания и заземления - и, перепутав их, можно повредить подключаемое устройство (в лучшем случае) или даже повредить материнскую плату - в худшем. Поэтому не стоит забывать о технике безопасности - все манипуляции следует производить при отключенном питании компьютера и отсоединенном кабеле питания. Если не заземлены ни вы, ни материнская плата, то касаться ее категорически не рекомендуется.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Вместе с USB-хвостом должно также поставляться описание назначения контактов, в соответствии с которым и следует производить подключение контактов.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Таким образом, при подключении USB-хвоста контакты необходимо было подключать в обратном порядке.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Но для каждой материнской платы порядок расположения контактов может отличаться, так что перед установкой устройства обязательно следует изучить руководство к своей материнской плате.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После подключения USB-шлейфа Windows никак не реагирует на выполненные действия, так как, по сути, никакого нового устройства не добавлено - добавлена лишь его интерфейсная часть. Как уже упоминалось, сам USB хост-контроллер должен уже присутствовать на плате.</w:t>
      </w:r>
    </w:p>
    <w:p w:rsidR="002852B1" w:rsidRPr="00412E11" w:rsidRDefault="002852B1" w:rsidP="00412E11">
      <w:pPr>
        <w:spacing w:line="360" w:lineRule="auto"/>
        <w:ind w:firstLine="709"/>
        <w:jc w:val="both"/>
        <w:rPr>
          <w:sz w:val="28"/>
          <w:szCs w:val="28"/>
        </w:rPr>
      </w:pPr>
      <w:r w:rsidRPr="00412E11">
        <w:rPr>
          <w:sz w:val="28"/>
          <w:szCs w:val="28"/>
        </w:rPr>
        <w:t>Теперь, после подключения USB-шлейфа, появилась возможность непосредственно подключать USB-устройства к компьютеру. Но нелишним будет напомнить, что подключение USB-шлейфа следует выполнять только тем, кто имеет необходимую квалификацию,- во избежание порчи периферийных устройств и самого компьютера. Если же вы не уверены в своих возможностях, то PCI-USB-контроллер - наилучшее решение, так как при его подключении шансы повредить компьютер минимальны. А стоимость PCI-USB-контроллера не идет ни в какое сравнение со стоимостью материнской платы, пусть даже не совсем новой, или какого-либо периферийного устройства с USB-портом, которое будет подвергаться риску.</w:t>
      </w:r>
      <w:bookmarkStart w:id="5" w:name="_GoBack"/>
      <w:bookmarkEnd w:id="5"/>
    </w:p>
    <w:sectPr w:rsidR="002852B1" w:rsidRPr="00412E11" w:rsidSect="00412E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2B1"/>
    <w:rsid w:val="000317E5"/>
    <w:rsid w:val="0005186C"/>
    <w:rsid w:val="002852B1"/>
    <w:rsid w:val="00412E11"/>
    <w:rsid w:val="004A0FD9"/>
    <w:rsid w:val="00634218"/>
    <w:rsid w:val="006E5B18"/>
    <w:rsid w:val="00892E0B"/>
    <w:rsid w:val="00A03469"/>
    <w:rsid w:val="00C54E40"/>
    <w:rsid w:val="00C87879"/>
    <w:rsid w:val="00DC3A6A"/>
    <w:rsid w:val="00F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2C2CB15-2BEE-4E58-8F79-C8FB830A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2852B1"/>
    <w:pPr>
      <w:spacing w:before="100" w:beforeAutospacing="1" w:after="100" w:afterAutospacing="1"/>
      <w:outlineLvl w:val="3"/>
    </w:pPr>
    <w:rPr>
      <w:rFonts w:ascii="Arial CYR" w:hAnsi="Arial CYR" w:cs="Arial CYR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2852B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852B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852B1"/>
    <w:rPr>
      <w:rFonts w:cs="Times New Roman"/>
      <w:b/>
      <w:bCs/>
    </w:rPr>
  </w:style>
  <w:style w:type="table" w:styleId="a6">
    <w:name w:val="Table Grid"/>
    <w:basedOn w:val="a1"/>
    <w:uiPriority w:val="59"/>
    <w:rsid w:val="00C87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A0E3-6477-4297-BF33-E93E6D2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mari</dc:creator>
  <cp:keywords/>
  <dc:description/>
  <cp:lastModifiedBy>admin</cp:lastModifiedBy>
  <cp:revision>2</cp:revision>
  <dcterms:created xsi:type="dcterms:W3CDTF">2014-03-03T13:17:00Z</dcterms:created>
  <dcterms:modified xsi:type="dcterms:W3CDTF">2014-03-03T13:17:00Z</dcterms:modified>
</cp:coreProperties>
</file>