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F36" w:rsidRDefault="00933F36">
      <w:pPr>
        <w:pStyle w:val="a3"/>
      </w:pPr>
    </w:p>
    <w:p w:rsidR="00933F36" w:rsidRDefault="00933F36">
      <w:pPr>
        <w:pStyle w:val="a3"/>
      </w:pPr>
      <w:r>
        <w:t>МИНИСТЕРСТВО ПУТЕЙ СООБЩЕНИЯ</w:t>
      </w:r>
    </w:p>
    <w:p w:rsidR="00933F36" w:rsidRDefault="00933F36">
      <w:pPr>
        <w:spacing w:line="360" w:lineRule="auto"/>
        <w:jc w:val="center"/>
        <w:rPr>
          <w:sz w:val="28"/>
        </w:rPr>
      </w:pPr>
      <w:r>
        <w:rPr>
          <w:sz w:val="28"/>
        </w:rPr>
        <w:t>РОССИЙСКОЙ ФЕДЕРАЦИИ</w:t>
      </w:r>
    </w:p>
    <w:p w:rsidR="00933F36" w:rsidRDefault="00933F36">
      <w:pPr>
        <w:spacing w:line="360" w:lineRule="auto"/>
        <w:jc w:val="center"/>
        <w:rPr>
          <w:sz w:val="28"/>
        </w:rPr>
      </w:pPr>
      <w:r>
        <w:rPr>
          <w:sz w:val="28"/>
        </w:rPr>
        <w:t>Ростовский государственный университет</w:t>
      </w:r>
    </w:p>
    <w:p w:rsidR="00933F36" w:rsidRDefault="00933F36">
      <w:pPr>
        <w:spacing w:line="360" w:lineRule="auto"/>
        <w:jc w:val="center"/>
        <w:rPr>
          <w:sz w:val="28"/>
        </w:rPr>
      </w:pPr>
      <w:r>
        <w:rPr>
          <w:sz w:val="28"/>
        </w:rPr>
        <w:t>путей сообщения</w:t>
      </w:r>
    </w:p>
    <w:p w:rsidR="00933F36" w:rsidRDefault="00933F36">
      <w:pPr>
        <w:spacing w:line="360" w:lineRule="auto"/>
        <w:jc w:val="center"/>
        <w:rPr>
          <w:sz w:val="28"/>
        </w:rPr>
      </w:pPr>
    </w:p>
    <w:p w:rsidR="00933F36" w:rsidRDefault="00933F36">
      <w:pPr>
        <w:spacing w:line="360" w:lineRule="auto"/>
        <w:jc w:val="center"/>
        <w:rPr>
          <w:sz w:val="28"/>
        </w:rPr>
      </w:pPr>
    </w:p>
    <w:p w:rsidR="00933F36" w:rsidRDefault="00933F36">
      <w:pPr>
        <w:spacing w:line="360" w:lineRule="auto"/>
        <w:jc w:val="center"/>
        <w:rPr>
          <w:sz w:val="28"/>
        </w:rPr>
      </w:pPr>
      <w:r>
        <w:rPr>
          <w:sz w:val="28"/>
        </w:rPr>
        <w:t>Кафедра «Экономика и менеджмент»</w:t>
      </w:r>
    </w:p>
    <w:p w:rsidR="00933F36" w:rsidRDefault="00933F36">
      <w:pPr>
        <w:spacing w:line="360" w:lineRule="auto"/>
        <w:jc w:val="center"/>
        <w:rPr>
          <w:sz w:val="28"/>
        </w:rPr>
      </w:pPr>
    </w:p>
    <w:p w:rsidR="00933F36" w:rsidRDefault="00933F36">
      <w:pPr>
        <w:pStyle w:val="1"/>
        <w:rPr>
          <w:b w:val="0"/>
        </w:rPr>
      </w:pPr>
      <w:r>
        <w:t>КУРСОВАЯ РАБОТА</w:t>
      </w:r>
    </w:p>
    <w:p w:rsidR="00933F36" w:rsidRDefault="00933F36">
      <w:pPr>
        <w:spacing w:line="360" w:lineRule="auto"/>
        <w:jc w:val="center"/>
        <w:rPr>
          <w:b/>
          <w:sz w:val="28"/>
        </w:rPr>
      </w:pPr>
    </w:p>
    <w:p w:rsidR="00933F36" w:rsidRDefault="00933F36">
      <w:pPr>
        <w:spacing w:line="360" w:lineRule="auto"/>
        <w:ind w:left="720" w:firstLine="720"/>
        <w:rPr>
          <w:sz w:val="28"/>
        </w:rPr>
      </w:pPr>
      <w:r>
        <w:rPr>
          <w:sz w:val="28"/>
        </w:rPr>
        <w:t>на тему: СИСТЕМА КРЕДИТОВАНИЯ И ЕЕ СОВРЕМЕННЫЕ</w:t>
      </w:r>
    </w:p>
    <w:p w:rsidR="00933F36" w:rsidRDefault="00933F36">
      <w:pPr>
        <w:spacing w:line="360" w:lineRule="auto"/>
        <w:ind w:left="720" w:firstLine="720"/>
        <w:rPr>
          <w:sz w:val="28"/>
        </w:rPr>
      </w:pPr>
      <w:r>
        <w:rPr>
          <w:sz w:val="28"/>
        </w:rPr>
        <w:tab/>
      </w:r>
      <w:r>
        <w:rPr>
          <w:sz w:val="28"/>
        </w:rPr>
        <w:tab/>
      </w:r>
      <w:r>
        <w:rPr>
          <w:sz w:val="28"/>
        </w:rPr>
        <w:tab/>
      </w:r>
      <w:r>
        <w:rPr>
          <w:sz w:val="28"/>
        </w:rPr>
        <w:tab/>
        <w:t>ФОРМЫ.</w:t>
      </w:r>
    </w:p>
    <w:p w:rsidR="00933F36" w:rsidRDefault="00933F36">
      <w:pPr>
        <w:spacing w:line="360" w:lineRule="auto"/>
        <w:ind w:left="720" w:firstLine="720"/>
        <w:rPr>
          <w:sz w:val="28"/>
        </w:rPr>
      </w:pPr>
    </w:p>
    <w:p w:rsidR="00933F36" w:rsidRDefault="00933F36">
      <w:pPr>
        <w:spacing w:line="360" w:lineRule="auto"/>
        <w:rPr>
          <w:sz w:val="28"/>
        </w:rPr>
      </w:pPr>
    </w:p>
    <w:p w:rsidR="00933F36" w:rsidRDefault="00933F36">
      <w:pPr>
        <w:spacing w:line="360" w:lineRule="auto"/>
        <w:rPr>
          <w:sz w:val="28"/>
        </w:rPr>
      </w:pPr>
    </w:p>
    <w:p w:rsidR="00933F36" w:rsidRDefault="00933F36">
      <w:pPr>
        <w:spacing w:line="360" w:lineRule="auto"/>
        <w:rPr>
          <w:sz w:val="28"/>
        </w:rPr>
      </w:pPr>
      <w:r>
        <w:rPr>
          <w:sz w:val="28"/>
        </w:rPr>
        <w:t>Студентка:</w:t>
      </w:r>
      <w:r>
        <w:rPr>
          <w:sz w:val="28"/>
        </w:rPr>
        <w:tab/>
      </w:r>
      <w:r>
        <w:rPr>
          <w:sz w:val="28"/>
        </w:rPr>
        <w:tab/>
      </w:r>
      <w:r>
        <w:rPr>
          <w:sz w:val="28"/>
        </w:rPr>
        <w:tab/>
      </w:r>
      <w:r>
        <w:rPr>
          <w:sz w:val="28"/>
        </w:rPr>
        <w:tab/>
      </w:r>
      <w:r>
        <w:rPr>
          <w:sz w:val="28"/>
        </w:rPr>
        <w:tab/>
      </w:r>
      <w:r>
        <w:rPr>
          <w:sz w:val="28"/>
        </w:rPr>
        <w:tab/>
      </w:r>
      <w:r>
        <w:rPr>
          <w:sz w:val="28"/>
        </w:rPr>
        <w:tab/>
      </w:r>
      <w:r>
        <w:rPr>
          <w:sz w:val="28"/>
        </w:rPr>
        <w:tab/>
        <w:t>Ефимова О.А.</w:t>
      </w:r>
    </w:p>
    <w:p w:rsidR="00933F36" w:rsidRDefault="00933F36">
      <w:pPr>
        <w:spacing w:line="360" w:lineRule="auto"/>
        <w:rPr>
          <w:sz w:val="28"/>
        </w:rPr>
      </w:pPr>
      <w:r>
        <w:rPr>
          <w:sz w:val="28"/>
        </w:rPr>
        <w:t>Группа ЭА-</w:t>
      </w:r>
      <w:r>
        <w:rPr>
          <w:sz w:val="28"/>
          <w:lang w:val="en-US"/>
        </w:rPr>
        <w:t>I</w:t>
      </w:r>
      <w:r>
        <w:rPr>
          <w:sz w:val="28"/>
        </w:rPr>
        <w:t>-089</w:t>
      </w:r>
    </w:p>
    <w:p w:rsidR="00933F36" w:rsidRDefault="00933F36">
      <w:pPr>
        <w:spacing w:line="360" w:lineRule="auto"/>
        <w:rPr>
          <w:sz w:val="28"/>
        </w:rPr>
      </w:pPr>
    </w:p>
    <w:p w:rsidR="00933F36" w:rsidRDefault="00933F36">
      <w:pPr>
        <w:spacing w:line="360" w:lineRule="auto"/>
        <w:rPr>
          <w:sz w:val="28"/>
        </w:rPr>
      </w:pPr>
      <w:r>
        <w:rPr>
          <w:sz w:val="28"/>
        </w:rPr>
        <w:t>Руководитель</w:t>
      </w:r>
    </w:p>
    <w:p w:rsidR="00933F36" w:rsidRDefault="00933F36">
      <w:pPr>
        <w:spacing w:line="360" w:lineRule="auto"/>
        <w:rPr>
          <w:sz w:val="28"/>
        </w:rPr>
      </w:pPr>
      <w:r>
        <w:rPr>
          <w:sz w:val="28"/>
        </w:rPr>
        <w:t>курсовой работы</w:t>
      </w:r>
      <w:r>
        <w:rPr>
          <w:sz w:val="28"/>
        </w:rPr>
        <w:tab/>
      </w:r>
      <w:r>
        <w:rPr>
          <w:sz w:val="28"/>
        </w:rPr>
        <w:tab/>
      </w:r>
      <w:r>
        <w:rPr>
          <w:sz w:val="28"/>
        </w:rPr>
        <w:tab/>
      </w:r>
      <w:r>
        <w:rPr>
          <w:sz w:val="28"/>
        </w:rPr>
        <w:tab/>
      </w:r>
      <w:r>
        <w:rPr>
          <w:sz w:val="28"/>
        </w:rPr>
        <w:tab/>
      </w:r>
      <w:r>
        <w:rPr>
          <w:sz w:val="28"/>
        </w:rPr>
        <w:tab/>
      </w:r>
      <w:r>
        <w:rPr>
          <w:sz w:val="28"/>
        </w:rPr>
        <w:tab/>
      </w:r>
    </w:p>
    <w:p w:rsidR="00933F36" w:rsidRDefault="00933F36">
      <w:pPr>
        <w:spacing w:line="360" w:lineRule="auto"/>
        <w:rPr>
          <w:sz w:val="28"/>
        </w:rPr>
      </w:pPr>
      <w:r>
        <w:rPr>
          <w:sz w:val="28"/>
        </w:rPr>
        <w:t>доктор экономических наук, доцент</w:t>
      </w:r>
      <w:r>
        <w:rPr>
          <w:sz w:val="28"/>
        </w:rPr>
        <w:tab/>
      </w:r>
      <w:r>
        <w:rPr>
          <w:sz w:val="28"/>
        </w:rPr>
        <w:tab/>
      </w:r>
      <w:r>
        <w:rPr>
          <w:sz w:val="28"/>
        </w:rPr>
        <w:tab/>
      </w:r>
      <w:r>
        <w:rPr>
          <w:sz w:val="28"/>
        </w:rPr>
        <w:tab/>
        <w:t>Шагинян С.Г.</w:t>
      </w:r>
    </w:p>
    <w:p w:rsidR="00933F36" w:rsidRDefault="00933F36">
      <w:pPr>
        <w:spacing w:line="360" w:lineRule="auto"/>
        <w:rPr>
          <w:sz w:val="28"/>
        </w:rPr>
      </w:pPr>
    </w:p>
    <w:p w:rsidR="00933F36" w:rsidRDefault="00933F36">
      <w:pPr>
        <w:spacing w:line="360" w:lineRule="auto"/>
        <w:rPr>
          <w:sz w:val="28"/>
        </w:rPr>
      </w:pPr>
    </w:p>
    <w:p w:rsidR="00933F36" w:rsidRDefault="00933F36">
      <w:pPr>
        <w:spacing w:line="360" w:lineRule="auto"/>
        <w:rPr>
          <w:sz w:val="28"/>
        </w:rPr>
      </w:pPr>
    </w:p>
    <w:p w:rsidR="00933F36" w:rsidRDefault="00933F36">
      <w:pPr>
        <w:spacing w:line="360" w:lineRule="auto"/>
        <w:rPr>
          <w:sz w:val="28"/>
        </w:rPr>
      </w:pPr>
    </w:p>
    <w:p w:rsidR="00933F36" w:rsidRDefault="00933F36">
      <w:pPr>
        <w:spacing w:line="360" w:lineRule="auto"/>
        <w:rPr>
          <w:sz w:val="28"/>
        </w:rPr>
      </w:pPr>
    </w:p>
    <w:p w:rsidR="00933F36" w:rsidRDefault="00933F36">
      <w:pPr>
        <w:spacing w:line="360" w:lineRule="auto"/>
        <w:rPr>
          <w:sz w:val="28"/>
        </w:rPr>
      </w:pPr>
      <w:r>
        <w:rPr>
          <w:sz w:val="28"/>
        </w:rPr>
        <w:tab/>
      </w:r>
      <w:r>
        <w:rPr>
          <w:sz w:val="28"/>
        </w:rPr>
        <w:tab/>
      </w:r>
      <w:r>
        <w:rPr>
          <w:sz w:val="28"/>
        </w:rPr>
        <w:tab/>
      </w:r>
      <w:r>
        <w:rPr>
          <w:sz w:val="28"/>
        </w:rPr>
        <w:tab/>
        <w:t>Ростов-на-Дону</w:t>
      </w:r>
    </w:p>
    <w:p w:rsidR="00933F36" w:rsidRDefault="00933F36">
      <w:pPr>
        <w:spacing w:line="360" w:lineRule="auto"/>
        <w:rPr>
          <w:sz w:val="28"/>
        </w:rPr>
      </w:pPr>
      <w:r>
        <w:rPr>
          <w:sz w:val="28"/>
        </w:rPr>
        <w:tab/>
      </w:r>
      <w:r>
        <w:rPr>
          <w:sz w:val="28"/>
        </w:rPr>
        <w:tab/>
      </w:r>
      <w:r>
        <w:rPr>
          <w:sz w:val="28"/>
        </w:rPr>
        <w:tab/>
      </w:r>
      <w:r>
        <w:rPr>
          <w:sz w:val="28"/>
        </w:rPr>
        <w:tab/>
        <w:t xml:space="preserve">      2001 год</w:t>
      </w:r>
    </w:p>
    <w:p w:rsidR="00933F36" w:rsidRDefault="00933F36">
      <w:pPr>
        <w:spacing w:line="360" w:lineRule="auto"/>
        <w:rPr>
          <w:sz w:val="28"/>
        </w:rPr>
      </w:pPr>
      <w:r>
        <w:rPr>
          <w:sz w:val="28"/>
        </w:rPr>
        <w:tab/>
      </w:r>
      <w:r>
        <w:rPr>
          <w:sz w:val="28"/>
        </w:rPr>
        <w:tab/>
      </w:r>
      <w:r>
        <w:rPr>
          <w:sz w:val="28"/>
        </w:rPr>
        <w:tab/>
      </w:r>
      <w:r>
        <w:rPr>
          <w:sz w:val="28"/>
        </w:rPr>
        <w:tab/>
      </w:r>
      <w:r>
        <w:rPr>
          <w:sz w:val="28"/>
        </w:rPr>
        <w:tab/>
      </w:r>
    </w:p>
    <w:p w:rsidR="00933F36" w:rsidRDefault="00933F36">
      <w:pPr>
        <w:spacing w:line="360" w:lineRule="auto"/>
        <w:rPr>
          <w:sz w:val="28"/>
        </w:rPr>
      </w:pPr>
    </w:p>
    <w:p w:rsidR="00933F36" w:rsidRDefault="00933F36">
      <w:pPr>
        <w:spacing w:line="360" w:lineRule="auto"/>
        <w:ind w:left="2880" w:firstLine="720"/>
        <w:rPr>
          <w:b/>
          <w:sz w:val="28"/>
        </w:rPr>
      </w:pPr>
      <w:r>
        <w:rPr>
          <w:b/>
          <w:sz w:val="28"/>
        </w:rPr>
        <w:t>ПЛАН</w:t>
      </w:r>
    </w:p>
    <w:p w:rsidR="00933F36" w:rsidRDefault="00933F36">
      <w:pPr>
        <w:spacing w:line="360" w:lineRule="auto"/>
        <w:ind w:left="2880" w:firstLine="720"/>
        <w:rPr>
          <w:b/>
          <w:sz w:val="28"/>
        </w:rPr>
      </w:pPr>
    </w:p>
    <w:p w:rsidR="00933F36" w:rsidRDefault="00933F36">
      <w:pPr>
        <w:spacing w:line="360" w:lineRule="auto"/>
        <w:rPr>
          <w:b/>
          <w:sz w:val="28"/>
        </w:rPr>
      </w:pPr>
    </w:p>
    <w:p w:rsidR="00933F36" w:rsidRDefault="00933F36">
      <w:pPr>
        <w:spacing w:line="360" w:lineRule="auto"/>
        <w:rPr>
          <w:sz w:val="28"/>
        </w:rPr>
      </w:pPr>
      <w:r>
        <w:rPr>
          <w:sz w:val="28"/>
        </w:rPr>
        <w:t>Введение.</w:t>
      </w:r>
    </w:p>
    <w:p w:rsidR="00933F36" w:rsidRDefault="00933F36">
      <w:pPr>
        <w:numPr>
          <w:ilvl w:val="0"/>
          <w:numId w:val="1"/>
        </w:numPr>
        <w:spacing w:line="360" w:lineRule="auto"/>
        <w:rPr>
          <w:sz w:val="28"/>
        </w:rPr>
      </w:pPr>
      <w:r>
        <w:rPr>
          <w:sz w:val="28"/>
        </w:rPr>
        <w:t>Роль кредита в системе рыночных отношений.</w:t>
      </w:r>
    </w:p>
    <w:p w:rsidR="00933F36" w:rsidRDefault="00933F36">
      <w:pPr>
        <w:spacing w:line="360" w:lineRule="auto"/>
        <w:ind w:left="360"/>
        <w:rPr>
          <w:sz w:val="28"/>
        </w:rPr>
      </w:pPr>
      <w:r>
        <w:rPr>
          <w:sz w:val="28"/>
        </w:rPr>
        <w:t>1.1. Необходимость и функциональная сущность кредитной системы.</w:t>
      </w:r>
    </w:p>
    <w:p w:rsidR="00933F36" w:rsidRDefault="00933F36">
      <w:pPr>
        <w:spacing w:line="360" w:lineRule="auto"/>
        <w:ind w:left="360"/>
        <w:rPr>
          <w:sz w:val="28"/>
        </w:rPr>
      </w:pPr>
      <w:r>
        <w:rPr>
          <w:sz w:val="28"/>
        </w:rPr>
        <w:t>1.2. Основные формы кредитных отношений и их институциональное обеспечение.</w:t>
      </w:r>
    </w:p>
    <w:p w:rsidR="00933F36" w:rsidRDefault="00933F36">
      <w:pPr>
        <w:numPr>
          <w:ilvl w:val="0"/>
          <w:numId w:val="1"/>
        </w:numPr>
        <w:spacing w:line="360" w:lineRule="auto"/>
        <w:rPr>
          <w:sz w:val="28"/>
        </w:rPr>
      </w:pPr>
      <w:r>
        <w:rPr>
          <w:sz w:val="28"/>
        </w:rPr>
        <w:t>Переходная экономика Российской Федерации и новые кредитные отноше-      ния.</w:t>
      </w:r>
    </w:p>
    <w:p w:rsidR="00933F36" w:rsidRDefault="00933F36">
      <w:pPr>
        <w:spacing w:line="360" w:lineRule="auto"/>
        <w:ind w:left="360"/>
        <w:rPr>
          <w:sz w:val="28"/>
        </w:rPr>
      </w:pPr>
      <w:r>
        <w:rPr>
          <w:sz w:val="28"/>
        </w:rPr>
        <w:t>2.1.   Российская кредитная система и ее особенности.</w:t>
      </w:r>
    </w:p>
    <w:p w:rsidR="00933F36" w:rsidRDefault="00933F36">
      <w:pPr>
        <w:spacing w:line="360" w:lineRule="auto"/>
        <w:ind w:left="360"/>
        <w:rPr>
          <w:sz w:val="28"/>
        </w:rPr>
      </w:pPr>
      <w:r>
        <w:rPr>
          <w:sz w:val="28"/>
        </w:rPr>
        <w:t>2.2.   Финансовый кризис 1998 года и кризис кредитной системы.</w:t>
      </w:r>
    </w:p>
    <w:p w:rsidR="00933F36" w:rsidRDefault="00933F36">
      <w:pPr>
        <w:spacing w:line="360" w:lineRule="auto"/>
        <w:ind w:left="360"/>
        <w:rPr>
          <w:sz w:val="28"/>
        </w:rPr>
      </w:pPr>
      <w:r>
        <w:rPr>
          <w:sz w:val="28"/>
        </w:rPr>
        <w:t>2.3.   Новые формы кредита и направления стабилизации российской кредитной системы.</w:t>
      </w:r>
    </w:p>
    <w:p w:rsidR="00933F36" w:rsidRDefault="00933F36">
      <w:pPr>
        <w:spacing w:line="360" w:lineRule="auto"/>
        <w:rPr>
          <w:sz w:val="28"/>
        </w:rPr>
      </w:pPr>
      <w:r>
        <w:rPr>
          <w:sz w:val="28"/>
        </w:rPr>
        <w:t>Заключение.</w:t>
      </w:r>
    </w:p>
    <w:p w:rsidR="00933F36" w:rsidRDefault="00933F36">
      <w:pPr>
        <w:spacing w:line="360" w:lineRule="auto"/>
        <w:rPr>
          <w:sz w:val="28"/>
        </w:rPr>
      </w:pPr>
      <w:r>
        <w:rPr>
          <w:sz w:val="28"/>
        </w:rPr>
        <w:t>Список используемой литературы.</w:t>
      </w:r>
    </w:p>
    <w:p w:rsidR="00933F36" w:rsidRDefault="00933F36">
      <w:pPr>
        <w:spacing w:line="360" w:lineRule="auto"/>
        <w:ind w:left="360"/>
        <w:rPr>
          <w:sz w:val="28"/>
        </w:rPr>
      </w:pPr>
    </w:p>
    <w:p w:rsidR="00933F36" w:rsidRDefault="00933F36">
      <w:pPr>
        <w:spacing w:line="360" w:lineRule="auto"/>
        <w:ind w:left="720" w:firstLine="720"/>
        <w:rPr>
          <w:sz w:val="28"/>
        </w:rPr>
      </w:pPr>
      <w:r>
        <w:rPr>
          <w:sz w:val="28"/>
        </w:rPr>
        <w:t xml:space="preserve">     </w:t>
      </w:r>
      <w:r>
        <w:rPr>
          <w:sz w:val="28"/>
        </w:rPr>
        <w:tab/>
      </w:r>
    </w:p>
    <w:p w:rsidR="00933F36" w:rsidRDefault="00933F36">
      <w:pPr>
        <w:spacing w:line="360" w:lineRule="auto"/>
        <w:ind w:left="720" w:firstLine="720"/>
        <w:rPr>
          <w:sz w:val="28"/>
        </w:rPr>
      </w:pPr>
    </w:p>
    <w:p w:rsidR="00933F36" w:rsidRDefault="00933F36">
      <w:pPr>
        <w:spacing w:line="360" w:lineRule="auto"/>
        <w:ind w:left="720" w:firstLine="720"/>
        <w:rPr>
          <w:sz w:val="28"/>
        </w:rPr>
      </w:pPr>
    </w:p>
    <w:p w:rsidR="00933F36" w:rsidRDefault="00933F36">
      <w:pPr>
        <w:spacing w:line="360" w:lineRule="auto"/>
        <w:ind w:left="720" w:firstLine="720"/>
        <w:rPr>
          <w:sz w:val="28"/>
        </w:rPr>
      </w:pPr>
    </w:p>
    <w:p w:rsidR="00933F36" w:rsidRDefault="00933F36">
      <w:pPr>
        <w:spacing w:line="360" w:lineRule="auto"/>
        <w:ind w:left="720" w:firstLine="720"/>
        <w:rPr>
          <w:sz w:val="28"/>
        </w:rPr>
      </w:pPr>
    </w:p>
    <w:p w:rsidR="00933F36" w:rsidRDefault="00933F36">
      <w:pPr>
        <w:spacing w:line="360" w:lineRule="auto"/>
        <w:ind w:left="720" w:firstLine="720"/>
        <w:rPr>
          <w:sz w:val="28"/>
        </w:rPr>
      </w:pPr>
    </w:p>
    <w:p w:rsidR="00933F36" w:rsidRDefault="00933F36">
      <w:pPr>
        <w:spacing w:line="360" w:lineRule="auto"/>
        <w:ind w:left="720" w:firstLine="720"/>
        <w:rPr>
          <w:sz w:val="28"/>
        </w:rPr>
      </w:pPr>
    </w:p>
    <w:p w:rsidR="00933F36" w:rsidRDefault="00933F36">
      <w:pPr>
        <w:spacing w:line="360" w:lineRule="auto"/>
        <w:ind w:left="720" w:firstLine="720"/>
        <w:rPr>
          <w:sz w:val="28"/>
        </w:rPr>
      </w:pPr>
    </w:p>
    <w:p w:rsidR="00933F36" w:rsidRDefault="00933F36">
      <w:pPr>
        <w:spacing w:line="360" w:lineRule="auto"/>
        <w:ind w:left="720" w:firstLine="720"/>
        <w:rPr>
          <w:sz w:val="28"/>
        </w:rPr>
      </w:pPr>
    </w:p>
    <w:p w:rsidR="00933F36" w:rsidRDefault="00933F36">
      <w:pPr>
        <w:spacing w:line="360" w:lineRule="auto"/>
        <w:rPr>
          <w:sz w:val="28"/>
        </w:rPr>
      </w:pPr>
    </w:p>
    <w:p w:rsidR="00933F36" w:rsidRDefault="00933F36">
      <w:pPr>
        <w:spacing w:line="360" w:lineRule="auto"/>
        <w:rPr>
          <w:b/>
          <w:sz w:val="28"/>
        </w:rPr>
      </w:pPr>
      <w:r>
        <w:rPr>
          <w:sz w:val="28"/>
        </w:rPr>
        <w:tab/>
      </w:r>
      <w:r>
        <w:rPr>
          <w:sz w:val="28"/>
        </w:rPr>
        <w:tab/>
      </w:r>
      <w:r>
        <w:rPr>
          <w:sz w:val="28"/>
        </w:rPr>
        <w:tab/>
      </w:r>
      <w:r>
        <w:rPr>
          <w:sz w:val="28"/>
        </w:rPr>
        <w:tab/>
      </w:r>
      <w:r>
        <w:rPr>
          <w:b/>
          <w:sz w:val="28"/>
        </w:rPr>
        <w:t>Введение.</w:t>
      </w:r>
    </w:p>
    <w:p w:rsidR="00933F36" w:rsidRDefault="00933F36">
      <w:pPr>
        <w:spacing w:line="360" w:lineRule="auto"/>
        <w:rPr>
          <w:b/>
          <w:sz w:val="28"/>
        </w:rPr>
      </w:pPr>
    </w:p>
    <w:p w:rsidR="00933F36" w:rsidRDefault="00933F36">
      <w:pPr>
        <w:pStyle w:val="a4"/>
      </w:pPr>
      <w:r>
        <w:tab/>
        <w:t>Экономическая картина России за прошедшие десятилетия выглядит весьма неоднозначно: на фоне нерешенных проблем и негативных тенденций мы можем четко различить ряд позитивных моментов в развитии экономической системы современной России. Россия постепенно выходит из полосы кризисов и обретает более благоприятные условия для деятельности экономических субъектов. И сейчас как никогда необходимо наличие обширной и четко функционирующей кредитной системы, так как только при ее развитости мы можем рассчитывать на реальный экономический рост.</w:t>
      </w:r>
    </w:p>
    <w:p w:rsidR="00933F36" w:rsidRDefault="00933F36">
      <w:pPr>
        <w:spacing w:line="360" w:lineRule="auto"/>
        <w:rPr>
          <w:sz w:val="28"/>
        </w:rPr>
      </w:pPr>
      <w:r>
        <w:rPr>
          <w:sz w:val="28"/>
        </w:rPr>
        <w:tab/>
        <w:t>Данная тема является весьма актуальной в настоящее время, и это обусловлено целым рядом причин. При переходе России к рыночным отношениям кредитная система командно-административного типа перестала функционировать, и на ее место пришла новая, со структурой, отражающей потребности рыночного хозяйства. Она строится на тех же принципах, что и в странах с развитой рыночной экономикой, все больше приспосабливается к процессу  проводимых  экономических реформ. В то же время процессу становления новой кредитной системы препятствуют такие факторы как финансовый кризис, высокие темпы инфляции, неплатежи, ненадежность партнерских связей. Все эти факторы выявили определенные недостатки во всех звеньях кредитной системы. Поэтому очевидно, что многие ее стороны нуждаются в дальнейшем совершенствовании.</w:t>
      </w:r>
    </w:p>
    <w:p w:rsidR="00933F36" w:rsidRDefault="00933F36">
      <w:pPr>
        <w:spacing w:line="360" w:lineRule="auto"/>
        <w:rPr>
          <w:sz w:val="28"/>
        </w:rPr>
      </w:pPr>
      <w:r>
        <w:rPr>
          <w:sz w:val="28"/>
        </w:rPr>
        <w:tab/>
        <w:t>В связи с этим, целью данной работы является обозначить наиболее явные противоречия в развитии кредитной системы на данном этапе и указать на существенные недостатки, препятствующие ее функционированию, а также высказать различные точки зрения на решение данных противоречий. Следует сказать, что вследствие особой актуальности и остроты этого вопроса, он является часто обсуждаемым на страницах научных изданий и периодической печати.</w:t>
      </w:r>
    </w:p>
    <w:p w:rsidR="00933F36" w:rsidRDefault="00933F36">
      <w:pPr>
        <w:spacing w:line="360" w:lineRule="auto"/>
        <w:rPr>
          <w:sz w:val="28"/>
        </w:rPr>
      </w:pPr>
      <w:r>
        <w:rPr>
          <w:sz w:val="28"/>
        </w:rPr>
        <w:tab/>
        <w:t>Достижение поставленной цели видится, прежде всего, в решении следующих задач: во-первых, необходимо определить функциональную сущность кредитной системы и ее значение для всей экономической сферы, а также раскрыть особенности российской кредитной системы в условиях переходной экономики; во-вторых, важно указать основные формы кредитных отношений и место каждой из них в системе кредитования, указать на их институциональное обеспечение и, таким образом, показать структуру современной кредитной системы; и наконец, в-третьих, раскрыть новые формы кредита и направления стабилизации российской кредитной системы после экономического кризиса 1998 года и перечислить основные тенденции ее развития в будущем.</w:t>
      </w:r>
    </w:p>
    <w:p w:rsidR="00933F36" w:rsidRDefault="00933F36">
      <w:pPr>
        <w:spacing w:line="360" w:lineRule="auto"/>
        <w:rPr>
          <w:sz w:val="28"/>
        </w:rPr>
      </w:pPr>
    </w:p>
    <w:p w:rsidR="00933F36" w:rsidRDefault="00933F36">
      <w:pPr>
        <w:spacing w:line="360" w:lineRule="auto"/>
        <w:rPr>
          <w:sz w:val="28"/>
        </w:rPr>
      </w:pPr>
    </w:p>
    <w:p w:rsidR="00933F36" w:rsidRDefault="00933F36">
      <w:pPr>
        <w:spacing w:line="360" w:lineRule="auto"/>
        <w:rPr>
          <w:sz w:val="28"/>
        </w:rPr>
      </w:pPr>
    </w:p>
    <w:p w:rsidR="00933F36" w:rsidRDefault="00933F36">
      <w:pPr>
        <w:spacing w:line="360" w:lineRule="auto"/>
        <w:rPr>
          <w:sz w:val="28"/>
        </w:rPr>
      </w:pPr>
    </w:p>
    <w:p w:rsidR="00933F36" w:rsidRDefault="00933F36">
      <w:pPr>
        <w:spacing w:line="360" w:lineRule="auto"/>
        <w:rPr>
          <w:sz w:val="28"/>
        </w:rPr>
      </w:pPr>
    </w:p>
    <w:p w:rsidR="00933F36" w:rsidRDefault="00933F36">
      <w:pPr>
        <w:spacing w:line="360" w:lineRule="auto"/>
        <w:rPr>
          <w:sz w:val="28"/>
        </w:rPr>
      </w:pPr>
    </w:p>
    <w:p w:rsidR="00933F36" w:rsidRDefault="00933F36">
      <w:pPr>
        <w:spacing w:line="360" w:lineRule="auto"/>
        <w:rPr>
          <w:sz w:val="28"/>
        </w:rPr>
      </w:pPr>
    </w:p>
    <w:p w:rsidR="00933F36" w:rsidRDefault="00933F36">
      <w:pPr>
        <w:spacing w:line="360" w:lineRule="auto"/>
        <w:rPr>
          <w:sz w:val="28"/>
        </w:rPr>
      </w:pPr>
    </w:p>
    <w:p w:rsidR="00933F36" w:rsidRDefault="00933F36">
      <w:pPr>
        <w:spacing w:line="360" w:lineRule="auto"/>
        <w:rPr>
          <w:sz w:val="28"/>
        </w:rPr>
      </w:pPr>
    </w:p>
    <w:p w:rsidR="00933F36" w:rsidRDefault="00933F36">
      <w:pPr>
        <w:spacing w:line="360" w:lineRule="auto"/>
        <w:rPr>
          <w:sz w:val="28"/>
        </w:rPr>
      </w:pPr>
    </w:p>
    <w:p w:rsidR="00933F36" w:rsidRDefault="00933F36">
      <w:pPr>
        <w:spacing w:line="360" w:lineRule="auto"/>
        <w:rPr>
          <w:sz w:val="28"/>
        </w:rPr>
      </w:pPr>
    </w:p>
    <w:p w:rsidR="00933F36" w:rsidRDefault="00933F36">
      <w:pPr>
        <w:spacing w:line="360" w:lineRule="auto"/>
        <w:rPr>
          <w:sz w:val="28"/>
        </w:rPr>
      </w:pPr>
    </w:p>
    <w:p w:rsidR="00933F36" w:rsidRDefault="00933F36">
      <w:pPr>
        <w:spacing w:line="360" w:lineRule="auto"/>
        <w:rPr>
          <w:sz w:val="28"/>
        </w:rPr>
      </w:pPr>
    </w:p>
    <w:p w:rsidR="00933F36" w:rsidRDefault="00933F36">
      <w:pPr>
        <w:spacing w:line="360" w:lineRule="auto"/>
        <w:rPr>
          <w:sz w:val="28"/>
        </w:rPr>
      </w:pPr>
    </w:p>
    <w:p w:rsidR="00933F36" w:rsidRDefault="00933F36">
      <w:pPr>
        <w:spacing w:line="360" w:lineRule="auto"/>
        <w:rPr>
          <w:sz w:val="28"/>
        </w:rPr>
      </w:pPr>
    </w:p>
    <w:p w:rsidR="00933F36" w:rsidRDefault="00933F36">
      <w:pPr>
        <w:spacing w:line="360" w:lineRule="auto"/>
        <w:rPr>
          <w:sz w:val="28"/>
        </w:rPr>
      </w:pPr>
    </w:p>
    <w:p w:rsidR="00933F36" w:rsidRDefault="00933F36">
      <w:pPr>
        <w:spacing w:line="360" w:lineRule="auto"/>
        <w:rPr>
          <w:sz w:val="28"/>
        </w:rPr>
      </w:pPr>
    </w:p>
    <w:p w:rsidR="00933F36" w:rsidRDefault="00933F36">
      <w:pPr>
        <w:spacing w:line="360" w:lineRule="auto"/>
        <w:rPr>
          <w:sz w:val="28"/>
        </w:rPr>
      </w:pPr>
    </w:p>
    <w:p w:rsidR="00933F36" w:rsidRDefault="00933F36">
      <w:pPr>
        <w:spacing w:line="360" w:lineRule="auto"/>
        <w:rPr>
          <w:sz w:val="28"/>
        </w:rPr>
      </w:pPr>
    </w:p>
    <w:p w:rsidR="00933F36" w:rsidRDefault="00933F36">
      <w:pPr>
        <w:numPr>
          <w:ilvl w:val="0"/>
          <w:numId w:val="3"/>
        </w:numPr>
        <w:spacing w:line="360" w:lineRule="auto"/>
        <w:rPr>
          <w:b/>
          <w:sz w:val="32"/>
        </w:rPr>
      </w:pPr>
      <w:r>
        <w:rPr>
          <w:b/>
          <w:sz w:val="32"/>
        </w:rPr>
        <w:t>Роль кредита в системе рыночных отношений.</w:t>
      </w:r>
    </w:p>
    <w:p w:rsidR="00933F36" w:rsidRDefault="00933F36">
      <w:pPr>
        <w:spacing w:line="360" w:lineRule="auto"/>
        <w:ind w:left="720"/>
        <w:rPr>
          <w:b/>
          <w:sz w:val="28"/>
        </w:rPr>
      </w:pPr>
    </w:p>
    <w:p w:rsidR="00933F36" w:rsidRDefault="00933F36">
      <w:pPr>
        <w:numPr>
          <w:ilvl w:val="1"/>
          <w:numId w:val="3"/>
        </w:numPr>
        <w:spacing w:line="360" w:lineRule="auto"/>
        <w:rPr>
          <w:b/>
          <w:sz w:val="28"/>
        </w:rPr>
      </w:pPr>
      <w:r>
        <w:rPr>
          <w:b/>
          <w:sz w:val="28"/>
        </w:rPr>
        <w:t>Необходимость и функциональная сущность кредитной системы.</w:t>
      </w:r>
    </w:p>
    <w:p w:rsidR="00933F36" w:rsidRDefault="00933F36">
      <w:pPr>
        <w:spacing w:line="360" w:lineRule="auto"/>
        <w:rPr>
          <w:b/>
          <w:sz w:val="28"/>
        </w:rPr>
      </w:pPr>
    </w:p>
    <w:p w:rsidR="00933F36" w:rsidRDefault="00933F36">
      <w:pPr>
        <w:pStyle w:val="a5"/>
      </w:pPr>
      <w:r>
        <w:t>Как известно, средства и предметы труда в стоимостном выражении на предприятиях в каждый данный момент могут находиться в денежной, производственной и товарной форме. Кругооборот капитала, происходящий на предприятии при производстве товара, включает в себя три стадии: две стадии – из сферы обращения, одну – из сферы производства.</w:t>
      </w:r>
    </w:p>
    <w:p w:rsidR="00933F36" w:rsidRDefault="00933F36">
      <w:pPr>
        <w:spacing w:line="360" w:lineRule="auto"/>
        <w:ind w:firstLine="720"/>
        <w:rPr>
          <w:sz w:val="28"/>
        </w:rPr>
      </w:pPr>
      <w:r>
        <w:rPr>
          <w:sz w:val="28"/>
        </w:rPr>
        <w:t>На первой стадии кругооборота капитала денежная форма переходит в производительную, которую для реального производства представляется более правильным определять как производственную, то есть фактически капитал материализуется в производственном потенциале предприятия. И здесь необходимо указать, что в современной России, где средний возраст производственного оборудования предприятий к 2000 г. достиг 18 лет, наблюдается серьезное недовложение капитала в основные фонды, что сказывается на конкурентоспособности российских предприятий и на обороте –всего имеющегося капитала</w:t>
      </w:r>
      <w:r>
        <w:rPr>
          <w:rStyle w:val="a9"/>
          <w:sz w:val="28"/>
        </w:rPr>
        <w:footnoteReference w:id="1"/>
      </w:r>
      <w:r>
        <w:rPr>
          <w:rStyle w:val="a9"/>
          <w:sz w:val="28"/>
        </w:rPr>
        <w:t>1</w:t>
      </w:r>
      <w:r>
        <w:rPr>
          <w:sz w:val="28"/>
        </w:rPr>
        <w:t>.</w:t>
      </w:r>
    </w:p>
    <w:p w:rsidR="00933F36" w:rsidRDefault="00933F36">
      <w:pPr>
        <w:spacing w:line="360" w:lineRule="auto"/>
        <w:ind w:firstLine="720"/>
        <w:rPr>
          <w:sz w:val="28"/>
        </w:rPr>
      </w:pPr>
      <w:r>
        <w:rPr>
          <w:sz w:val="28"/>
        </w:rPr>
        <w:t>На второй стадии, в процессе производства, создается товар, и производственная форма переходит в товарную. На третьей стадии готовая продукция реализуется, и товарная форма переходит в свою начальную денежную форму, как правило, с определенными приращениями в виде чистого дохода. Затем денежные средства, полученные от реализации продукции, вновь вкладываются в производственный потенциал, и кругооборот капитала вновь повторяется.</w:t>
      </w:r>
    </w:p>
    <w:p w:rsidR="00933F36" w:rsidRDefault="00933F36">
      <w:pPr>
        <w:spacing w:line="360" w:lineRule="auto"/>
        <w:ind w:firstLine="720"/>
        <w:rPr>
          <w:sz w:val="28"/>
        </w:rPr>
      </w:pPr>
      <w:r>
        <w:rPr>
          <w:sz w:val="28"/>
        </w:rPr>
        <w:t>Внутри кругооборота и оборота капитала происходит неравномерное их движение, вызванное различной природой восстановления их стоимости, распределенной между разными составляющими производственного потенциала. Подобная неравномерность приводит к тому, что у одних предприятий образуются свободные денежные средства, у других – в связи с потребностью в крупных единовременных затратах – образуется их недостаток.</w:t>
      </w:r>
    </w:p>
    <w:p w:rsidR="00933F36" w:rsidRDefault="00933F36">
      <w:pPr>
        <w:spacing w:line="360" w:lineRule="auto"/>
        <w:ind w:firstLine="720"/>
        <w:rPr>
          <w:sz w:val="28"/>
        </w:rPr>
      </w:pPr>
      <w:r>
        <w:rPr>
          <w:sz w:val="28"/>
        </w:rPr>
        <w:t>Неравномерность кругооборота и оборота капиталов становится единственной базой для появления отношений, устраняющих несоответствие между временем производства и временем обращения средств, разрешающих относительное противоречие между временным оседанием средств и необходимостью их использования в народном хозяйстве.</w:t>
      </w:r>
    </w:p>
    <w:p w:rsidR="00933F36" w:rsidRDefault="00933F36">
      <w:pPr>
        <w:spacing w:line="360" w:lineRule="auto"/>
        <w:ind w:firstLine="720"/>
        <w:rPr>
          <w:sz w:val="28"/>
        </w:rPr>
      </w:pPr>
      <w:r>
        <w:rPr>
          <w:sz w:val="28"/>
        </w:rPr>
        <w:t>К сфере таких отношений относится кредит.</w:t>
      </w:r>
    </w:p>
    <w:p w:rsidR="00933F36" w:rsidRDefault="00933F36">
      <w:pPr>
        <w:spacing w:line="360" w:lineRule="auto"/>
        <w:ind w:firstLine="720"/>
        <w:rPr>
          <w:sz w:val="28"/>
        </w:rPr>
      </w:pPr>
      <w:r>
        <w:rPr>
          <w:sz w:val="28"/>
        </w:rPr>
        <w:t xml:space="preserve">Кредит объективно необходим для нормального функционирования народного хозяйства, поскольку заемщик берет кредит не потому, что он беден, а потому, что в силу объективности кругооборота и оборота капитала у него в полной мере не хватает собственных ресурсов. Накапливать же их про запас в излишнем количестве означает омертвить собственный капитал, который без движения приносит лишь убытки. Кроме того, кредит необходим для развития производства в расширенных масштабах. </w:t>
      </w:r>
    </w:p>
    <w:p w:rsidR="00933F36" w:rsidRDefault="00933F36">
      <w:pPr>
        <w:spacing w:line="360" w:lineRule="auto"/>
        <w:ind w:firstLine="720"/>
        <w:rPr>
          <w:sz w:val="28"/>
        </w:rPr>
      </w:pPr>
      <w:r>
        <w:rPr>
          <w:sz w:val="28"/>
        </w:rPr>
        <w:t>Кредит – это денежные средства, предоставленные банком или иной кредитной организацией (кредитором) по кредитному договору заемщику на условиях возвратности (в виде процентов за пользование кредитом).</w:t>
      </w:r>
    </w:p>
    <w:p w:rsidR="00933F36" w:rsidRDefault="00933F36">
      <w:pPr>
        <w:spacing w:line="360" w:lineRule="auto"/>
        <w:ind w:firstLine="720"/>
        <w:rPr>
          <w:sz w:val="28"/>
        </w:rPr>
      </w:pPr>
      <w:r>
        <w:rPr>
          <w:sz w:val="28"/>
        </w:rPr>
        <w:t>Кредит, как объект исследования, состоит из элементов, связанных между собой определенными отношениями. Такими элементами являются, прежде всего, субъекты его отношений, это кредитор и заемщик. Кредитор – сторона кредитных отношений, предоставившая ссуду заемщику в размере и на условиях, предусмотренных кредитным договором. С образованием в России современной банковской системы, имеющей развитую сеть коммерческих банков, происходит концентрация кредиторов, то есть коммерческие банки становятся коллективными кредиторами. Заемщик – сторона кредитных отношений, обязанная в соответствии с условиями договора возвратить полученную ссуду и уплатить процент на нее.</w:t>
      </w:r>
    </w:p>
    <w:p w:rsidR="00933F36" w:rsidRDefault="00933F36">
      <w:pPr>
        <w:spacing w:line="360" w:lineRule="auto"/>
        <w:ind w:firstLine="720"/>
        <w:rPr>
          <w:sz w:val="28"/>
        </w:rPr>
      </w:pPr>
      <w:r>
        <w:rPr>
          <w:sz w:val="28"/>
        </w:rPr>
        <w:t>Кроме кредитора и заемщика, элементами структуры кредитных отношений являются объекты передачи – то, что передается кредитором заемщику и затем совершает обратный путь. Объектом передачи в кредитных отношениях выступает ссуженная стоимость, как особая часть стоимости.</w:t>
      </w:r>
    </w:p>
    <w:p w:rsidR="00933F36" w:rsidRDefault="00933F36">
      <w:pPr>
        <w:spacing w:line="360" w:lineRule="auto"/>
        <w:ind w:firstLine="720"/>
        <w:rPr>
          <w:sz w:val="28"/>
        </w:rPr>
      </w:pPr>
      <w:r>
        <w:rPr>
          <w:sz w:val="28"/>
        </w:rPr>
        <w:t>Субъекты кредитных отношений постоянно устанавливают между собой устойчивые связи, которые в совокупности образуют кредитную систему. Кредитная система включает в себя различные кредитные учреждения, среди которых главное место занимают коммерческие банки, Государственный Сбербанк России, кредитные организации с иностранным участием, специальные кредитные учреждения.</w:t>
      </w:r>
    </w:p>
    <w:p w:rsidR="00933F36" w:rsidRDefault="00933F36">
      <w:pPr>
        <w:spacing w:line="360" w:lineRule="auto"/>
        <w:ind w:firstLine="720"/>
        <w:rPr>
          <w:sz w:val="28"/>
        </w:rPr>
      </w:pPr>
      <w:r>
        <w:rPr>
          <w:sz w:val="28"/>
        </w:rPr>
        <w:t>Однако при всей своей многообразности все кредитные учреждения действуют по стандартной схеме, включающей следующие стадии движения кредита:</w:t>
      </w:r>
    </w:p>
    <w:p w:rsidR="00933F36" w:rsidRDefault="00933F36">
      <w:pPr>
        <w:pStyle w:val="a4"/>
        <w:numPr>
          <w:ilvl w:val="0"/>
          <w:numId w:val="8"/>
        </w:numPr>
      </w:pPr>
      <w:r>
        <w:t>Размещение кредита – важный момент для практики кредитования. В каждом   конкретном случае выдачи кредита у банка-кредитора должна быть уверенность в том, что принятое решение является наиболее рациональным вложением кредитных ресурсов.</w:t>
      </w:r>
    </w:p>
    <w:p w:rsidR="00933F36" w:rsidRDefault="00933F36">
      <w:pPr>
        <w:numPr>
          <w:ilvl w:val="0"/>
          <w:numId w:val="8"/>
        </w:numPr>
        <w:spacing w:line="360" w:lineRule="auto"/>
        <w:rPr>
          <w:sz w:val="28"/>
        </w:rPr>
      </w:pPr>
      <w:r>
        <w:rPr>
          <w:sz w:val="28"/>
        </w:rPr>
        <w:t>Получение кредита заемщиком может использоваться им для достижения разнообразных целей в хозяйственной деятельности, в том числе и для погашения ранее образованных долгов. На данной стадии проявляется следующее фундаментальное свойство: получение кредита заемщиком удовлетворяет его временные потребности, так как кредитор ссужает стоимости лишь на определенное время.</w:t>
      </w:r>
    </w:p>
    <w:p w:rsidR="00933F36" w:rsidRDefault="00933F36">
      <w:pPr>
        <w:numPr>
          <w:ilvl w:val="0"/>
          <w:numId w:val="8"/>
        </w:numPr>
        <w:spacing w:line="360" w:lineRule="auto"/>
        <w:rPr>
          <w:sz w:val="28"/>
        </w:rPr>
      </w:pPr>
      <w:r>
        <w:rPr>
          <w:sz w:val="28"/>
        </w:rPr>
        <w:t>Использование кредита – стадия, на которой переход стоимости во владение заемщика позволяет ему реализовать потребительную стоимость объекта передачи.</w:t>
      </w:r>
    </w:p>
    <w:p w:rsidR="00933F36" w:rsidRDefault="00933F36">
      <w:pPr>
        <w:numPr>
          <w:ilvl w:val="0"/>
          <w:numId w:val="8"/>
        </w:numPr>
        <w:spacing w:line="360" w:lineRule="auto"/>
        <w:rPr>
          <w:sz w:val="28"/>
        </w:rPr>
      </w:pPr>
      <w:r>
        <w:rPr>
          <w:sz w:val="28"/>
        </w:rPr>
        <w:t>Высвобождение ресурсов характеризует завершение кругооборота стоимости в хозяйстве заемщика. Аналогично тому, как аккумуляция временно свободных денежных средств предшествовала размещению средств кредиторов, так и высвобождение стоимости в хозяйстве заемщика, ее концентрация позволяют ему вернуть временно позаимствованную стоимость.</w:t>
      </w:r>
    </w:p>
    <w:p w:rsidR="00933F36" w:rsidRDefault="00933F36">
      <w:pPr>
        <w:numPr>
          <w:ilvl w:val="0"/>
          <w:numId w:val="8"/>
        </w:numPr>
        <w:spacing w:line="360" w:lineRule="auto"/>
        <w:rPr>
          <w:sz w:val="28"/>
        </w:rPr>
      </w:pPr>
      <w:r>
        <w:rPr>
          <w:sz w:val="28"/>
        </w:rPr>
        <w:t>Возврат кредита выражает переход временно позаимствованной стоимости от заемщика к кредитору.</w:t>
      </w:r>
    </w:p>
    <w:p w:rsidR="00933F36" w:rsidRDefault="00933F36">
      <w:pPr>
        <w:numPr>
          <w:ilvl w:val="0"/>
          <w:numId w:val="8"/>
        </w:numPr>
        <w:spacing w:line="360" w:lineRule="auto"/>
        <w:rPr>
          <w:sz w:val="28"/>
        </w:rPr>
      </w:pPr>
      <w:r>
        <w:rPr>
          <w:sz w:val="28"/>
        </w:rPr>
        <w:t>Получение кредитором стоимости, предоставленной во временное пользование – завершающая стадия движения кредита. По времени возврат кредита и получение кредитором средств, размещенных в ссуду, могут совпадать. Объединяет данные стадии и то, что речь в данном случае идет об одной и той же массе стоимостей: заемщик возвращает определенную сумму долга, такую же сумму долга (с приращением в виде процента) получает кредитор. Однако различие интересов кредитора и заемщика делают заключительную фазу движения кредита неоднозначной. Так, для заемщика важно выполнить обязательства перед кредитором, возвратив ему всю сумму кредита. Для кредитора же важна не только полнота возврата ранее ссуженной стоимости, но и сохранение ее потребительских качеств</w:t>
      </w:r>
      <w:r>
        <w:rPr>
          <w:rStyle w:val="a9"/>
          <w:sz w:val="28"/>
        </w:rPr>
        <w:footnoteReference w:customMarkFollows="1" w:id="2"/>
        <w:t>1</w:t>
      </w:r>
      <w:r>
        <w:rPr>
          <w:sz w:val="28"/>
        </w:rPr>
        <w:t>.</w:t>
      </w:r>
    </w:p>
    <w:p w:rsidR="00933F36" w:rsidRDefault="00933F36">
      <w:pPr>
        <w:pStyle w:val="2"/>
        <w:ind w:firstLine="720"/>
      </w:pPr>
      <w:r>
        <w:t xml:space="preserve">Признаком современной системы кредитования служит взимание процента по ссудам. Связано это с тем, что банковский кредит предоставляется главным образом на базе привлеченных средств, которые для банка выступают в качестве платных ресурсов. Платный характер кредита порождает его движение как капитала. Поэтому и взимание ссудного процента становится неотъемлемым правилом современной системы кредитования. </w:t>
      </w:r>
    </w:p>
    <w:p w:rsidR="00933F36" w:rsidRDefault="00933F36">
      <w:pPr>
        <w:pStyle w:val="2"/>
        <w:ind w:firstLine="720"/>
      </w:pPr>
      <w:r>
        <w:t>В соответствии с изложенным, сущность кредитной системы можно определить как перемещение финансовых средств между кредитором и заемщиком на основе соответствующего кредитного договора для платного использования на началах возвратности.</w:t>
      </w:r>
    </w:p>
    <w:p w:rsidR="00933F36" w:rsidRDefault="00933F36">
      <w:pPr>
        <w:pStyle w:val="2"/>
        <w:ind w:firstLine="720"/>
      </w:pPr>
      <w:r>
        <w:t>Исходя из сущности кредитной системы и основных принципов ее работы, мы можем выделить важнейшие функции кредитной системы:</w:t>
      </w:r>
    </w:p>
    <w:p w:rsidR="00933F36" w:rsidRDefault="00933F36">
      <w:pPr>
        <w:pStyle w:val="2"/>
        <w:ind w:firstLine="720"/>
      </w:pPr>
      <w:r>
        <w:t>Во-первых, перераспределительная функция. В условиях рыночной экономики рынок ссудных капиталов выступает в качестве своеобразного насоса, откачивающего временно свободные финансовые ресурсы из одних сфер хозяйственной деятельности и направляющего их в другие, обеспечивающие, в частности, более высокую прибыль. Это наглядно проявилось в России на стадии перехода к рыночной экономике, где перелив капитала из сферы производства в сферу обращения принял угрожающий характер.</w:t>
      </w:r>
    </w:p>
    <w:p w:rsidR="00933F36" w:rsidRDefault="00933F36">
      <w:pPr>
        <w:pStyle w:val="2"/>
        <w:ind w:firstLine="720"/>
      </w:pPr>
      <w:r>
        <w:t>Во-вторых, экономия издержек обращения. Практическая реализация этой функции непосредственно вытекает из экономической сущности кредита, источником которого являются финансовые ресурсы, временно высвобождающиеся в процессе кругооборота промышленного и торгового капиталов. Временный разрыв между поступлением и расходованием денежных средств субъектов хозяйствования может определить не только избыток, но и недостаток финансовых ресурсов. Именно поэтому получили столь широкое распространение ссуды на восполнение временного недостатка собственных оборотных средств, используемые практически всеми категориями заемщиков и обеспечивающие существенное ускорение оборачиваемости капитала, а следовательно, и экономию общих издержек обращения.</w:t>
      </w:r>
    </w:p>
    <w:p w:rsidR="00933F36" w:rsidRDefault="00933F36">
      <w:pPr>
        <w:pStyle w:val="2"/>
        <w:ind w:firstLine="720"/>
      </w:pPr>
      <w:r>
        <w:t>В-третьих, ускорение концентрации капитала. Процесс концентрации капитала является необходимым условием стабильности развития экономики и приоритетной целью любого субъекта хозяйствования. Реальную помощь в решении этой задачи оказывают заемные средства, позволяющие существенно расширить масштаб производства (или иной хозяйственной деятельности) и таким образом обеспечить дополнительную прибыль.</w:t>
      </w:r>
    </w:p>
    <w:p w:rsidR="00933F36" w:rsidRDefault="00933F36">
      <w:pPr>
        <w:pStyle w:val="2"/>
        <w:ind w:firstLine="720"/>
      </w:pPr>
      <w:r>
        <w:t>В-четвертых, обслуживание товарооборота. В процессе реализации этой функции кредитная система активно воздействует на ускорение не только товарного, но и денежного обращения, вытесняя из него, в частности, наличные деньги.</w:t>
      </w:r>
    </w:p>
    <w:p w:rsidR="00933F36" w:rsidRDefault="00933F36">
      <w:pPr>
        <w:pStyle w:val="2"/>
        <w:ind w:firstLine="720"/>
      </w:pPr>
    </w:p>
    <w:p w:rsidR="00933F36" w:rsidRDefault="00933F36">
      <w:pPr>
        <w:pStyle w:val="2"/>
        <w:ind w:firstLine="0"/>
        <w:rPr>
          <w:b/>
        </w:rPr>
      </w:pPr>
      <w:r>
        <w:rPr>
          <w:b/>
        </w:rPr>
        <w:t xml:space="preserve">               </w:t>
      </w:r>
    </w:p>
    <w:p w:rsidR="00933F36" w:rsidRDefault="00933F36">
      <w:pPr>
        <w:pStyle w:val="2"/>
        <w:ind w:left="720" w:firstLine="720"/>
        <w:rPr>
          <w:b/>
        </w:rPr>
      </w:pPr>
      <w:r>
        <w:rPr>
          <w:b/>
        </w:rPr>
        <w:t xml:space="preserve">1.2. Основные формы кредитных отношений и их </w:t>
      </w:r>
    </w:p>
    <w:p w:rsidR="00933F36" w:rsidRDefault="00933F36">
      <w:pPr>
        <w:pStyle w:val="2"/>
        <w:ind w:firstLine="0"/>
        <w:rPr>
          <w:b/>
        </w:rPr>
      </w:pPr>
      <w:r>
        <w:rPr>
          <w:b/>
        </w:rPr>
        <w:t xml:space="preserve">                               институциональное обеспечение.</w:t>
      </w:r>
    </w:p>
    <w:p w:rsidR="00933F36" w:rsidRDefault="00933F36">
      <w:pPr>
        <w:pStyle w:val="2"/>
        <w:ind w:firstLine="0"/>
        <w:rPr>
          <w:b/>
        </w:rPr>
      </w:pPr>
    </w:p>
    <w:p w:rsidR="00933F36" w:rsidRDefault="00933F36">
      <w:pPr>
        <w:pStyle w:val="2"/>
        <w:ind w:firstLine="720"/>
      </w:pPr>
      <w:r>
        <w:t>Когда в экономической литературе рассматривается проблема кредитных отношений, обычно термины «заем», «кредит», «ссуда» трактуются как синонимы. Действительно, употребляя данные термины, мы подразумеваем сходные экономические операции, однако, давая им четкое определение, нельзя допускать неоднозначных толкований. Поэтому в новом Гражданском Кодексе Российской Федерации сделана попытка дать юридическую трактовку этих понятий.</w:t>
      </w:r>
    </w:p>
    <w:p w:rsidR="00933F36" w:rsidRDefault="00933F36">
      <w:pPr>
        <w:pStyle w:val="2"/>
        <w:ind w:firstLine="720"/>
      </w:pPr>
      <w:r>
        <w:t>Кредитные отношения юристы характеризуют как денежный заем, даваемый, как правило, на условиях уплаты процента. По поводу кредита ст. 819 Гражданского Кодекса гласит: «По кредитному договору банк или иная кредитная организация (кредитор) обязуется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за нее».</w:t>
      </w:r>
    </w:p>
    <w:p w:rsidR="00933F36" w:rsidRDefault="00933F36">
      <w:pPr>
        <w:pStyle w:val="2"/>
        <w:ind w:firstLine="720"/>
      </w:pPr>
      <w:r>
        <w:t>Однако развитие кредита и банков, повышение их роли в экономике сопровождалось появлением некоторых новых особенностей их функционирования и форм кредитных отношений.</w:t>
      </w:r>
    </w:p>
    <w:p w:rsidR="00933F36" w:rsidRDefault="00933F36">
      <w:pPr>
        <w:pStyle w:val="2"/>
        <w:ind w:firstLine="720"/>
      </w:pPr>
      <w:r>
        <w:t>Кредитные отношения являются характерной особенностью и вместе с тем обязательным элементом существования и применения кредита. И это касается не только отношений, связанных с предоставлением ссуд, но также и других видов кредитных отношений, например, возникающих при осуществлении вкладных операций. Имеется немало разновидностей кредитных отношений, которые вряд ли могут рассматриваться как движение ссудного капитала. К ним относятся, в частности, такие, как помещения сбережений населения во вклады в банках, кредитные отношения, возникающие при взаимном кредитовании граждан и другие.</w:t>
      </w:r>
    </w:p>
    <w:p w:rsidR="00933F36" w:rsidRDefault="00933F36">
      <w:pPr>
        <w:pStyle w:val="2"/>
        <w:ind w:firstLine="720"/>
      </w:pPr>
      <w:r>
        <w:t xml:space="preserve">Таким образом, в процессе кредитования используются различные формы кредита. В современных условиях на рынке реализуется коммерческий, банковский, государственный, потребительский, ипотечный, межбанковский, межхозяйственный и другие формы кредита. Они отличаются друг от друга составом участников, объектом ссуд, динамикой, величиной процента и сферой деятельности. </w:t>
      </w:r>
    </w:p>
    <w:p w:rsidR="00933F36" w:rsidRDefault="00933F36">
      <w:pPr>
        <w:pStyle w:val="2"/>
        <w:ind w:firstLine="720"/>
      </w:pPr>
      <w:r>
        <w:t>Коммерческий кредит предоставляется в товарной форме продавцами товаров их покупателям в виде рассрочки платежа за проданные товары или предоставленные услуги; применяется с целью ускорить реализацию товаров и оформляется в виде долгового обязательства – векселя, оплачиваемого через коммерческий банк. Главная цель такого кредита – ускорить процесс реализации товаров, а значит ускорить получение заключенной в них прибыли. В развитых странах коммерческий кредит составляет 20-30 % всех кредитных сделок. В России коммерческий кредит и учет векселей были развиты до 1917 г., но не использовались в дальнейшем до 1988 г.</w:t>
      </w:r>
    </w:p>
    <w:p w:rsidR="00933F36" w:rsidRDefault="00933F36">
      <w:pPr>
        <w:pStyle w:val="2"/>
        <w:ind w:firstLine="720"/>
      </w:pPr>
      <w:r>
        <w:t>Банковский кредит предоставляется в виде денежных ссуд коммерческими банками и другими финансовыми учреждениями юридическим лицам, населению, государству, иностранным клиентам. Банковский кредит превосходит границы коммерческого кредита по размерам, срокам, направлениям, он имеет более широкую сферу применения.</w:t>
      </w:r>
    </w:p>
    <w:p w:rsidR="00933F36" w:rsidRDefault="00933F36">
      <w:pPr>
        <w:pStyle w:val="2"/>
        <w:ind w:firstLine="720"/>
      </w:pPr>
      <w:r>
        <w:t>Потребительский кредит предоставляется, как правило, торговыми компаниями, банками и специализированными кредитно-финансовыми институтами для приобретения населением товаров и услуг с рассрочкой платежа. Потребительский кредит может предоставляться как в денежной, так и в товарной формах. Денежную ссуду получают в банке с использованием средств в потребительских целях. С помощью такого кредита реализуются товары длительного пользования (автомобили, мебель и т.п.). Срок кредита составляет до трех лет, процент – от 10 до 20 %.</w:t>
      </w:r>
    </w:p>
    <w:p w:rsidR="00933F36" w:rsidRDefault="00933F36">
      <w:pPr>
        <w:pStyle w:val="2"/>
        <w:ind w:firstLine="720"/>
      </w:pPr>
      <w:r>
        <w:t>Ипотечный кредит выдается на приобретение или строительство жилья либо покупку земли. Его предоставляют банки и специализированные кредитно-финансовые институты, кредит также выдается в рассрочку. Наиболее развит ипотечный кредит в США, Канаде, Англии. Процент по кредиту колеблется в зависимости от экономической конъюнктуры и составляет от 15 до 30 % и более. Ипотека в современных условиях является относительно новым понятием, хотя экономическая история России имеет достаточно большой опыт ипотечного кредитования</w:t>
      </w:r>
      <w:r>
        <w:rPr>
          <w:rStyle w:val="a9"/>
        </w:rPr>
        <w:footnoteReference w:customMarkFollows="1" w:id="3"/>
        <w:t>1</w:t>
      </w:r>
      <w:r>
        <w:t>. Ипотечный кредит играет большую роль в замещении государственных источников финансирования потребностей предприятий, фирм и жилищного строительства банковским кредитом на надежной основе. Его развитие способствует наращиванию инвестиционной активности хозяйствующих субъектов в условиях дефицита кредитных ресурсов долгосрочного характера и высоких темпов инфляции.</w:t>
      </w:r>
      <w:r>
        <w:rPr>
          <w:rStyle w:val="a9"/>
        </w:rPr>
        <w:footnoteReference w:id="4"/>
      </w:r>
      <w:r>
        <w:t xml:space="preserve"> Ипотечный кредит необходим, так как ипотечное кредитование выгодно как имущество продающей стороны (при получении ипотечного кредита он может поднять цену на продаваемый объект), так и стороне, покупающей данное имущество (у покупателя меньше риска потерять капитал, так как он его диверсирует, то есть вкладывает в покупку данного объекта небольшую долю собственного капитала, в то время как остальную часть может вложить в более надежное дело), а также организации, предоставляющей кредит, так как она получает процент по кредиту. При этом риск вложения минимален, так как недвижимость всегда в цене. В развитой системе кредитования ипотека как залог недвижимости имеет крайне важное значение, так как кредитование для банка – это процесс, всегда связанный с возможным риском потери значительных денежных ресурсов. Именно поэтому для снижения риска невозврата кредита особенно тщательного анализа требуют не только вопросы кредитоспособности заемщика, но и его обеспечения</w:t>
      </w:r>
      <w:r>
        <w:rPr>
          <w:rStyle w:val="a9"/>
        </w:rPr>
        <w:footnoteReference w:customMarkFollows="1" w:id="5"/>
        <w:t>1</w:t>
      </w:r>
      <w:r>
        <w:t>.</w:t>
      </w:r>
    </w:p>
    <w:p w:rsidR="00933F36" w:rsidRDefault="00933F36">
      <w:pPr>
        <w:pStyle w:val="2"/>
        <w:ind w:firstLine="720"/>
      </w:pPr>
      <w:r>
        <w:t>Особой формой кредита является государственный кредит, при котором заемщиком (кредитором) выступают государство или местные органы власти, а кредит приобретает вид государственного займа, реализуемого через кредитно-финансовые институты, прежде всего через Центральный банк. Этот вид кредита следует разделять на собственно государственный кредит и государственный долг. В первом случае кредитные институты государства кредитуют различные секторы экономики. Во втором случае государство заимствует денежные средства у банков и других финансово-кредитных институтов на рынке капиталов для финансирования бюджетного дефицита и государственного долга.</w:t>
      </w:r>
    </w:p>
    <w:p w:rsidR="00933F36" w:rsidRDefault="00933F36">
      <w:pPr>
        <w:pStyle w:val="2"/>
        <w:ind w:firstLine="720"/>
      </w:pPr>
      <w:r>
        <w:t>Межбанковский кредит предоставляется банками друг другу, когда у одних банков возникают свободные ресурсы, а у других их недостает. Система межбанковского кредита точно так же, как вся банковская система, функционирует на двух уровнях. Первый уровень отражает движение (перелив) средств между Банком России и коммерческими банками; второй уровень – между коммерческими банками. Роль межбанковского кредита противоречива; занимая свою нишу в системе экономических отношений, межбанковский кредит чутко реагирует на конъюнктуру в денежно-кредитной сфере и отражает ее состояние</w:t>
      </w:r>
      <w:r>
        <w:rPr>
          <w:rStyle w:val="a9"/>
        </w:rPr>
        <w:footnoteReference w:customMarkFollows="1" w:id="6"/>
        <w:t>2</w:t>
      </w:r>
      <w:r>
        <w:t xml:space="preserve">. Несмотря на актуальность проблем межбанковского кредита, рынок которого нуждается в развитии, наукой остаются недостаточно изученными вопросы сущности, свойств, законов движения и тенденций развития форм этого кредита и кредитных рынков, а также вопросы взаимодействия подсистем в единой системе межбанковских кредитов. </w:t>
      </w:r>
    </w:p>
    <w:p w:rsidR="00933F36" w:rsidRDefault="00933F36">
      <w:pPr>
        <w:pStyle w:val="2"/>
        <w:ind w:firstLine="720"/>
      </w:pPr>
      <w:r>
        <w:t>Субъектами кредитных отношений межхозяйственного кредита выступают различные предприятия и организации, дающие средства взаймы друг другу. Данный вид кредита обнаруживает аналогию с коммерческим кредитом, однако данный вид носит в основном товарный характер.</w:t>
      </w:r>
    </w:p>
    <w:p w:rsidR="00933F36" w:rsidRDefault="00933F36">
      <w:pPr>
        <w:pStyle w:val="2"/>
        <w:ind w:firstLine="720"/>
      </w:pPr>
      <w:r>
        <w:t>Наконец международный кредит охватывает экономические отношения между государством и международными экономическими организациями. Он имеет как частный, так и государственный характер, отражая движение ссудного капитала в сфере международных экономических и валютно-финансовых отношений.</w:t>
      </w:r>
    </w:p>
    <w:p w:rsidR="00933F36" w:rsidRDefault="00933F36">
      <w:pPr>
        <w:pStyle w:val="2"/>
        <w:ind w:firstLine="720"/>
      </w:pPr>
      <w:r>
        <w:t>Таким образом, формы кредита тесно связаны с его структурой и в определенной степени отражают сущность кредитных отношений.</w:t>
      </w:r>
    </w:p>
    <w:p w:rsidR="00933F36" w:rsidRDefault="00933F36">
      <w:pPr>
        <w:pStyle w:val="2"/>
        <w:ind w:firstLine="720"/>
      </w:pPr>
      <w:r>
        <w:t>Когда речь идет о кредитной системе, то обычно подразумевают две ее стороны. Прежде всего, это совокупность кредитных отношений, форм и методов кредитования. Кроме того, это совокупность банков, других кредитно-финансовых институтов, аккумулирующих свободные денежные средства и предоставляющие их в ссуду. Считают, что кредитная система – понятие более широкое и емкое по сравнению с банковской системой, поскольку последняя включает лишь совокупность действующих в стране банков. Кредитная же система, помимо банков, являющихся, естественно, ее ведущим звеном, включает банковский, потребительский, коммерческий, государственный, международный кредиты со своими формами отношений и методами кредитирования.</w:t>
      </w:r>
    </w:p>
    <w:p w:rsidR="00933F36" w:rsidRDefault="00933F36">
      <w:pPr>
        <w:pStyle w:val="2"/>
        <w:ind w:firstLine="720"/>
      </w:pPr>
      <w:r>
        <w:t>Современная кредитная система состоит из следующих основных звеньев:</w:t>
      </w:r>
    </w:p>
    <w:p w:rsidR="00933F36" w:rsidRDefault="00933F36">
      <w:pPr>
        <w:pStyle w:val="2"/>
        <w:numPr>
          <w:ilvl w:val="0"/>
          <w:numId w:val="9"/>
        </w:numPr>
        <w:tabs>
          <w:tab w:val="clear" w:pos="360"/>
          <w:tab w:val="num" w:pos="1080"/>
        </w:tabs>
        <w:ind w:left="1080"/>
      </w:pPr>
      <w:r>
        <w:t>Центральный Банк, государственные или полугосударственные банки;</w:t>
      </w:r>
    </w:p>
    <w:p w:rsidR="00933F36" w:rsidRDefault="00933F36">
      <w:pPr>
        <w:pStyle w:val="2"/>
        <w:numPr>
          <w:ilvl w:val="0"/>
          <w:numId w:val="9"/>
        </w:numPr>
        <w:tabs>
          <w:tab w:val="clear" w:pos="360"/>
          <w:tab w:val="num" w:pos="1080"/>
        </w:tabs>
        <w:ind w:left="1080"/>
      </w:pPr>
      <w:r>
        <w:t>Банковский сектор, включающий коммерческие банки, сберегательные банки, инвестиционные банки и т.д.;</w:t>
      </w:r>
    </w:p>
    <w:p w:rsidR="00933F36" w:rsidRDefault="00933F36">
      <w:pPr>
        <w:pStyle w:val="2"/>
        <w:numPr>
          <w:ilvl w:val="0"/>
          <w:numId w:val="9"/>
        </w:numPr>
        <w:tabs>
          <w:tab w:val="clear" w:pos="360"/>
          <w:tab w:val="num" w:pos="0"/>
        </w:tabs>
        <w:ind w:left="1080"/>
      </w:pPr>
      <w:r>
        <w:t>Страховые и специализированные небанковские кредитно-финансовые институты.</w:t>
      </w:r>
    </w:p>
    <w:p w:rsidR="00933F36" w:rsidRDefault="00933F36">
      <w:pPr>
        <w:pStyle w:val="2"/>
        <w:ind w:left="720" w:firstLine="0"/>
      </w:pPr>
      <w:r>
        <w:t xml:space="preserve">В лице своих институтов кредитная система конкретизирует все аспекты </w:t>
      </w:r>
    </w:p>
    <w:p w:rsidR="00933F36" w:rsidRDefault="00933F36">
      <w:pPr>
        <w:pStyle w:val="2"/>
        <w:ind w:firstLine="0"/>
      </w:pPr>
      <w:r>
        <w:t>ссудной, инвестиционной, учредительской, посреднической, консультативной, аккумуляционной, перераспределительной деятельности кредитного механизма. Через свои многочисленные институты кредитная система аккумулирует свободные денежные средства и направляет их предприятиям, населению, правительству.</w:t>
      </w:r>
    </w:p>
    <w:p w:rsidR="00933F36" w:rsidRDefault="00933F36">
      <w:pPr>
        <w:pStyle w:val="2"/>
        <w:ind w:firstLine="0"/>
      </w:pPr>
    </w:p>
    <w:p w:rsidR="00933F36" w:rsidRDefault="00933F36">
      <w:pPr>
        <w:pStyle w:val="2"/>
        <w:ind w:firstLine="0"/>
      </w:pPr>
    </w:p>
    <w:p w:rsidR="00933F36" w:rsidRDefault="00933F36">
      <w:pPr>
        <w:pStyle w:val="2"/>
        <w:ind w:firstLine="0"/>
      </w:pPr>
    </w:p>
    <w:p w:rsidR="00933F36" w:rsidRDefault="00933F36">
      <w:pPr>
        <w:pStyle w:val="2"/>
        <w:ind w:firstLine="0"/>
      </w:pPr>
    </w:p>
    <w:p w:rsidR="00933F36" w:rsidRDefault="00933F36">
      <w:pPr>
        <w:pStyle w:val="2"/>
        <w:ind w:firstLine="0"/>
      </w:pPr>
    </w:p>
    <w:p w:rsidR="00933F36" w:rsidRDefault="00933F36">
      <w:pPr>
        <w:pStyle w:val="2"/>
        <w:ind w:firstLine="0"/>
      </w:pPr>
    </w:p>
    <w:p w:rsidR="00933F36" w:rsidRDefault="00933F36">
      <w:pPr>
        <w:pStyle w:val="2"/>
        <w:ind w:firstLine="0"/>
      </w:pPr>
    </w:p>
    <w:p w:rsidR="00933F36" w:rsidRDefault="00933F36">
      <w:pPr>
        <w:pStyle w:val="2"/>
        <w:ind w:firstLine="0"/>
      </w:pPr>
    </w:p>
    <w:p w:rsidR="00933F36" w:rsidRDefault="00933F36">
      <w:pPr>
        <w:pStyle w:val="2"/>
        <w:ind w:firstLine="0"/>
      </w:pPr>
    </w:p>
    <w:p w:rsidR="00933F36" w:rsidRDefault="00933F36">
      <w:pPr>
        <w:pStyle w:val="2"/>
        <w:ind w:firstLine="0"/>
      </w:pPr>
    </w:p>
    <w:p w:rsidR="00933F36" w:rsidRDefault="00933F36">
      <w:pPr>
        <w:pStyle w:val="2"/>
        <w:ind w:firstLine="0"/>
      </w:pPr>
    </w:p>
    <w:p w:rsidR="00933F36" w:rsidRDefault="00933F36">
      <w:pPr>
        <w:pStyle w:val="2"/>
        <w:ind w:firstLine="0"/>
      </w:pPr>
    </w:p>
    <w:p w:rsidR="00933F36" w:rsidRDefault="00933F36">
      <w:pPr>
        <w:pStyle w:val="2"/>
        <w:ind w:firstLine="0"/>
      </w:pPr>
    </w:p>
    <w:p w:rsidR="00933F36" w:rsidRDefault="00933F36">
      <w:pPr>
        <w:pStyle w:val="2"/>
        <w:ind w:firstLine="0"/>
      </w:pPr>
    </w:p>
    <w:p w:rsidR="00933F36" w:rsidRDefault="00933F36">
      <w:pPr>
        <w:pStyle w:val="2"/>
        <w:ind w:firstLine="0"/>
      </w:pPr>
    </w:p>
    <w:p w:rsidR="00933F36" w:rsidRDefault="00933F36">
      <w:pPr>
        <w:pStyle w:val="2"/>
        <w:ind w:firstLine="0"/>
      </w:pPr>
    </w:p>
    <w:p w:rsidR="00933F36" w:rsidRDefault="00933F36">
      <w:pPr>
        <w:pStyle w:val="2"/>
        <w:ind w:firstLine="0"/>
      </w:pPr>
    </w:p>
    <w:p w:rsidR="00933F36" w:rsidRDefault="00933F36">
      <w:pPr>
        <w:pStyle w:val="2"/>
        <w:ind w:firstLine="0"/>
      </w:pPr>
    </w:p>
    <w:p w:rsidR="00933F36" w:rsidRDefault="00933F36">
      <w:pPr>
        <w:pStyle w:val="2"/>
        <w:ind w:firstLine="0"/>
      </w:pPr>
    </w:p>
    <w:p w:rsidR="00933F36" w:rsidRDefault="00933F36">
      <w:pPr>
        <w:pStyle w:val="2"/>
        <w:ind w:firstLine="0"/>
      </w:pPr>
    </w:p>
    <w:p w:rsidR="00933F36" w:rsidRDefault="00933F36">
      <w:pPr>
        <w:pStyle w:val="2"/>
        <w:ind w:firstLine="0"/>
      </w:pPr>
    </w:p>
    <w:p w:rsidR="00933F36" w:rsidRDefault="00933F36">
      <w:pPr>
        <w:pStyle w:val="2"/>
        <w:ind w:firstLine="0"/>
      </w:pPr>
    </w:p>
    <w:p w:rsidR="00933F36" w:rsidRDefault="00933F36">
      <w:pPr>
        <w:pStyle w:val="2"/>
        <w:ind w:firstLine="0"/>
      </w:pPr>
    </w:p>
    <w:p w:rsidR="00933F36" w:rsidRDefault="00933F36">
      <w:pPr>
        <w:pStyle w:val="2"/>
        <w:ind w:firstLine="0"/>
      </w:pPr>
    </w:p>
    <w:p w:rsidR="00933F36" w:rsidRDefault="00933F36">
      <w:pPr>
        <w:pStyle w:val="2"/>
        <w:ind w:firstLine="0"/>
      </w:pPr>
    </w:p>
    <w:p w:rsidR="00933F36" w:rsidRDefault="00933F36">
      <w:pPr>
        <w:pStyle w:val="2"/>
        <w:ind w:firstLine="0"/>
      </w:pPr>
    </w:p>
    <w:p w:rsidR="00933F36" w:rsidRDefault="00933F36">
      <w:pPr>
        <w:pStyle w:val="2"/>
        <w:ind w:firstLine="0"/>
      </w:pPr>
    </w:p>
    <w:p w:rsidR="00933F36" w:rsidRDefault="00933F36">
      <w:pPr>
        <w:pStyle w:val="2"/>
        <w:numPr>
          <w:ilvl w:val="0"/>
          <w:numId w:val="3"/>
        </w:numPr>
        <w:rPr>
          <w:b/>
          <w:sz w:val="32"/>
        </w:rPr>
      </w:pPr>
      <w:r>
        <w:rPr>
          <w:b/>
          <w:sz w:val="32"/>
        </w:rPr>
        <w:t>Переходная экономика Российской Федерации</w:t>
      </w:r>
    </w:p>
    <w:p w:rsidR="00933F36" w:rsidRDefault="00933F36">
      <w:pPr>
        <w:pStyle w:val="2"/>
        <w:ind w:left="1440" w:firstLine="720"/>
        <w:rPr>
          <w:b/>
          <w:sz w:val="32"/>
        </w:rPr>
      </w:pPr>
      <w:r>
        <w:rPr>
          <w:b/>
          <w:sz w:val="32"/>
        </w:rPr>
        <w:t xml:space="preserve"> и новые кредитные отношения.</w:t>
      </w:r>
    </w:p>
    <w:p w:rsidR="00933F36" w:rsidRDefault="00933F36">
      <w:pPr>
        <w:pStyle w:val="2"/>
        <w:ind w:left="1440" w:firstLine="720"/>
        <w:rPr>
          <w:b/>
          <w:sz w:val="32"/>
        </w:rPr>
      </w:pPr>
      <w:r>
        <w:rPr>
          <w:b/>
          <w:sz w:val="32"/>
        </w:rPr>
        <w:tab/>
      </w:r>
      <w:r>
        <w:rPr>
          <w:b/>
          <w:sz w:val="32"/>
        </w:rPr>
        <w:tab/>
      </w:r>
      <w:r>
        <w:rPr>
          <w:b/>
          <w:sz w:val="32"/>
        </w:rPr>
        <w:tab/>
      </w:r>
    </w:p>
    <w:p w:rsidR="00933F36" w:rsidRDefault="00933F36">
      <w:pPr>
        <w:pStyle w:val="2"/>
        <w:numPr>
          <w:ilvl w:val="1"/>
          <w:numId w:val="3"/>
        </w:numPr>
        <w:rPr>
          <w:b/>
        </w:rPr>
      </w:pPr>
      <w:r>
        <w:rPr>
          <w:b/>
        </w:rPr>
        <w:t>Российская кредитная система и ее особенности.</w:t>
      </w:r>
    </w:p>
    <w:p w:rsidR="00933F36" w:rsidRDefault="00933F36">
      <w:pPr>
        <w:pStyle w:val="2"/>
        <w:ind w:firstLine="0"/>
        <w:rPr>
          <w:b/>
        </w:rPr>
      </w:pPr>
    </w:p>
    <w:p w:rsidR="00933F36" w:rsidRDefault="00933F36">
      <w:pPr>
        <w:pStyle w:val="2"/>
        <w:ind w:firstLine="0"/>
        <w:rPr>
          <w:b/>
        </w:rPr>
      </w:pPr>
    </w:p>
    <w:p w:rsidR="00933F36" w:rsidRDefault="00933F36">
      <w:pPr>
        <w:pStyle w:val="2"/>
        <w:ind w:firstLine="720"/>
      </w:pPr>
      <w:r>
        <w:t>Современная кредитная система, которая является основным элементом рынка ссудных капиталов, состоит из следующих основных институциональных звеньев, или ярусов:</w:t>
      </w:r>
    </w:p>
    <w:p w:rsidR="00933F36" w:rsidRDefault="00933F36">
      <w:pPr>
        <w:pStyle w:val="2"/>
        <w:numPr>
          <w:ilvl w:val="0"/>
          <w:numId w:val="11"/>
        </w:numPr>
      </w:pPr>
      <w:r>
        <w:t>Центральный Банк, государственные и полугосударственные банки.</w:t>
      </w:r>
    </w:p>
    <w:p w:rsidR="00933F36" w:rsidRDefault="00933F36">
      <w:pPr>
        <w:pStyle w:val="2"/>
        <w:numPr>
          <w:ilvl w:val="0"/>
          <w:numId w:val="11"/>
        </w:numPr>
      </w:pPr>
      <w:r>
        <w:t>Банковский сектор:</w:t>
      </w:r>
    </w:p>
    <w:p w:rsidR="00933F36" w:rsidRDefault="00933F36">
      <w:pPr>
        <w:pStyle w:val="2"/>
        <w:numPr>
          <w:ilvl w:val="0"/>
          <w:numId w:val="13"/>
        </w:numPr>
      </w:pPr>
      <w:r>
        <w:t>коммерческие банки;</w:t>
      </w:r>
    </w:p>
    <w:p w:rsidR="00933F36" w:rsidRDefault="00933F36">
      <w:pPr>
        <w:pStyle w:val="2"/>
        <w:numPr>
          <w:ilvl w:val="0"/>
          <w:numId w:val="13"/>
        </w:numPr>
      </w:pPr>
      <w:r>
        <w:t>сберегательные банки;</w:t>
      </w:r>
    </w:p>
    <w:p w:rsidR="00933F36" w:rsidRDefault="00933F36">
      <w:pPr>
        <w:pStyle w:val="2"/>
        <w:numPr>
          <w:ilvl w:val="0"/>
          <w:numId w:val="13"/>
        </w:numPr>
      </w:pPr>
      <w:r>
        <w:t>инвестиционные банки;</w:t>
      </w:r>
    </w:p>
    <w:p w:rsidR="00933F36" w:rsidRDefault="00933F36">
      <w:pPr>
        <w:pStyle w:val="2"/>
        <w:numPr>
          <w:ilvl w:val="0"/>
          <w:numId w:val="13"/>
        </w:numPr>
      </w:pPr>
      <w:r>
        <w:t>ипотечные банки;</w:t>
      </w:r>
    </w:p>
    <w:p w:rsidR="00933F36" w:rsidRDefault="00933F36">
      <w:pPr>
        <w:pStyle w:val="2"/>
        <w:numPr>
          <w:ilvl w:val="0"/>
          <w:numId w:val="13"/>
        </w:numPr>
      </w:pPr>
      <w:r>
        <w:t>специализированные торговые банки.</w:t>
      </w:r>
    </w:p>
    <w:p w:rsidR="00933F36" w:rsidRDefault="00933F36">
      <w:pPr>
        <w:pStyle w:val="2"/>
        <w:numPr>
          <w:ilvl w:val="0"/>
          <w:numId w:val="11"/>
        </w:numPr>
      </w:pPr>
      <w:r>
        <w:t>Страховой сектор:</w:t>
      </w:r>
    </w:p>
    <w:p w:rsidR="00933F36" w:rsidRDefault="00933F36">
      <w:pPr>
        <w:pStyle w:val="2"/>
        <w:numPr>
          <w:ilvl w:val="0"/>
          <w:numId w:val="13"/>
        </w:numPr>
      </w:pPr>
      <w:r>
        <w:t>страховые компании;</w:t>
      </w:r>
    </w:p>
    <w:p w:rsidR="00933F36" w:rsidRDefault="00933F36">
      <w:pPr>
        <w:pStyle w:val="2"/>
        <w:numPr>
          <w:ilvl w:val="0"/>
          <w:numId w:val="13"/>
        </w:numPr>
      </w:pPr>
      <w:r>
        <w:t>пенсионные фонды.</w:t>
      </w:r>
    </w:p>
    <w:p w:rsidR="00933F36" w:rsidRDefault="00933F36">
      <w:pPr>
        <w:pStyle w:val="2"/>
        <w:numPr>
          <w:ilvl w:val="0"/>
          <w:numId w:val="11"/>
        </w:numPr>
      </w:pPr>
      <w:r>
        <w:t>Специализированные небанковские кредитно-финансовые институты:</w:t>
      </w:r>
    </w:p>
    <w:p w:rsidR="00933F36" w:rsidRDefault="00933F36">
      <w:pPr>
        <w:pStyle w:val="2"/>
        <w:numPr>
          <w:ilvl w:val="0"/>
          <w:numId w:val="13"/>
        </w:numPr>
      </w:pPr>
      <w:r>
        <w:t>инвестиционные компании;</w:t>
      </w:r>
    </w:p>
    <w:p w:rsidR="00933F36" w:rsidRDefault="00933F36">
      <w:pPr>
        <w:pStyle w:val="2"/>
        <w:numPr>
          <w:ilvl w:val="0"/>
          <w:numId w:val="13"/>
        </w:numPr>
      </w:pPr>
      <w:r>
        <w:t>финансовые компании;</w:t>
      </w:r>
    </w:p>
    <w:p w:rsidR="00933F36" w:rsidRDefault="00933F36">
      <w:pPr>
        <w:pStyle w:val="2"/>
        <w:numPr>
          <w:ilvl w:val="0"/>
          <w:numId w:val="13"/>
        </w:numPr>
      </w:pPr>
      <w:r>
        <w:t>благотворительные фонды;</w:t>
      </w:r>
    </w:p>
    <w:p w:rsidR="00933F36" w:rsidRDefault="00933F36">
      <w:pPr>
        <w:pStyle w:val="2"/>
        <w:numPr>
          <w:ilvl w:val="0"/>
          <w:numId w:val="13"/>
        </w:numPr>
      </w:pPr>
      <w:r>
        <w:t>трастовые отделы коммерческих банков;</w:t>
      </w:r>
    </w:p>
    <w:p w:rsidR="00933F36" w:rsidRDefault="00933F36">
      <w:pPr>
        <w:pStyle w:val="2"/>
        <w:numPr>
          <w:ilvl w:val="0"/>
          <w:numId w:val="13"/>
        </w:numPr>
      </w:pPr>
      <w:r>
        <w:t>ссудосберегательные ассоциации;</w:t>
      </w:r>
    </w:p>
    <w:p w:rsidR="00933F36" w:rsidRDefault="00933F36">
      <w:pPr>
        <w:pStyle w:val="2"/>
        <w:numPr>
          <w:ilvl w:val="0"/>
          <w:numId w:val="13"/>
        </w:numPr>
      </w:pPr>
      <w:r>
        <w:t>кредитные союзы.</w:t>
      </w:r>
    </w:p>
    <w:p w:rsidR="00933F36" w:rsidRDefault="00933F36">
      <w:pPr>
        <w:pStyle w:val="2"/>
        <w:ind w:firstLine="720"/>
      </w:pPr>
      <w:r>
        <w:t>Такая схема является типичной для большинства промышленно развитых стран – в основном для США, стран Западной Европы, Японии.</w:t>
      </w:r>
    </w:p>
    <w:p w:rsidR="00933F36" w:rsidRDefault="00933F36">
      <w:pPr>
        <w:pStyle w:val="2"/>
      </w:pPr>
      <w:r>
        <w:tab/>
        <w:t>Кредитная система России имеет ряд существенных отличий, обусловленных особенностями исторического развития и сложившихся экономических отношений.</w:t>
      </w:r>
    </w:p>
    <w:p w:rsidR="00933F36" w:rsidRDefault="00933F36">
      <w:pPr>
        <w:pStyle w:val="2"/>
      </w:pPr>
      <w:r>
        <w:tab/>
        <w:t>Созданию современной кредитной системы Российской Федерации предшествовал длительный исторический период, который определялся социально-экономическими условиями развития нашей страны.</w:t>
      </w:r>
    </w:p>
    <w:p w:rsidR="00933F36" w:rsidRDefault="00933F36">
      <w:pPr>
        <w:pStyle w:val="2"/>
        <w:ind w:firstLine="709"/>
      </w:pPr>
      <w:r>
        <w:tab/>
        <w:t>За почти восьмидесятилетнюю историю кредитная система прошла несколько этапов формирования. До 1917 г. наша кредитная система развивалась по капиталистическим законам, которые отражали соответствующую социально-экономическую формацию. По структуре, функциям и операциям она приближалась к модели кредитной системы ведущих капиталистических стран того времени.</w:t>
      </w:r>
    </w:p>
    <w:p w:rsidR="00933F36" w:rsidRDefault="00933F36">
      <w:pPr>
        <w:pStyle w:val="2"/>
        <w:ind w:firstLine="709"/>
      </w:pPr>
      <w:r>
        <w:t>После революции 1917 г. была проведена национализация всех кредитных институтов (банков, страховых компаний), на базе Госбанка был создан Народный банк. Особенность кредитной системы советского типа заключалась в том, что большая часть ее звеньев являлась государственной собственностью. Она была превращена в одноярусную, или однозвенную систему, выражая социально-экономические потребности того времени, связанные с осуществлением планов индустриализации и коллективизации. Кредитная система начала функционировать в рамках командно-административной системы управления экономикой и была представлена всего лишь тремя банками, сберегательными кассами и двумя страховыми организациями. Таким образом структура кредитной системы СССР выглядела следующим образом:</w:t>
      </w:r>
    </w:p>
    <w:p w:rsidR="00933F36" w:rsidRDefault="00933F36">
      <w:pPr>
        <w:pStyle w:val="2"/>
        <w:ind w:left="1440" w:firstLine="709"/>
      </w:pPr>
      <w:r>
        <w:t>Государственный банк</w:t>
      </w:r>
    </w:p>
    <w:p w:rsidR="00933F36" w:rsidRDefault="00933F36">
      <w:pPr>
        <w:pStyle w:val="2"/>
        <w:ind w:left="1440" w:firstLine="709"/>
      </w:pPr>
      <w:r>
        <w:t>Стройбанк</w:t>
      </w:r>
    </w:p>
    <w:p w:rsidR="00933F36" w:rsidRDefault="00933F36">
      <w:pPr>
        <w:pStyle w:val="2"/>
        <w:ind w:left="1440" w:firstLine="709"/>
      </w:pPr>
      <w:r>
        <w:t>Банк для внешней торговли</w:t>
      </w:r>
    </w:p>
    <w:p w:rsidR="00933F36" w:rsidRDefault="00933F36">
      <w:pPr>
        <w:pStyle w:val="2"/>
        <w:ind w:left="1440" w:firstLine="709"/>
      </w:pPr>
      <w:r>
        <w:t>Система сберегательных касс</w:t>
      </w:r>
    </w:p>
    <w:p w:rsidR="00933F36" w:rsidRDefault="00933F36">
      <w:pPr>
        <w:pStyle w:val="2"/>
        <w:ind w:left="1440" w:firstLine="709"/>
      </w:pPr>
      <w:r>
        <w:t>Госстрах и Ингосстрах</w:t>
      </w:r>
    </w:p>
    <w:p w:rsidR="00933F36" w:rsidRDefault="00933F36">
      <w:pPr>
        <w:pStyle w:val="2"/>
        <w:ind w:firstLine="709"/>
      </w:pPr>
      <w:r>
        <w:t>Однако в середине 80-х годов в связи с реорганизацией управления экономикой была проведена банковская реформа, которая выразилась в создании крупных отраслевых специализированных банков, на базе которых в начале  90-х годов были созданы коммерческие банки.</w:t>
      </w:r>
    </w:p>
    <w:p w:rsidR="00933F36" w:rsidRDefault="00933F36">
      <w:pPr>
        <w:pStyle w:val="2"/>
        <w:ind w:firstLine="709"/>
      </w:pPr>
      <w:r>
        <w:t>Нынешняя структура кредитной системы Российской Федерации приближается к модели кредитной системы промышленно развитых стран.</w:t>
      </w:r>
    </w:p>
    <w:p w:rsidR="00933F36" w:rsidRDefault="00933F36">
      <w:pPr>
        <w:pStyle w:val="2"/>
        <w:ind w:firstLine="709"/>
      </w:pPr>
      <w:r>
        <w:t>Прежде всего она прошла экстенсивный путь развития, касающийся в основном второго звена – коммерческих банков. Их число, в 1995 г. составлявшее 2,5 тыс., начало затем сокращаться под влиянием процессов концентрации и централизации банковского капитала</w:t>
      </w:r>
      <w:r>
        <w:rPr>
          <w:rStyle w:val="a9"/>
        </w:rPr>
        <w:footnoteReference w:customMarkFollows="1" w:id="7"/>
        <w:t>1</w:t>
      </w:r>
      <w:r>
        <w:t>. На 1 марта 1998 г. осталось 1638 действующих коммерческих банков, а к концу 1998 г. их число сократилось после экономического кризиса. Однако расширяется круг их операций, среди которых все более заметную роль играют операции с драгметаллами.</w:t>
      </w:r>
    </w:p>
    <w:p w:rsidR="00933F36" w:rsidRDefault="00933F36">
      <w:pPr>
        <w:pStyle w:val="2"/>
        <w:ind w:firstLine="709"/>
      </w:pPr>
      <w:r>
        <w:t>Растет число кредитных операций, работающих с иностранным участием.</w:t>
      </w:r>
    </w:p>
    <w:p w:rsidR="00933F36" w:rsidRDefault="00933F36">
      <w:pPr>
        <w:pStyle w:val="2"/>
        <w:ind w:firstLine="709"/>
      </w:pPr>
      <w:r>
        <w:t>Важное значение имеют российские загранбанки со 100-№-ным российским капиталом. За рубежом появились филиалы российских банков, а также дочерние общества. В настоящее время все крупнейшие коммерческие банки располагают дочерними банками в других странах.</w:t>
      </w:r>
    </w:p>
    <w:p w:rsidR="00933F36" w:rsidRDefault="00933F36">
      <w:pPr>
        <w:pStyle w:val="2"/>
        <w:ind w:firstLine="709"/>
      </w:pPr>
      <w:r>
        <w:t>Несмотря на молодость кредитной системы России, начал ускоряться процесс банкротства коммерческих банков. Происходит ликвидация банков в связи с отзывом лицензий, в связи с реорганизацией.</w:t>
      </w:r>
    </w:p>
    <w:p w:rsidR="00933F36" w:rsidRDefault="00933F36">
      <w:pPr>
        <w:pStyle w:val="2"/>
        <w:ind w:firstLine="709"/>
      </w:pPr>
      <w:r>
        <w:t>Вместе с тем, в структуре кредитной системы России пока еще небольшое место занимают специальные кредитные учреждения. В значительной мере это объясняется тем, что Российская Федерация до сих пор не может выйти из социального и экономического кризисов и оживить инвестиционный процесс. Среди 22 специальных кредитных учреждений 7 приходятся на клиринговые организации, 2 – на расчетные палаты межбанковских валютных бирж и столько же – на расчетные центры Центрального Банка России. Коммерческие банки работают в основном на краткосрочных кредитах. Долгосрочное кредитование инвестиций в экономике не играет у них сколько-нибудь заметной роли на протяжении всей истории Российской Федерации.</w:t>
      </w:r>
    </w:p>
    <w:p w:rsidR="00933F36" w:rsidRDefault="00933F36">
      <w:pPr>
        <w:pStyle w:val="2"/>
        <w:ind w:firstLine="709"/>
      </w:pPr>
      <w:r>
        <w:t>Третий ярус кредитной системы, включающий специализированные небанковские кредитные институты (страховые компании, инвестиционные фонды), является наиболее слабым ее звеном. Он представлен в основном страховыми компаниями, а для развития других типов специализированных кредитных институтов нужно полноценное функционирование рынка капиталов и его второго элемента – рынка ценных бумаг. Создание последнего возможно лишь в условиях относительно широкой приватизации государственной собственности. Именно это должно стимулировать развитие третьего яруса кредитной системы.</w:t>
      </w:r>
    </w:p>
    <w:p w:rsidR="00933F36" w:rsidRDefault="00933F36">
      <w:pPr>
        <w:pStyle w:val="2"/>
        <w:ind w:firstLine="709"/>
      </w:pPr>
      <w:r>
        <w:t>Многие вновь созданные кредитно-финансовые институты, страховые компании и инвестиционные фонды занимаются несвойственной им деятельностью: привлекают вклады населения, выполняя функции коммерческих и сберегательных банков. Ряд инвестиционных фондов, финансовых компаний и банков построили свою деятельность не на подлинной коммерческой основе, а по принципу пирамиды, что вызвало волну банкротств. Кроме того, высокие ставки на краткосрочные кредиты ведут к необоснованному росту прибылей, которые в последующем конвертируются в иностранную валюту, что обеспечивает рубль и ведет к усилению инфляции. Поэтому многие стороны деятельности банковской системы Российской Федерации нуждаются в дальнейшем совершенствовании.</w:t>
      </w:r>
    </w:p>
    <w:p w:rsidR="00933F36" w:rsidRDefault="00933F36">
      <w:pPr>
        <w:pStyle w:val="2"/>
        <w:ind w:firstLine="709"/>
      </w:pPr>
      <w:r>
        <w:t>В целом, для кредитной системы России характерны следующие особенности:</w:t>
      </w:r>
    </w:p>
    <w:p w:rsidR="00933F36" w:rsidRDefault="00933F36">
      <w:pPr>
        <w:pStyle w:val="2"/>
        <w:numPr>
          <w:ilvl w:val="0"/>
          <w:numId w:val="15"/>
        </w:numPr>
      </w:pPr>
      <w:r>
        <w:t>Высокая доля операций банков с иностранной валютой как в активе, так и в пассиве. Одновременно падает доля рублевых кредитов.</w:t>
      </w:r>
    </w:p>
    <w:p w:rsidR="00933F36" w:rsidRDefault="00933F36">
      <w:pPr>
        <w:pStyle w:val="2"/>
        <w:numPr>
          <w:ilvl w:val="0"/>
          <w:numId w:val="15"/>
        </w:numPr>
      </w:pPr>
      <w:r>
        <w:t>Прекращение роста ресурсов банковской системы в реальном выражении; краткосрочный характер депозитов и активов.</w:t>
      </w:r>
    </w:p>
    <w:p w:rsidR="00933F36" w:rsidRDefault="00933F36">
      <w:pPr>
        <w:pStyle w:val="2"/>
        <w:numPr>
          <w:ilvl w:val="0"/>
          <w:numId w:val="15"/>
        </w:numPr>
      </w:pPr>
      <w:r>
        <w:t>Тесная связь банковского кредита с финансированием государства (в активах банков на кредитование государства приходится около половины всех кредитов).</w:t>
      </w:r>
    </w:p>
    <w:p w:rsidR="00933F36" w:rsidRDefault="00933F36">
      <w:pPr>
        <w:pStyle w:val="2"/>
        <w:numPr>
          <w:ilvl w:val="0"/>
          <w:numId w:val="15"/>
        </w:numPr>
      </w:pPr>
      <w:r>
        <w:t>Значительная часть активов банков почти не приносит доходов, так как суммы беспроцентных счетов коммерческих банков находятся в распоряжении Центрального Банка России.</w:t>
      </w:r>
    </w:p>
    <w:p w:rsidR="00933F36" w:rsidRDefault="00933F36">
      <w:pPr>
        <w:pStyle w:val="2"/>
        <w:numPr>
          <w:ilvl w:val="0"/>
          <w:numId w:val="15"/>
        </w:numPr>
      </w:pPr>
      <w:r>
        <w:t>Усиление процесса концентрации и централизации банковского капитала.  50 крупнейших коммерческих банков сосредоточили у себя около  ¾  общего объема депозитов. На вершине кредитной системы стоит несколько уполномоченных коммерческих банков, теснейшим образом сросшихся с органами власти и принимающих участие в формировании политики</w:t>
      </w:r>
      <w:r>
        <w:rPr>
          <w:rStyle w:val="a9"/>
        </w:rPr>
        <w:footnoteReference w:customMarkFollows="1" w:id="8"/>
        <w:t>1</w:t>
      </w:r>
      <w:r>
        <w:t xml:space="preserve"> </w:t>
      </w:r>
    </w:p>
    <w:p w:rsidR="00933F36" w:rsidRDefault="00933F36">
      <w:pPr>
        <w:pStyle w:val="2"/>
        <w:numPr>
          <w:ilvl w:val="0"/>
          <w:numId w:val="15"/>
        </w:numPr>
      </w:pPr>
      <w:r>
        <w:t>Некоторые изменения в денежно-кредитной политике Центрального Банка России. С 1996 г. он стал ослаблять денежно-кредитный рестрикционный курс, имеет место снижение процентных ставок рефинансирования для коммерческих банков.</w:t>
      </w:r>
    </w:p>
    <w:p w:rsidR="00933F36" w:rsidRDefault="00933F36">
      <w:pPr>
        <w:pStyle w:val="2"/>
        <w:ind w:firstLine="720"/>
      </w:pPr>
      <w:r>
        <w:t>Таким образом, кредитно-денежная система России до сих пор страдает крупными недостатками. Разрушив модель административно-командной системы управления, руководство страны не смогло пока выработать стабильную новую модель, соответствующую рыночному хозяйству. Однако несомненно, что шаги в направлении создания развитой и слаженно функционирующей системы делаются, поэтому можно с уверенностью сказать, что в будущем в России кредитные отношения будут оформлены в соответствии с запросами экономических субъектов.</w:t>
      </w:r>
    </w:p>
    <w:p w:rsidR="00933F36" w:rsidRDefault="00933F36">
      <w:pPr>
        <w:pStyle w:val="2"/>
        <w:ind w:firstLine="720"/>
      </w:pPr>
    </w:p>
    <w:p w:rsidR="00933F36" w:rsidRDefault="00933F36">
      <w:pPr>
        <w:pStyle w:val="2"/>
        <w:ind w:firstLine="720"/>
      </w:pPr>
    </w:p>
    <w:p w:rsidR="00933F36" w:rsidRDefault="00933F36">
      <w:pPr>
        <w:pStyle w:val="2"/>
        <w:ind w:firstLine="720"/>
      </w:pPr>
    </w:p>
    <w:p w:rsidR="00933F36" w:rsidRDefault="00933F36">
      <w:pPr>
        <w:pStyle w:val="2"/>
        <w:ind w:firstLine="720"/>
      </w:pPr>
    </w:p>
    <w:p w:rsidR="00933F36" w:rsidRDefault="00933F36">
      <w:pPr>
        <w:pStyle w:val="2"/>
        <w:ind w:firstLine="720"/>
      </w:pPr>
    </w:p>
    <w:p w:rsidR="00933F36" w:rsidRDefault="00933F36">
      <w:pPr>
        <w:pStyle w:val="2"/>
        <w:numPr>
          <w:ilvl w:val="1"/>
          <w:numId w:val="3"/>
        </w:numPr>
        <w:rPr>
          <w:b/>
        </w:rPr>
      </w:pPr>
      <w:r>
        <w:rPr>
          <w:b/>
        </w:rPr>
        <w:t xml:space="preserve">Финансовый кризис 1998 года и кризис </w:t>
      </w:r>
    </w:p>
    <w:p w:rsidR="00933F36" w:rsidRDefault="00933F36">
      <w:pPr>
        <w:pStyle w:val="2"/>
        <w:ind w:left="2160" w:firstLine="720"/>
        <w:rPr>
          <w:b/>
        </w:rPr>
      </w:pPr>
      <w:r>
        <w:rPr>
          <w:b/>
        </w:rPr>
        <w:t>кредитной системы.</w:t>
      </w:r>
    </w:p>
    <w:p w:rsidR="00933F36" w:rsidRDefault="00933F36">
      <w:pPr>
        <w:pStyle w:val="2"/>
        <w:ind w:left="2160" w:firstLine="720"/>
        <w:rPr>
          <w:b/>
        </w:rPr>
      </w:pPr>
    </w:p>
    <w:p w:rsidR="00933F36" w:rsidRDefault="00933F36">
      <w:pPr>
        <w:pStyle w:val="2"/>
        <w:ind w:firstLine="720"/>
      </w:pPr>
      <w:r>
        <w:t xml:space="preserve">Большинство своих функций современное государство реализует путем формирования экономической политики и ее стержневой основы – финансовой политики. Поэтому в стратегическом плане финансовая политика переходного периода должна быть направлена на создание оптимальных условий движения общества к социально ориентированной рыночной экономике и в этих целях к созданию экономической структуры, сбалансированной на принципах рынка. Однако осуществление финансовой политики в переходный период, в условиях неустойчивости экономической системы и неразвитости новых форм хозяйствования невозможно производить плавно и поступательно, неминуемы экономические кризисы. Один из острейших финансовых кризисов, которые Россия переживала за последние десятилетия, - кризис 17 августа 1998 г. </w:t>
      </w:r>
    </w:p>
    <w:p w:rsidR="00933F36" w:rsidRDefault="00933F36">
      <w:pPr>
        <w:pStyle w:val="2"/>
        <w:ind w:firstLine="720"/>
      </w:pPr>
      <w:r>
        <w:t xml:space="preserve">Оценки этого кризиса в научной и публицистической литературе весьма неоднозначны. Прежде всего это проявляется в том, что существует достаточно много подходов к выявлению причин, приведших к кризису. </w:t>
      </w:r>
    </w:p>
    <w:p w:rsidR="00933F36" w:rsidRDefault="00933F36">
      <w:pPr>
        <w:pStyle w:val="2"/>
        <w:ind w:firstLine="720"/>
      </w:pPr>
      <w:r>
        <w:t xml:space="preserve">Прежде всего в качестве причин кризиса 1998 г. выделяют некомплексность целей и индикаторов финансовой политики, нарастание внутреннего долга и его неблагоприятная структура, а также неподготовленность в 1996 –1997 гг. условий для широкого допуска нерезидентов на рынок ценных бумаг и ухудшение в 1997 – 1998 гг. платежного баланса и его основы – торгового баланса из-за снижения цен на нефть и газ. В феврале 1998 г. произошло резкое падение мировых цен на нефть с 15 – 16 долларов до 10 – 11 долларов за баррель. Мировые цены на нефть в 1998 г. были ниже себестоимости ее добычи и транспортировки из Западной Сибири. </w:t>
      </w:r>
    </w:p>
    <w:p w:rsidR="00933F36" w:rsidRDefault="00933F36">
      <w:pPr>
        <w:pStyle w:val="2"/>
        <w:ind w:firstLine="720"/>
      </w:pPr>
      <w:r>
        <w:t>Также созданию кризисной ситуации способствовало искусственное сдерживание курса рубля, недооценка необходимости его девальвации для экспорта и улучшения платежного баланса страны. В этот же период были допущены ошибки в прогнозировании курса рубля и отсутствовали реальные меры по обеспечению продовольственной безопасности страны, сильная зависимость внутреннего рынка от импорта и конъюнктуры цен. Подавляющая часть финансовых ресурсов направляется на потребление, причем небольшой группы олигархов. Финансовая и кредитная системы не имеют надежных механизмов включения денежных средств в инвестиционный процесс. Сбережения населения преимущественно либо конвертируются в доллары и тезаврируются, либо вывозятся за границу. Нелицензируемый вывоз капитала составил сотни миллиардов долларов и резко сократил инвестиционные ресурсы роста российской экономики.</w:t>
      </w:r>
    </w:p>
    <w:p w:rsidR="00933F36" w:rsidRDefault="00933F36">
      <w:pPr>
        <w:pStyle w:val="2"/>
        <w:ind w:firstLine="720"/>
      </w:pPr>
      <w:r>
        <w:t>В качестве следующих предпосылок кризиса 1998 г. следует указать недостаточность золотовалютных резервов для предотвращения этого кризиса. В 1998 – 1999 гг. эти резервы снизились до 10 млрд. долларов, когда как Китай имел 140 млрд. долларов, Япония – более 200 млрд. долларов. Некоторые экономисты усматривают причинно-следственную связь между проводимой деноминацией рубля и кризисной ситуацией в августе 1998 г., а также в качестве причины кризиса видят отставку правительства В.С. Черномырдина.</w:t>
      </w:r>
    </w:p>
    <w:p w:rsidR="00933F36" w:rsidRDefault="00933F36">
      <w:pPr>
        <w:pStyle w:val="2"/>
        <w:ind w:firstLine="720"/>
      </w:pPr>
      <w:r>
        <w:t>Так или иначе, кризис показал, что обвал курса рубля явился своего рода детонатором взрыва всей системы цен. Известно, что либерализация цен в 1991 – 1993 гг. привела к резкому снижению курса рубля. Но в российских условиях 1998 г. цены оказались особенно чувствительны к падению курса рубля. Связано это с тем, что российская экономика односторонне ориентирована на импорт и на протяжении 1992 – 1998 гг. его наращивала, в результате чего доля импорта в товарообороте была в 2 – 3 раза выше, чем предельные значения этого индикатора во многих странах мира (25 – 30 %). При снижении курса рубля для финансирования импорта требуется больший объем рублей. Для того, чтобы иметь рубли, продавцы и посредники импортной продукции вынуждены повышать цены.</w:t>
      </w:r>
    </w:p>
    <w:p w:rsidR="00933F36" w:rsidRDefault="00933F36">
      <w:pPr>
        <w:pStyle w:val="2"/>
        <w:ind w:firstLine="720"/>
      </w:pPr>
      <w:r>
        <w:t>В анализе августовского кризиса 1998 г. обращает на себя внимание неэффективность в условиях России политики МВФ. Во-первых, правительство, следуя политике Международного валютного фонда, соблюдало рекомендованные им нормативы инфляции, доведя ее до достаточно приемлемого уровня – ниже 1% в месяц, что сдерживало рост цен. Во-вторых, соблюдался назначенный МВФ верхний предел внутреннего долга, который, в частности, на 1998 г. был определен в размере 780,9 млрд. руб. Фактически же на 1 июля 1998 г. он достигал 628 млрд. руб., а на 1 октября 1998 г. – 699 млрд. руб. Другими словами, были соблюдены рекомендации Валютного фонда по величине внутреннего долга, но не учитывалась его структура. В отличие от США, где основу внутреннего долга составляют долгосрочные государственные обязательства, в России превалировали «короткие» деньги. Это обстоятельство как раз и сыграло роковую роль. При первых же симптомах кризиса иностранные инвесторы сняли свои вклады и покинули страну, разрушив всю банковско-финансовую систему.</w:t>
      </w:r>
    </w:p>
    <w:p w:rsidR="00933F36" w:rsidRDefault="00933F36">
      <w:pPr>
        <w:pStyle w:val="2"/>
        <w:ind w:firstLine="720"/>
      </w:pPr>
      <w:r>
        <w:t>Каким же образом кризис 1998 г. повлиял на кредитную систему?</w:t>
      </w:r>
    </w:p>
    <w:p w:rsidR="00933F36" w:rsidRDefault="00933F36">
      <w:pPr>
        <w:pStyle w:val="2"/>
        <w:ind w:firstLine="720"/>
      </w:pPr>
      <w:r>
        <w:t>Инфляция 1992 – 1995 гг. обесценила имевшиеся у предприятий элементы основных фондов и оборотных средств. В результате проведенных в 1994 – 1997 гг. переоценок основных фондов их балансовая стоимость стала примерно соответствовать рыночной цене элементов основных фондов на начало 1998 г. Но элементы оборотных средств переоценены (проиндексированы) не были, так как по оборотным средствам, в отличие от основных фондов, недостаточно зафиксировать их современную оценку, нужно было каждому предприятию перечислять на его счет деньги в сумме дооценки оборотных средств. Или дать предприятиям кредит в размере суммы дооценки оборотных средств. Но на это власти не пошли, так как у них не было резервов на случай инфляции, а денежная эмиссия и без того была значительной. В результате существенно снизилось отношение материальных оборотных средств к основным производственным фондам. В промышленности, например, это отношение составило 10,3 % на начало 1998 г. против 19,9 % на начало 1991 г</w:t>
      </w:r>
      <w:r>
        <w:rPr>
          <w:rStyle w:val="a9"/>
        </w:rPr>
        <w:footnoteReference w:customMarkFollows="1" w:id="9"/>
        <w:t>1</w:t>
      </w:r>
      <w:r>
        <w:t>. Финансовый кризис 17 августа 1998 г. оказал негативное влияние на банковскую систему. По состоянию на 1 января 1999 г. из 100 крупнейших банков России каждый седьмой банк был убыточным, а сумма их убытков составила 5 млрд. руб., тогда как балансовая прибыль остальных банков (не считая Сбербанка) составила 5,8 млрд. руб.</w:t>
      </w:r>
    </w:p>
    <w:p w:rsidR="00933F36" w:rsidRDefault="00933F36">
      <w:pPr>
        <w:pStyle w:val="2"/>
        <w:ind w:firstLine="720"/>
      </w:pPr>
      <w:r>
        <w:t>В первые же месяцы после финансового кризиса вложения банков в государственные ценные бумаги были «заморожены», а суммы кредитов, предоставленных предприятиям и организациям, увеличились, особенно по крупным банкам. Так, по состоянию на 1 ноября 1998 г. это увеличение составило: у крупных банков – 44,9 %, у средних банков – 37,9 % и у небольших банков – 32,5 %.</w:t>
      </w:r>
    </w:p>
    <w:p w:rsidR="00933F36" w:rsidRDefault="00933F36">
      <w:pPr>
        <w:pStyle w:val="2"/>
        <w:ind w:firstLine="720"/>
      </w:pPr>
      <w:r>
        <w:t>Августовский кризис 1998 г. оказал существенное влияние на все формы кредитных отношений, в частности, девальвация рубля выявила противоречие между формой международного межбанковского кредита, конвертируемого в рубли, и его содержанием. Исходя из содержания, требовалась стабильность курса валюты, но форма ее не обеспечивала, она требует кроме кредитных договоров между банком-кредитором и банком-заемщиком, дополнительно форвардных контрактов между Банком России и соответствующими российскими коммерческими банками по курсу валюты, подлежащей возврату зарубежному банку. Таким образом, кризис вскрыл недостатки современной российской банковской системы, доказав, что лишь хорошо организованный рынок и слаженно функционирующая кредитная система устраняют системный риск, который постоянно сопровождает движение кредита.</w:t>
      </w:r>
    </w:p>
    <w:p w:rsidR="00933F36" w:rsidRDefault="00933F36">
      <w:pPr>
        <w:pStyle w:val="2"/>
        <w:ind w:firstLine="720"/>
      </w:pPr>
      <w:r>
        <w:t>После августовского кризиса 1998 г. сбережения населения в банках за 4 месяца сократились на 17 млрд. руб. В ближайшие 2 – 3 года предстоит осуществить ряд мер по укреплению доверия вкладчиков к банкам. Во-первых, можно повысить процент по депозитам. Сегодня депозитная ставка в Сбербанке РФ в среднем в 2 -–3 раза ниже ставки, по которой банк выдает кредит. Поэтому возможности для повышения депозитной ставки существуют и вполне реальны. Во-вторых, целесообразно создать систему страхования вкладов, хотя бы на первом этапе в Сбербанке РФ. В-третьих, нужно разрешить иностранным банкам привлекать вклады населения при условии возможного их использования в России на инвестиционные цели с короткими сроками возврата кредита. В-четвертых, необходимо разработать и ввести в действие закон о возврате кредита, без которого весьма сложно построить надежную депозитивную политику банков.</w:t>
      </w:r>
    </w:p>
    <w:p w:rsidR="00933F36" w:rsidRDefault="00933F36">
      <w:pPr>
        <w:pStyle w:val="2"/>
        <w:ind w:firstLine="720"/>
      </w:pPr>
    </w:p>
    <w:p w:rsidR="00933F36" w:rsidRDefault="00933F36">
      <w:pPr>
        <w:pStyle w:val="2"/>
        <w:ind w:firstLine="720"/>
      </w:pPr>
    </w:p>
    <w:p w:rsidR="00933F36" w:rsidRDefault="00933F36">
      <w:pPr>
        <w:pStyle w:val="2"/>
        <w:ind w:firstLine="720"/>
      </w:pPr>
    </w:p>
    <w:p w:rsidR="00933F36" w:rsidRDefault="00933F36">
      <w:pPr>
        <w:pStyle w:val="2"/>
        <w:ind w:firstLine="720"/>
      </w:pPr>
    </w:p>
    <w:p w:rsidR="00933F36" w:rsidRDefault="00933F36">
      <w:pPr>
        <w:pStyle w:val="2"/>
        <w:ind w:firstLine="720"/>
      </w:pPr>
    </w:p>
    <w:p w:rsidR="00933F36" w:rsidRDefault="00933F36">
      <w:pPr>
        <w:pStyle w:val="2"/>
        <w:ind w:firstLine="720"/>
      </w:pPr>
    </w:p>
    <w:p w:rsidR="00933F36" w:rsidRDefault="00933F36">
      <w:pPr>
        <w:pStyle w:val="2"/>
        <w:ind w:firstLine="720"/>
      </w:pPr>
    </w:p>
    <w:p w:rsidR="00933F36" w:rsidRDefault="00933F36">
      <w:pPr>
        <w:pStyle w:val="2"/>
        <w:ind w:firstLine="720"/>
      </w:pPr>
    </w:p>
    <w:p w:rsidR="00933F36" w:rsidRDefault="00933F36">
      <w:pPr>
        <w:pStyle w:val="2"/>
        <w:ind w:firstLine="720"/>
      </w:pPr>
    </w:p>
    <w:p w:rsidR="00933F36" w:rsidRDefault="00933F36">
      <w:pPr>
        <w:pStyle w:val="2"/>
        <w:ind w:firstLine="720"/>
      </w:pPr>
    </w:p>
    <w:p w:rsidR="00933F36" w:rsidRDefault="00933F36">
      <w:pPr>
        <w:pStyle w:val="2"/>
        <w:ind w:firstLine="720"/>
      </w:pPr>
    </w:p>
    <w:p w:rsidR="00933F36" w:rsidRDefault="00933F36">
      <w:pPr>
        <w:pStyle w:val="2"/>
        <w:ind w:firstLine="720"/>
      </w:pPr>
    </w:p>
    <w:p w:rsidR="00933F36" w:rsidRDefault="00933F36">
      <w:pPr>
        <w:pStyle w:val="2"/>
        <w:ind w:firstLine="720"/>
      </w:pPr>
    </w:p>
    <w:p w:rsidR="00933F36" w:rsidRDefault="00933F36">
      <w:pPr>
        <w:pStyle w:val="2"/>
        <w:ind w:firstLine="720"/>
      </w:pPr>
    </w:p>
    <w:p w:rsidR="00933F36" w:rsidRDefault="00933F36">
      <w:pPr>
        <w:pStyle w:val="2"/>
        <w:ind w:firstLine="720"/>
      </w:pPr>
    </w:p>
    <w:p w:rsidR="00933F36" w:rsidRDefault="00933F36">
      <w:pPr>
        <w:pStyle w:val="2"/>
        <w:ind w:firstLine="720"/>
      </w:pPr>
    </w:p>
    <w:p w:rsidR="00933F36" w:rsidRDefault="00933F36">
      <w:pPr>
        <w:pStyle w:val="2"/>
        <w:ind w:firstLine="720"/>
      </w:pPr>
    </w:p>
    <w:p w:rsidR="00933F36" w:rsidRDefault="00933F36">
      <w:pPr>
        <w:pStyle w:val="2"/>
        <w:ind w:firstLine="720"/>
      </w:pPr>
    </w:p>
    <w:p w:rsidR="00933F36" w:rsidRDefault="00933F36">
      <w:pPr>
        <w:pStyle w:val="2"/>
        <w:ind w:firstLine="720"/>
      </w:pPr>
    </w:p>
    <w:p w:rsidR="00933F36" w:rsidRDefault="00933F36">
      <w:pPr>
        <w:pStyle w:val="2"/>
        <w:ind w:firstLine="720"/>
      </w:pPr>
    </w:p>
    <w:p w:rsidR="00933F36" w:rsidRDefault="00933F36">
      <w:pPr>
        <w:pStyle w:val="2"/>
        <w:ind w:firstLine="720"/>
      </w:pPr>
    </w:p>
    <w:p w:rsidR="00933F36" w:rsidRDefault="00933F36">
      <w:pPr>
        <w:pStyle w:val="2"/>
        <w:ind w:firstLine="720"/>
        <w:jc w:val="center"/>
        <w:rPr>
          <w:b/>
        </w:rPr>
      </w:pPr>
      <w:r>
        <w:rPr>
          <w:b/>
        </w:rPr>
        <w:t xml:space="preserve">2.3.  Новые формы кредита и направления </w:t>
      </w:r>
    </w:p>
    <w:p w:rsidR="00933F36" w:rsidRDefault="00933F36">
      <w:pPr>
        <w:pStyle w:val="2"/>
        <w:ind w:firstLine="720"/>
        <w:jc w:val="center"/>
        <w:rPr>
          <w:b/>
        </w:rPr>
      </w:pPr>
      <w:r>
        <w:rPr>
          <w:b/>
        </w:rPr>
        <w:t>стабилизации российской кредитной системы.</w:t>
      </w:r>
    </w:p>
    <w:p w:rsidR="00933F36" w:rsidRDefault="00933F36">
      <w:pPr>
        <w:pStyle w:val="2"/>
        <w:ind w:firstLine="720"/>
      </w:pPr>
    </w:p>
    <w:p w:rsidR="00933F36" w:rsidRDefault="00933F36">
      <w:pPr>
        <w:pStyle w:val="2"/>
        <w:ind w:firstLine="720"/>
      </w:pPr>
      <w:r>
        <w:t>1998 год стал наиболее драматичным для российской кредитной системы. Кризис 17 августа отбросил экономику страны на несколько лет назад, еще более разорил основную массу населения и значительную часть предприятий, ухудшил инвестиционный климат и обострил противоречия между необходимостью преодоления инвестиционного кризиса и препятствиями на пути мобилизации инвестиционных ресурсов.</w:t>
      </w:r>
    </w:p>
    <w:p w:rsidR="00933F36" w:rsidRDefault="00933F36">
      <w:pPr>
        <w:pStyle w:val="2"/>
        <w:ind w:firstLine="720"/>
      </w:pPr>
      <w:r>
        <w:t>В связи с этим целесообразны поиск и внедрение нетрадиционных для нашего народного хозяйства финансовых инструментов обновления материально-технической базы предприятий различных форм собственности. Один из эффективных таких инструментов, позволяющих осуществлять крупномасштабные капитальные вложения, - широко применяемый в мире лизинг, который включает элементы кредитных, инвестиционных и внешнеторговых операций.</w:t>
      </w:r>
    </w:p>
    <w:p w:rsidR="00933F36" w:rsidRDefault="00933F36">
      <w:pPr>
        <w:pStyle w:val="2"/>
        <w:ind w:firstLine="720"/>
      </w:pPr>
      <w:r>
        <w:t>В развитых странах становление лизинга как формы инвестирования шло интенсивно последние 40 – 50 лет, причем наиболее быстрыми темпами – с     80 – х годов. Под лизингом понимается вид предпринимательской деятельности, направленной на инвестирование финансовых средств в имущество, передаваемое по договору физическим или юридическим лицам на определенный срок. Предметом договора может быть любое движимое и недвижимое имущество, относимое к основным средствам, а также имущественные права.</w:t>
      </w:r>
    </w:p>
    <w:p w:rsidR="00933F36" w:rsidRDefault="00933F36">
      <w:pPr>
        <w:pStyle w:val="2"/>
        <w:ind w:firstLine="720"/>
      </w:pPr>
      <w:r>
        <w:t>Лизинг позволяет фирмам начать или расширить дело, внедряя новую технику и в том случае, когда у них нет средств для ее покупки. Получение же кредита на эти цели затруднено, поскольку для банков такие фирмы представляют зоны большого кредитного риска. В развитии лизинга заинтересованы производители машин и другой техники, так как он позволяет расширить производство.</w:t>
      </w:r>
    </w:p>
    <w:p w:rsidR="00933F36" w:rsidRDefault="00933F36">
      <w:pPr>
        <w:pStyle w:val="2"/>
        <w:ind w:firstLine="720"/>
      </w:pPr>
      <w:r>
        <w:t xml:space="preserve">История становления лизинга в России насчитывает не более шести лет. В октябре 1998 г. был принят Федеральный закон «О лизинге». </w:t>
      </w:r>
    </w:p>
    <w:p w:rsidR="00933F36" w:rsidRDefault="00933F36">
      <w:pPr>
        <w:pStyle w:val="2"/>
        <w:ind w:firstLine="720"/>
      </w:pPr>
      <w:r>
        <w:t>Внедрение лизинга в экономику России стало возможным в условиях перехода от централизованного распределения средств производства по фондам к купле–продаже их на свободном рынке – отечественном и международном.</w:t>
      </w:r>
    </w:p>
    <w:p w:rsidR="00933F36" w:rsidRDefault="00933F36">
      <w:pPr>
        <w:pStyle w:val="2"/>
        <w:ind w:firstLine="720"/>
      </w:pPr>
      <w:r>
        <w:t>В России лизинг считается одним из путей выхода из экономического кризиса. Однако несмотря на то, что созданы и функционируют сотни лизинговых компаний, в стране нет организации, подпитывающей их. В этой связи представляется целесообразным создать за счет бюджетных средств, иностранных кредитов и других источников Федеральную национальную лизинговую ассоциацию, которая покупала бы соглашения лизинговых компаний с фирмами-лизингополучателями под небольшой (значительно ниже банковского) процент годовых. Тогда бы лизинговые компании могли постоянно покупать машины, оборудование, приборы и сдавать их предприятиям и организациям.</w:t>
      </w:r>
    </w:p>
    <w:p w:rsidR="00933F36" w:rsidRDefault="00933F36">
      <w:pPr>
        <w:pStyle w:val="2"/>
        <w:ind w:firstLine="720"/>
      </w:pPr>
      <w:r>
        <w:t>Так же для расширения масштабов лизинга важны: улучшение состояния российской экономики в целом; рост числа кредитоспособных российских предприятий и организаций,  ищущих или нашедших свою нишу на рынке; снижение ставок по кредитам, выдаваемым коммерческими банками на капиталовложения.</w:t>
      </w:r>
    </w:p>
    <w:p w:rsidR="00933F36" w:rsidRDefault="00933F36">
      <w:pPr>
        <w:pStyle w:val="2"/>
        <w:ind w:firstLine="720"/>
      </w:pPr>
      <w:r>
        <w:t>Сравнительно новым видом услуг в области организации счетов является факторинг, который представляет собой разновидность торгово-комиссионных операций, сочетающихся с кредитованием оборотного капитала клиента. Такие операции проводят специальные факторинговые фирмы, которые, как правило, тесно связаны с банками или являются их специализированными филиалами и компаниями. В коммерческих банках РФ эти операции осуществляют факторинговые отделы, работающие на принципах хозяйственного расчета. Факторинговые операции заключаются в том, что банк покупает у своих клиентов их требования к дебиторам, оплачивая им от 70 до 90 % требований в виде аванса и уплаты остающейся части в строго обусловленные сроки, независимо от поступления платежа от дебиторов.</w:t>
      </w:r>
    </w:p>
    <w:p w:rsidR="00933F36" w:rsidRDefault="00933F36">
      <w:pPr>
        <w:pStyle w:val="2"/>
        <w:ind w:firstLine="720"/>
      </w:pPr>
      <w:r>
        <w:t>Стоимость факторинговых услуг составляет в развитых странах от 0,75 до 3 % годового оборота в зависимости от размера акционерного капитала, финансового положения клиента, вида продукции, объема работы и т.д.</w:t>
      </w:r>
    </w:p>
    <w:p w:rsidR="00933F36" w:rsidRDefault="00933F36">
      <w:pPr>
        <w:pStyle w:val="2"/>
        <w:ind w:firstLine="720"/>
      </w:pPr>
      <w:r>
        <w:t>Процент по факторинговому кредиту в связи с дополнительными затратами и риском банка обычно на 2 – 3 % превышает текущую банковскую ставку, используемую при кредитовании с аналогичным оборотом и кредитоспособностью клиентов.</w:t>
      </w:r>
    </w:p>
    <w:p w:rsidR="00933F36" w:rsidRDefault="00933F36">
      <w:pPr>
        <w:pStyle w:val="2"/>
        <w:ind w:firstLine="720"/>
      </w:pPr>
      <w:r>
        <w:t>Таким образом, одним из перспективных направлений стабилизации российской кредитной системы является развитие таких форм кредита как лизинг и факторинг.</w:t>
      </w:r>
    </w:p>
    <w:p w:rsidR="00933F36" w:rsidRDefault="00933F36">
      <w:pPr>
        <w:pStyle w:val="2"/>
        <w:ind w:firstLine="720"/>
      </w:pPr>
      <w:r>
        <w:t>Важным условием восстановления кредитной системы является и развитие банковской системы страны, которая предполагает решение двух сложных взаимосвязанных задач. Первая – срочное, оперативное восстановление банков, способных продолжать выполнение банковского обслуживания. Вторая задача – на основе российского и международного опыта использовать создавшиеся возможности для формирования практически новой по качеству и цели банковской системы на базе применения современных технологий, бухучета, менеджмента, надзора, аудита.</w:t>
      </w:r>
    </w:p>
    <w:p w:rsidR="00933F36" w:rsidRDefault="00933F36">
      <w:pPr>
        <w:pStyle w:val="2"/>
        <w:ind w:firstLine="720"/>
      </w:pPr>
      <w:r>
        <w:t>Для оперативного восстановления банков с целью продолжения ими банковского обслуживания Банк России после 17 августа 1998 г. предпринял целый ряд срочных мер, которые были направлены на предотвращение разрушения кредитной и финансовой системы страны. К числу таких мер Банка России следует отнести проведение многостороннего межбанковского клиринга, позволившего восстановить систему расчетов, а также разрешить снизить нормативы отчислений в обязательные резервы, что увеличило ликвидность банковской системы.</w:t>
      </w:r>
    </w:p>
    <w:p w:rsidR="00933F36" w:rsidRDefault="00933F36">
      <w:pPr>
        <w:pStyle w:val="2"/>
        <w:ind w:firstLine="720"/>
      </w:pPr>
      <w:r>
        <w:t>Одновременно Банк России приступил к реструктуризации всей банковской системы. Но программа реструктуризации создает потенциальную угрозу возобновления кризисной ситуации в банковской сфере, поскольку не устраняются исходные причины, приведшие к кризису: обособление банковской системы от реального сектора, высокая степень зависимости деятельности банков от курса доллара и иностранных контрагентов (учредителей, кредиторов и контрагентов по расчетам), масштабное перемещение финансовых потоков из обслуживания сферы их потенциального «наполнителя» – реального производства – в сферу чисто финансовых операций, акцент действия Банка России не на обеспечение устойчивости системы в целом, а на спасение отдельных банков. Фактически можно сказать, что основной причиной кризиса стала потеря банковской системой своей внутренней функциональной сущности.</w:t>
      </w:r>
    </w:p>
    <w:p w:rsidR="00933F36" w:rsidRDefault="00933F36">
      <w:pPr>
        <w:pStyle w:val="2"/>
        <w:ind w:firstLine="720"/>
      </w:pPr>
      <w:r>
        <w:t>Качественные преобразования в банковской системе должны иметь целевую направленность на превращение ее в институт, обеспечивающий необходимую интеграцию секторов экономики на высокотехнологичной информационной основе и экономический рост. Это условие является целевой функцией преобразования развития банковской системы.</w:t>
      </w:r>
    </w:p>
    <w:p w:rsidR="00933F36" w:rsidRDefault="00933F36">
      <w:pPr>
        <w:pStyle w:val="2"/>
        <w:ind w:firstLine="720"/>
      </w:pPr>
      <w:r>
        <w:t>В банковской деятельности должны быть созданы условия для снижения рисков вложений в реальный сектор на основе повышения кредитоспособности заемщиков, системы гарантий этих кредитов, увеличения привлекательности для вложений банков. Прежде всего необходимо в законодательном порядке жестко регламентировать границы деятельности Центрального Банка. Всякого рода коммерческая деятельность должна быть, безусловно, исключена из сферы интересов ЦБ РФ. К такой деятельности, к примеру, может быть отнесен выпуск Банком России собственных краткосрочных облигаций, размещаемых прежде всего среди коммерческих банков. Мотивацией этой акции с точки зрения стратегических установок не может служить практическое отсутствие на финансовых рынках других краткосрочных инструментов, которые можно было бы использовать для вложений рублевых средств, сосредоточенных на корсчетах банков. Нельзя согласиться с той позицией, что иначе эти средства могли бы оказаться на валютном рынке и обрушить курс рубля. Именно отсутствие стратегии использования мобилизованных средств явилось в прошлом причиной кризиса и принятия «чрезвычайных» мер.</w:t>
      </w:r>
    </w:p>
    <w:p w:rsidR="00933F36" w:rsidRDefault="00933F36">
      <w:pPr>
        <w:pStyle w:val="2"/>
        <w:ind w:firstLine="720"/>
      </w:pPr>
      <w:r>
        <w:t>Независимый статус ЦБ РФ в системе государственного управления должен из декларативного, демонстрирующего скорее независимость по отношению к нижнему уровню системы – коммерческим банкам, превратиться в статус, реально обеспечивающий выполнение Банком России его консолидирующей роли в деле защиты интересов всех кредитных структур (не только крупных) и обеспечения устойчивости банковской системы в целом.</w:t>
      </w:r>
    </w:p>
    <w:p w:rsidR="00933F36" w:rsidRDefault="00933F36">
      <w:pPr>
        <w:pStyle w:val="2"/>
        <w:ind w:firstLine="720"/>
      </w:pPr>
      <w:r>
        <w:t>Следующей задачей, которую ставит перед собой ЦБ РФ, является ускорение разработки нормативной базы регулирования деятельности коммерческих банков на основе рекомендации международного Базельского комитета по банковскому надзору. Необходимо сделать прозрачной финансовую отчетность банков на базе мировых стандартов бухучета, а также ужесточить лицензирование и надзор за банковскими холдингами, участием банков в финансово-промышленных группах, полностью восстановить рыночную систему финансирования банков, разработать и предпринять средне- и долгосрочную программу развития банковского сектора России. С проблемой внешнего надзора за деятельностью кредитных организаций связана проблема необходимости создания сложных систем внутреннего контроля, который должен способствовать соответствию деятельности кредитной организации плану ее развития и соблюдению действующего законодательства. Построение системы контроля может происходить при поддержке внешних структур, например, квалифицированной аудиторской фирмы, и должно учитывать особенности требований надзорных органов</w:t>
      </w:r>
      <w:r>
        <w:rPr>
          <w:rStyle w:val="a9"/>
        </w:rPr>
        <w:footnoteReference w:customMarkFollows="1" w:id="10"/>
        <w:t>1</w:t>
      </w:r>
      <w:r>
        <w:t xml:space="preserve">. Одним из базовых элементов организации внутреннего контроля является мониторинг (то есть построение системы выявления сбоев в работе системы внутреннего контроля). Мониторинг базируется как на внутренних источниках (информация от персонала, внутренний аудит), так и на внешних (внешний аудит, надзорные органы, жалобы клиентов и т.д.). </w:t>
      </w:r>
    </w:p>
    <w:p w:rsidR="00933F36" w:rsidRDefault="00933F36">
      <w:pPr>
        <w:pStyle w:val="2"/>
        <w:ind w:firstLine="720"/>
      </w:pPr>
      <w:r>
        <w:t>Для слаженной и точной работы всех элементов кредитной системы крайне важно наличие развитой системы внутреннего и внешнего контроля за ее деятельностью, поэтому данная проблема стоит перед Россией очень остро именно в наше время развивающейся рыночной экономики, и именно сейчас она является наиболее актуальной.</w:t>
      </w:r>
    </w:p>
    <w:p w:rsidR="00933F36" w:rsidRDefault="00933F36">
      <w:pPr>
        <w:pStyle w:val="2"/>
        <w:ind w:firstLine="720"/>
      </w:pPr>
      <w:r>
        <w:t>Важным направлением развития кредитной системы в предстоящем году является восстановление доверия к банковской системе. Одним из наиболее негативных, тяжелых последствий банковского кризиса 1998 г. стала утрата доверия населения к банкам, а более широко – утрата доверия отечественных и иностранных инвесторов к российской экономике. Из-за недоверия банков друг к другу разрешен межбанковский рынок. Утрата доверия населения привела к резкому сокращению ресурсов банков и увеличению количества наличных денег на руках у населения, которые оказались исключенными из хозяйственно-финансового оборота, а значит, сокращен важный инвестиционный ресурс. Если бы эти средства удалось привлечь во вклады с гарантией их возврата, то государство могло бы получить большой экономический эффект, а банки – использовать эти ресурсы для финансового оздоровления.</w:t>
      </w:r>
    </w:p>
    <w:p w:rsidR="00933F36" w:rsidRDefault="00933F36">
      <w:pPr>
        <w:pStyle w:val="2"/>
        <w:ind w:firstLine="720"/>
      </w:pPr>
      <w:r>
        <w:t>Для восстановления доверия к банковской системе необходимо прежде всего ускорить принятие Государственной Думой закона «О гарантировании вкладов граждан в банках», что соответствует мировой банковской практике. Принятие такого закона будет способствовать притоку вкладов населения в банки, а также укрепит стабильность кредитной системы, так как сократится опасность стихийного оттока вкладов. Во многом возврат доверия к банкам зависит и от самих банков. Вопрос стоит так, чтобы принципы деловой этики в вопросах обслуживания населения довести до уровня международных стандартов.</w:t>
      </w:r>
    </w:p>
    <w:p w:rsidR="00933F36" w:rsidRDefault="00933F36">
      <w:pPr>
        <w:pStyle w:val="2"/>
        <w:ind w:firstLine="720"/>
      </w:pPr>
      <w:r>
        <w:t>Реализация этих и других мер позволит восстановить деятельность кредитной системы и создать условия для активизации ее работы с реальным сектором экономики, повысить ответственность руководителей и собственников банков за результаты своей деятельности по управлению банками, а также другими кредитными организациями.</w:t>
      </w:r>
    </w:p>
    <w:p w:rsidR="00933F36" w:rsidRDefault="00933F36">
      <w:pPr>
        <w:pStyle w:val="2"/>
        <w:ind w:firstLine="720"/>
      </w:pPr>
    </w:p>
    <w:p w:rsidR="00933F36" w:rsidRDefault="00933F36">
      <w:pPr>
        <w:pStyle w:val="2"/>
        <w:ind w:firstLine="720"/>
      </w:pPr>
    </w:p>
    <w:p w:rsidR="00933F36" w:rsidRDefault="00933F36">
      <w:pPr>
        <w:pStyle w:val="2"/>
        <w:ind w:firstLine="720"/>
      </w:pPr>
    </w:p>
    <w:p w:rsidR="00933F36" w:rsidRDefault="00933F36">
      <w:pPr>
        <w:pStyle w:val="2"/>
        <w:ind w:firstLine="720"/>
      </w:pPr>
    </w:p>
    <w:p w:rsidR="00933F36" w:rsidRDefault="00933F36">
      <w:pPr>
        <w:pStyle w:val="2"/>
        <w:ind w:firstLine="720"/>
      </w:pPr>
    </w:p>
    <w:p w:rsidR="00933F36" w:rsidRDefault="00933F36">
      <w:pPr>
        <w:pStyle w:val="2"/>
        <w:ind w:firstLine="720"/>
      </w:pPr>
    </w:p>
    <w:p w:rsidR="00933F36" w:rsidRDefault="00933F36">
      <w:pPr>
        <w:pStyle w:val="2"/>
        <w:ind w:firstLine="720"/>
      </w:pPr>
    </w:p>
    <w:p w:rsidR="00933F36" w:rsidRDefault="00933F36">
      <w:pPr>
        <w:pStyle w:val="2"/>
        <w:ind w:firstLine="720"/>
      </w:pPr>
    </w:p>
    <w:p w:rsidR="00933F36" w:rsidRDefault="00933F36">
      <w:pPr>
        <w:pStyle w:val="2"/>
        <w:ind w:firstLine="720"/>
      </w:pPr>
    </w:p>
    <w:p w:rsidR="00933F36" w:rsidRDefault="00933F36">
      <w:pPr>
        <w:pStyle w:val="2"/>
        <w:ind w:firstLine="720"/>
      </w:pPr>
    </w:p>
    <w:p w:rsidR="00933F36" w:rsidRDefault="00933F36">
      <w:pPr>
        <w:pStyle w:val="2"/>
        <w:ind w:firstLine="720"/>
      </w:pPr>
    </w:p>
    <w:p w:rsidR="00933F36" w:rsidRDefault="00933F36">
      <w:pPr>
        <w:pStyle w:val="2"/>
        <w:ind w:firstLine="720"/>
      </w:pPr>
    </w:p>
    <w:p w:rsidR="00933F36" w:rsidRDefault="00933F36">
      <w:pPr>
        <w:pStyle w:val="2"/>
        <w:ind w:firstLine="720"/>
      </w:pPr>
    </w:p>
    <w:p w:rsidR="00933F36" w:rsidRDefault="00933F36">
      <w:pPr>
        <w:pStyle w:val="2"/>
        <w:ind w:firstLine="720"/>
      </w:pPr>
    </w:p>
    <w:p w:rsidR="00933F36" w:rsidRDefault="00933F36">
      <w:pPr>
        <w:pStyle w:val="2"/>
        <w:ind w:firstLine="720"/>
      </w:pPr>
    </w:p>
    <w:p w:rsidR="00933F36" w:rsidRDefault="00933F36">
      <w:pPr>
        <w:pStyle w:val="2"/>
        <w:ind w:firstLine="720"/>
      </w:pPr>
    </w:p>
    <w:p w:rsidR="00933F36" w:rsidRDefault="00933F36">
      <w:pPr>
        <w:pStyle w:val="2"/>
        <w:ind w:firstLine="720"/>
      </w:pPr>
    </w:p>
    <w:p w:rsidR="00933F36" w:rsidRDefault="00933F36">
      <w:pPr>
        <w:pStyle w:val="2"/>
        <w:ind w:firstLine="720"/>
      </w:pPr>
    </w:p>
    <w:p w:rsidR="00933F36" w:rsidRDefault="00933F36">
      <w:pPr>
        <w:pStyle w:val="2"/>
        <w:ind w:firstLine="720"/>
      </w:pPr>
    </w:p>
    <w:p w:rsidR="00933F36" w:rsidRDefault="00933F36">
      <w:pPr>
        <w:pStyle w:val="2"/>
        <w:ind w:firstLine="720"/>
      </w:pPr>
    </w:p>
    <w:p w:rsidR="00933F36" w:rsidRDefault="00933F36">
      <w:pPr>
        <w:pStyle w:val="2"/>
        <w:ind w:firstLine="720"/>
      </w:pPr>
    </w:p>
    <w:p w:rsidR="00933F36" w:rsidRDefault="00933F36">
      <w:pPr>
        <w:pStyle w:val="2"/>
        <w:ind w:firstLine="720"/>
      </w:pPr>
    </w:p>
    <w:p w:rsidR="00933F36" w:rsidRDefault="00933F36">
      <w:pPr>
        <w:pStyle w:val="2"/>
        <w:ind w:firstLine="720"/>
      </w:pPr>
    </w:p>
    <w:p w:rsidR="00933F36" w:rsidRDefault="00933F36">
      <w:pPr>
        <w:pStyle w:val="2"/>
        <w:ind w:firstLine="720"/>
      </w:pPr>
    </w:p>
    <w:p w:rsidR="00933F36" w:rsidRDefault="00933F36">
      <w:pPr>
        <w:pStyle w:val="2"/>
        <w:ind w:firstLine="720"/>
        <w:rPr>
          <w:b/>
        </w:rPr>
      </w:pPr>
      <w:r>
        <w:tab/>
      </w:r>
      <w:r>
        <w:tab/>
      </w:r>
      <w:r>
        <w:rPr>
          <w:b/>
        </w:rPr>
        <w:tab/>
        <w:t>Заключение.</w:t>
      </w:r>
    </w:p>
    <w:p w:rsidR="00933F36" w:rsidRDefault="00933F36">
      <w:pPr>
        <w:pStyle w:val="2"/>
        <w:ind w:firstLine="720"/>
        <w:rPr>
          <w:b/>
        </w:rPr>
      </w:pPr>
    </w:p>
    <w:p w:rsidR="00933F36" w:rsidRDefault="00933F36">
      <w:pPr>
        <w:pStyle w:val="2"/>
        <w:ind w:firstLine="720"/>
      </w:pPr>
      <w:r>
        <w:t>Современная экономика немыслима без кредитных отношений. Кредит во многом является условием и предпосылкой развития современной экономики, неотъемлемым элементом экономического роста. Его используют как крупные предприятия и объединения, так и малые производственные,  сельскохозяйственные и торговые предприятия. Им пользуются как государства  и правительства, так и отдельные граждане. Лишь благодаря кредиту в народном хозяйстве производительно используются средства, высвобождаемые в процессе деятельности предприятий, а также сбережения населения и ресурсы банков.</w:t>
      </w:r>
    </w:p>
    <w:p w:rsidR="00933F36" w:rsidRDefault="00933F36">
      <w:pPr>
        <w:pStyle w:val="2"/>
        <w:ind w:firstLine="720"/>
      </w:pPr>
      <w:r>
        <w:t>Граждане, воспользовавшись кредитом, получают возможность направить полученные дополнительные ресурсы для расширения своего дела либо приблизить достижение своих потребительских целей, ускорить процесс получения в свое распоряжение таких вещей, предметов, ценностей, которыми, если бы не было кредита, они могли бы владеть лишь в будущем. Можно с уверенностью сказать, что изобретение кредита, вслед за деньгами, является гениальным открытием человечества, благодаря которому сократилось время на удовлетворение хозяйственных и личных потребностей.</w:t>
      </w:r>
    </w:p>
    <w:p w:rsidR="00933F36" w:rsidRDefault="00933F36">
      <w:pPr>
        <w:pStyle w:val="2"/>
        <w:ind w:firstLine="720"/>
      </w:pPr>
      <w:r>
        <w:t>Как уже отмечалось ранее, проблема кредитных отношений и кредитной системы весьма актуальна в настоящее время. Российская экономика сейчас лишь на пути становления, неоформлена должным образом еще и кредитная система. В результате кризиса 1998 г. выявился ряд ее недостатков, показав неточность работы ее механизма.</w:t>
      </w:r>
    </w:p>
    <w:p w:rsidR="00933F36" w:rsidRDefault="00933F36">
      <w:pPr>
        <w:pStyle w:val="2"/>
        <w:ind w:firstLine="720"/>
      </w:pPr>
      <w:r>
        <w:t>Тем не менее, кредитная система жизненно необходима экономике. Без нее не может быть реальным процесс перелива из одних отраслей в другие капитала, она необходима для поддержания непрерывности кругооборота фондов действующих предприятий, обслуживания процесса реализации произведенных товаров, что особенно важно на этапе становления рыночных отношений.</w:t>
      </w:r>
    </w:p>
    <w:p w:rsidR="00933F36" w:rsidRDefault="00933F36">
      <w:pPr>
        <w:pStyle w:val="2"/>
        <w:ind w:firstLine="720"/>
      </w:pPr>
      <w:r>
        <w:t>Таким образом, переход России к рыночным отношениям, преодолению кризиса и возобновлению экономического роста, повышение эффективности функционирования экономики, создание необходимой инфраструктуры невозможно обеспечить без использования и дальнейшего развития кредитных отношений.</w:t>
      </w:r>
    </w:p>
    <w:p w:rsidR="00933F36" w:rsidRDefault="00933F36">
      <w:pPr>
        <w:pStyle w:val="2"/>
        <w:ind w:firstLine="720"/>
      </w:pPr>
    </w:p>
    <w:p w:rsidR="00933F36" w:rsidRDefault="00933F36">
      <w:pPr>
        <w:pStyle w:val="2"/>
        <w:ind w:firstLine="720"/>
      </w:pPr>
    </w:p>
    <w:p w:rsidR="00933F36" w:rsidRDefault="00933F36">
      <w:pPr>
        <w:pStyle w:val="2"/>
        <w:ind w:firstLine="720"/>
      </w:pPr>
    </w:p>
    <w:p w:rsidR="00933F36" w:rsidRDefault="00933F36">
      <w:pPr>
        <w:pStyle w:val="2"/>
        <w:ind w:firstLine="720"/>
      </w:pPr>
    </w:p>
    <w:p w:rsidR="00933F36" w:rsidRDefault="00933F36">
      <w:pPr>
        <w:pStyle w:val="2"/>
        <w:ind w:firstLine="720"/>
      </w:pPr>
    </w:p>
    <w:p w:rsidR="00933F36" w:rsidRDefault="00933F36">
      <w:pPr>
        <w:pStyle w:val="2"/>
        <w:ind w:firstLine="720"/>
      </w:pPr>
    </w:p>
    <w:p w:rsidR="00933F36" w:rsidRDefault="00933F36">
      <w:pPr>
        <w:pStyle w:val="2"/>
        <w:ind w:firstLine="720"/>
      </w:pPr>
    </w:p>
    <w:p w:rsidR="00933F36" w:rsidRDefault="00933F36">
      <w:pPr>
        <w:pStyle w:val="2"/>
        <w:ind w:firstLine="720"/>
      </w:pPr>
    </w:p>
    <w:p w:rsidR="00933F36" w:rsidRDefault="00933F36">
      <w:pPr>
        <w:pStyle w:val="2"/>
        <w:ind w:firstLine="720"/>
      </w:pPr>
    </w:p>
    <w:p w:rsidR="00933F36" w:rsidRDefault="00933F36">
      <w:pPr>
        <w:pStyle w:val="2"/>
        <w:ind w:firstLine="720"/>
      </w:pPr>
    </w:p>
    <w:p w:rsidR="00933F36" w:rsidRDefault="00933F36">
      <w:pPr>
        <w:pStyle w:val="2"/>
        <w:ind w:firstLine="720"/>
      </w:pPr>
    </w:p>
    <w:p w:rsidR="00933F36" w:rsidRDefault="00933F36">
      <w:pPr>
        <w:pStyle w:val="2"/>
        <w:ind w:firstLine="720"/>
      </w:pPr>
    </w:p>
    <w:p w:rsidR="00933F36" w:rsidRDefault="00933F36">
      <w:pPr>
        <w:pStyle w:val="2"/>
        <w:ind w:firstLine="720"/>
      </w:pPr>
    </w:p>
    <w:p w:rsidR="00933F36" w:rsidRDefault="00933F36">
      <w:pPr>
        <w:pStyle w:val="2"/>
        <w:ind w:firstLine="720"/>
      </w:pPr>
    </w:p>
    <w:p w:rsidR="00933F36" w:rsidRDefault="00933F36">
      <w:pPr>
        <w:pStyle w:val="2"/>
        <w:ind w:firstLine="720"/>
      </w:pPr>
    </w:p>
    <w:p w:rsidR="00933F36" w:rsidRDefault="00933F36">
      <w:pPr>
        <w:pStyle w:val="2"/>
        <w:ind w:firstLine="720"/>
      </w:pPr>
    </w:p>
    <w:p w:rsidR="00933F36" w:rsidRDefault="00933F36">
      <w:pPr>
        <w:pStyle w:val="2"/>
        <w:ind w:firstLine="720"/>
      </w:pPr>
    </w:p>
    <w:p w:rsidR="00933F36" w:rsidRDefault="00933F36">
      <w:pPr>
        <w:pStyle w:val="2"/>
        <w:ind w:firstLine="720"/>
      </w:pPr>
    </w:p>
    <w:p w:rsidR="00933F36" w:rsidRDefault="00933F36">
      <w:pPr>
        <w:pStyle w:val="2"/>
        <w:ind w:firstLine="720"/>
      </w:pPr>
    </w:p>
    <w:p w:rsidR="00933F36" w:rsidRDefault="00933F36">
      <w:pPr>
        <w:pStyle w:val="2"/>
        <w:ind w:firstLine="720"/>
      </w:pPr>
    </w:p>
    <w:p w:rsidR="00933F36" w:rsidRDefault="00933F36">
      <w:pPr>
        <w:pStyle w:val="2"/>
        <w:ind w:firstLine="720"/>
      </w:pPr>
    </w:p>
    <w:p w:rsidR="00933F36" w:rsidRDefault="00933F36">
      <w:pPr>
        <w:pStyle w:val="2"/>
        <w:ind w:firstLine="720"/>
      </w:pPr>
    </w:p>
    <w:p w:rsidR="00933F36" w:rsidRDefault="00933F36">
      <w:pPr>
        <w:pStyle w:val="2"/>
        <w:ind w:firstLine="720"/>
      </w:pPr>
    </w:p>
    <w:p w:rsidR="00933F36" w:rsidRDefault="00933F36">
      <w:pPr>
        <w:pStyle w:val="2"/>
        <w:ind w:firstLine="720"/>
      </w:pPr>
    </w:p>
    <w:p w:rsidR="00933F36" w:rsidRDefault="00933F36">
      <w:pPr>
        <w:pStyle w:val="2"/>
        <w:ind w:firstLine="720"/>
        <w:rPr>
          <w:b/>
        </w:rPr>
      </w:pPr>
      <w:r>
        <w:rPr>
          <w:b/>
        </w:rPr>
        <w:tab/>
        <w:t>Список используемой литературы.</w:t>
      </w:r>
    </w:p>
    <w:p w:rsidR="00933F36" w:rsidRDefault="00933F36">
      <w:pPr>
        <w:pStyle w:val="2"/>
        <w:ind w:firstLine="720"/>
        <w:rPr>
          <w:b/>
        </w:rPr>
      </w:pPr>
    </w:p>
    <w:p w:rsidR="00933F36" w:rsidRDefault="00933F36">
      <w:pPr>
        <w:pStyle w:val="2"/>
        <w:numPr>
          <w:ilvl w:val="0"/>
          <w:numId w:val="16"/>
        </w:numPr>
      </w:pPr>
      <w:r>
        <w:t xml:space="preserve">Газман В. Лизинг в России. </w:t>
      </w:r>
      <w:r>
        <w:rPr>
          <w:lang w:val="en-US"/>
        </w:rPr>
        <w:t>//</w:t>
      </w:r>
      <w:r>
        <w:t xml:space="preserve"> Финансы  - 1999  -№ 8.  – с.16.</w:t>
      </w:r>
    </w:p>
    <w:p w:rsidR="00933F36" w:rsidRDefault="00933F36">
      <w:pPr>
        <w:pStyle w:val="2"/>
        <w:numPr>
          <w:ilvl w:val="0"/>
          <w:numId w:val="16"/>
        </w:numPr>
      </w:pPr>
      <w:r>
        <w:t xml:space="preserve">Геращенко В. Пути развития и реструктуризации российской банковской системы. </w:t>
      </w:r>
      <w:r>
        <w:rPr>
          <w:lang w:val="en-US"/>
        </w:rPr>
        <w:t>//</w:t>
      </w:r>
      <w:r>
        <w:t xml:space="preserve"> Аналитический банковский журнал  - 1999.  - № 5.  – с.4.</w:t>
      </w:r>
    </w:p>
    <w:p w:rsidR="00933F36" w:rsidRDefault="00933F36">
      <w:pPr>
        <w:pStyle w:val="2"/>
        <w:numPr>
          <w:ilvl w:val="0"/>
          <w:numId w:val="16"/>
        </w:numPr>
      </w:pPr>
      <w:r>
        <w:t xml:space="preserve">Груздов В., Груздев Н., Сычева Ю.  </w:t>
      </w:r>
      <w:r>
        <w:rPr>
          <w:lang w:val="en-US"/>
        </w:rPr>
        <w:t xml:space="preserve">// </w:t>
      </w:r>
      <w:r>
        <w:t>Российский экономический журнал      - 1995.  - № 7.  – с.36.</w:t>
      </w:r>
    </w:p>
    <w:p w:rsidR="00933F36" w:rsidRDefault="00933F36">
      <w:pPr>
        <w:pStyle w:val="2"/>
        <w:numPr>
          <w:ilvl w:val="0"/>
          <w:numId w:val="16"/>
        </w:numPr>
      </w:pPr>
      <w:r>
        <w:t xml:space="preserve">Игнатовский П.  Роль заемных ресурсов в экономике. </w:t>
      </w:r>
      <w:r>
        <w:rPr>
          <w:lang w:val="en-US"/>
        </w:rPr>
        <w:t>//</w:t>
      </w:r>
      <w:r>
        <w:t xml:space="preserve"> Экономист.  – 2000.   - № 8.  – с.43.</w:t>
      </w:r>
    </w:p>
    <w:p w:rsidR="00933F36" w:rsidRDefault="00933F36">
      <w:pPr>
        <w:pStyle w:val="2"/>
        <w:numPr>
          <w:ilvl w:val="0"/>
          <w:numId w:val="16"/>
        </w:numPr>
      </w:pPr>
      <w:r>
        <w:t xml:space="preserve">Каламбет А., Маметова Д.  Залог недвижимости (ипотека) как способ обеспечения кредита. </w:t>
      </w:r>
      <w:r>
        <w:rPr>
          <w:lang w:val="en-US"/>
        </w:rPr>
        <w:t>//</w:t>
      </w:r>
      <w:r>
        <w:t xml:space="preserve"> Деньги и кредит.  – 2000.  - № 9.  – с.30.</w:t>
      </w:r>
    </w:p>
    <w:p w:rsidR="00933F36" w:rsidRDefault="00933F36">
      <w:pPr>
        <w:pStyle w:val="2"/>
        <w:numPr>
          <w:ilvl w:val="0"/>
          <w:numId w:val="16"/>
        </w:numPr>
      </w:pPr>
      <w:r>
        <w:t xml:space="preserve">Косой А.  Межбанковский кредит. </w:t>
      </w:r>
      <w:r>
        <w:rPr>
          <w:lang w:val="en-US"/>
        </w:rPr>
        <w:t xml:space="preserve">// </w:t>
      </w:r>
      <w:r>
        <w:t>Деньги и кредит.  – 2000.  - № 2.  – с.31.</w:t>
      </w:r>
    </w:p>
    <w:p w:rsidR="00933F36" w:rsidRDefault="00933F36">
      <w:pPr>
        <w:pStyle w:val="2"/>
        <w:numPr>
          <w:ilvl w:val="0"/>
          <w:numId w:val="16"/>
        </w:numPr>
      </w:pPr>
      <w:r>
        <w:t xml:space="preserve">Куликов А.  Почем фунт лизинга в России. </w:t>
      </w:r>
      <w:r>
        <w:rPr>
          <w:lang w:val="en-US"/>
        </w:rPr>
        <w:t>//</w:t>
      </w:r>
      <w:r>
        <w:t xml:space="preserve"> Деньги и кредит.  – 2000.  - № 4  -с. 16.</w:t>
      </w:r>
    </w:p>
    <w:p w:rsidR="00933F36" w:rsidRDefault="00933F36">
      <w:pPr>
        <w:pStyle w:val="2"/>
        <w:numPr>
          <w:ilvl w:val="0"/>
          <w:numId w:val="16"/>
        </w:numPr>
      </w:pPr>
      <w:r>
        <w:t xml:space="preserve">Московин В.  Банковское кредитование предприятий. </w:t>
      </w:r>
      <w:r>
        <w:rPr>
          <w:lang w:val="en-US"/>
        </w:rPr>
        <w:t>//</w:t>
      </w:r>
      <w:r>
        <w:t xml:space="preserve"> Инвестиции в России.   – 2000.  - № 4.   – с.34.</w:t>
      </w:r>
    </w:p>
    <w:p w:rsidR="00933F36" w:rsidRDefault="00933F36">
      <w:pPr>
        <w:pStyle w:val="2"/>
        <w:numPr>
          <w:ilvl w:val="0"/>
          <w:numId w:val="16"/>
        </w:numPr>
      </w:pPr>
      <w:r>
        <w:t xml:space="preserve">Оленина Е., Плущевская Ю.  К оценке потенциального спроса населения  на ипотечный кредит. </w:t>
      </w:r>
      <w:r>
        <w:rPr>
          <w:lang w:val="en-US"/>
        </w:rPr>
        <w:t>//</w:t>
      </w:r>
      <w:r>
        <w:t xml:space="preserve"> Деньги и кредит.  – 2000.  - № 5.   – с.42.</w:t>
      </w:r>
    </w:p>
    <w:p w:rsidR="00933F36" w:rsidRDefault="00933F36">
      <w:pPr>
        <w:pStyle w:val="2"/>
        <w:numPr>
          <w:ilvl w:val="0"/>
          <w:numId w:val="16"/>
        </w:numPr>
      </w:pPr>
      <w:r>
        <w:t xml:space="preserve"> Остапенко В., Мешкова В. Кредитование банками предприятий: потребности, возможности, интересы. </w:t>
      </w:r>
      <w:r>
        <w:rPr>
          <w:lang w:val="en-US"/>
        </w:rPr>
        <w:t>//</w:t>
      </w:r>
      <w:r>
        <w:t xml:space="preserve"> Финансы.  – 1999.  - № 9.  – с.22.</w:t>
      </w:r>
    </w:p>
    <w:p w:rsidR="00933F36" w:rsidRDefault="00933F36">
      <w:pPr>
        <w:pStyle w:val="2"/>
        <w:numPr>
          <w:ilvl w:val="0"/>
          <w:numId w:val="16"/>
        </w:numPr>
      </w:pPr>
      <w:r>
        <w:t xml:space="preserve"> Остапенко В., Мешков В.  Финансовая поддержка лизинга. </w:t>
      </w:r>
      <w:r>
        <w:rPr>
          <w:lang w:val="en-US"/>
        </w:rPr>
        <w:t>//</w:t>
      </w:r>
      <w:r>
        <w:t xml:space="preserve"> Финансы.        – 1997.  -  № 10.  – с.11.</w:t>
      </w:r>
    </w:p>
    <w:p w:rsidR="00933F36" w:rsidRDefault="00933F36">
      <w:pPr>
        <w:pStyle w:val="2"/>
        <w:numPr>
          <w:ilvl w:val="0"/>
          <w:numId w:val="16"/>
        </w:numPr>
      </w:pPr>
      <w:r>
        <w:t xml:space="preserve">  Пессель М.  Заем, кредит, ссуда. </w:t>
      </w:r>
      <w:r>
        <w:rPr>
          <w:lang w:val="en-US"/>
        </w:rPr>
        <w:t>//</w:t>
      </w:r>
      <w:r>
        <w:t xml:space="preserve"> Деньги и кредит.  – 1999.  - № 4.  – с.27.</w:t>
      </w:r>
    </w:p>
    <w:p w:rsidR="00933F36" w:rsidRDefault="00933F36">
      <w:pPr>
        <w:pStyle w:val="2"/>
        <w:numPr>
          <w:ilvl w:val="0"/>
          <w:numId w:val="16"/>
        </w:numPr>
      </w:pPr>
      <w:r>
        <w:t xml:space="preserve">  Петров М.  Вопросы формирования системы внутреннего контроля в кредитных организациях. </w:t>
      </w:r>
      <w:r>
        <w:rPr>
          <w:lang w:val="en-US"/>
        </w:rPr>
        <w:t>//</w:t>
      </w:r>
      <w:r>
        <w:t xml:space="preserve"> Деньги и кредит.  – 2000. -№ 1.  – с.28.</w:t>
      </w:r>
    </w:p>
    <w:p w:rsidR="00933F36" w:rsidRDefault="00933F36">
      <w:pPr>
        <w:pStyle w:val="2"/>
        <w:numPr>
          <w:ilvl w:val="0"/>
          <w:numId w:val="16"/>
        </w:numPr>
      </w:pPr>
      <w:r>
        <w:t xml:space="preserve">  Пиркина И. Ипотечное кредитование. </w:t>
      </w:r>
      <w:r>
        <w:rPr>
          <w:lang w:val="en-US"/>
        </w:rPr>
        <w:t>//</w:t>
      </w:r>
      <w:r>
        <w:t xml:space="preserve"> Финансы.  – 2001.  - № 1.   – с.75.</w:t>
      </w:r>
    </w:p>
    <w:p w:rsidR="00933F36" w:rsidRDefault="00933F36">
      <w:pPr>
        <w:pStyle w:val="2"/>
        <w:numPr>
          <w:ilvl w:val="0"/>
          <w:numId w:val="16"/>
        </w:numPr>
      </w:pPr>
      <w:r>
        <w:t xml:space="preserve">  Рогова О. Ориентиры развития денежно-финансовой системы. </w:t>
      </w:r>
      <w:r>
        <w:rPr>
          <w:lang w:val="en-US"/>
        </w:rPr>
        <w:t>//</w:t>
      </w:r>
      <w:r>
        <w:t xml:space="preserve"> Экономист.  – 2000.   - № 7.   – с.61.</w:t>
      </w:r>
    </w:p>
    <w:p w:rsidR="00933F36" w:rsidRDefault="00933F36">
      <w:pPr>
        <w:pStyle w:val="2"/>
        <w:numPr>
          <w:ilvl w:val="0"/>
          <w:numId w:val="16"/>
        </w:numPr>
      </w:pPr>
      <w:r>
        <w:t xml:space="preserve">  Сажина М., Майстренко А. Условия кредитоспособности российского предприятия. </w:t>
      </w:r>
      <w:r>
        <w:rPr>
          <w:lang w:val="en-US"/>
        </w:rPr>
        <w:t>//</w:t>
      </w:r>
      <w:r>
        <w:t xml:space="preserve"> Финансы.  – 1998.  - № 8.   – с.13.</w:t>
      </w:r>
    </w:p>
    <w:p w:rsidR="00933F36" w:rsidRDefault="00933F36">
      <w:pPr>
        <w:pStyle w:val="2"/>
        <w:numPr>
          <w:ilvl w:val="0"/>
          <w:numId w:val="16"/>
        </w:numPr>
      </w:pPr>
      <w:r>
        <w:t xml:space="preserve">  Синько В., Черноусов Е. Лизинг – средство подъема производства. </w:t>
      </w:r>
      <w:r>
        <w:rPr>
          <w:lang w:val="en-US"/>
        </w:rPr>
        <w:t>//</w:t>
      </w:r>
      <w:r>
        <w:t xml:space="preserve"> Экономист.   – 1999.  - № 3.   – 41.</w:t>
      </w:r>
    </w:p>
    <w:p w:rsidR="00933F36" w:rsidRDefault="00933F36">
      <w:pPr>
        <w:pStyle w:val="2"/>
        <w:numPr>
          <w:ilvl w:val="0"/>
          <w:numId w:val="16"/>
        </w:numPr>
      </w:pPr>
      <w:r>
        <w:t xml:space="preserve">  Урчукова М.  Ипотечный кредит в России. </w:t>
      </w:r>
      <w:r>
        <w:rPr>
          <w:lang w:val="en-US"/>
        </w:rPr>
        <w:t xml:space="preserve">// </w:t>
      </w:r>
      <w:r>
        <w:t>Финансы.   – 1998.  - № 12.      – с.54.</w:t>
      </w:r>
    </w:p>
    <w:p w:rsidR="00933F36" w:rsidRDefault="00933F36">
      <w:pPr>
        <w:pStyle w:val="2"/>
        <w:numPr>
          <w:ilvl w:val="0"/>
          <w:numId w:val="16"/>
        </w:numPr>
      </w:pPr>
      <w:r>
        <w:t xml:space="preserve">  Шенаев В.  Денежная и кредитная система России.  М.: Наука.   – 1998.  – с.161.</w:t>
      </w:r>
    </w:p>
    <w:p w:rsidR="00933F36" w:rsidRDefault="00933F36">
      <w:pPr>
        <w:pStyle w:val="2"/>
        <w:numPr>
          <w:ilvl w:val="0"/>
          <w:numId w:val="16"/>
        </w:numPr>
      </w:pPr>
      <w:r>
        <w:t xml:space="preserve">  Ямпольский М.  О трактовках кредита. </w:t>
      </w:r>
      <w:r>
        <w:rPr>
          <w:lang w:val="en-US"/>
        </w:rPr>
        <w:t>//</w:t>
      </w:r>
      <w:r>
        <w:t xml:space="preserve"> Деньги и кредит.  – 1999.  - № 4.   – с. 30.</w:t>
      </w:r>
    </w:p>
    <w:p w:rsidR="00933F36" w:rsidRDefault="00933F36">
      <w:pPr>
        <w:pStyle w:val="2"/>
        <w:ind w:firstLine="720"/>
      </w:pPr>
    </w:p>
    <w:p w:rsidR="00933F36" w:rsidRDefault="00933F36">
      <w:pPr>
        <w:pStyle w:val="2"/>
        <w:ind w:firstLine="720"/>
      </w:pPr>
    </w:p>
    <w:p w:rsidR="00933F36" w:rsidRDefault="00933F36">
      <w:pPr>
        <w:pStyle w:val="2"/>
        <w:ind w:firstLine="720"/>
      </w:pPr>
    </w:p>
    <w:p w:rsidR="00933F36" w:rsidRDefault="00933F36">
      <w:pPr>
        <w:pStyle w:val="2"/>
        <w:ind w:firstLine="720"/>
      </w:pPr>
    </w:p>
    <w:p w:rsidR="00933F36" w:rsidRDefault="00933F36">
      <w:pPr>
        <w:pStyle w:val="2"/>
        <w:ind w:firstLine="0"/>
      </w:pPr>
    </w:p>
    <w:p w:rsidR="00933F36" w:rsidRDefault="00933F36">
      <w:pPr>
        <w:pStyle w:val="2"/>
        <w:ind w:firstLine="720"/>
      </w:pPr>
    </w:p>
    <w:p w:rsidR="00933F36" w:rsidRDefault="00933F36">
      <w:pPr>
        <w:spacing w:line="360" w:lineRule="auto"/>
        <w:ind w:left="720"/>
        <w:rPr>
          <w:sz w:val="28"/>
        </w:rPr>
      </w:pPr>
    </w:p>
    <w:p w:rsidR="00933F36" w:rsidRDefault="00933F36">
      <w:pPr>
        <w:spacing w:line="360" w:lineRule="auto"/>
        <w:ind w:left="720" w:firstLine="720"/>
        <w:rPr>
          <w:sz w:val="28"/>
        </w:rPr>
      </w:pPr>
    </w:p>
    <w:p w:rsidR="00933F36" w:rsidRDefault="00933F36">
      <w:pPr>
        <w:spacing w:line="360" w:lineRule="auto"/>
        <w:ind w:left="720" w:firstLine="720"/>
        <w:rPr>
          <w:sz w:val="28"/>
        </w:rPr>
      </w:pPr>
    </w:p>
    <w:p w:rsidR="00933F36" w:rsidRDefault="00933F36">
      <w:pPr>
        <w:spacing w:line="360" w:lineRule="auto"/>
        <w:ind w:left="720" w:firstLine="720"/>
        <w:rPr>
          <w:sz w:val="28"/>
        </w:rPr>
      </w:pPr>
    </w:p>
    <w:p w:rsidR="00933F36" w:rsidRDefault="00933F36">
      <w:pPr>
        <w:spacing w:line="360" w:lineRule="auto"/>
        <w:ind w:left="720" w:firstLine="720"/>
        <w:rPr>
          <w:sz w:val="28"/>
        </w:rPr>
      </w:pPr>
    </w:p>
    <w:p w:rsidR="00933F36" w:rsidRDefault="00933F36">
      <w:pPr>
        <w:spacing w:line="360" w:lineRule="auto"/>
        <w:ind w:left="720" w:firstLine="720"/>
        <w:rPr>
          <w:sz w:val="28"/>
        </w:rPr>
      </w:pPr>
    </w:p>
    <w:p w:rsidR="00933F36" w:rsidRDefault="00933F36">
      <w:pPr>
        <w:spacing w:line="360" w:lineRule="auto"/>
        <w:ind w:left="720" w:firstLine="720"/>
        <w:rPr>
          <w:sz w:val="28"/>
        </w:rPr>
      </w:pPr>
    </w:p>
    <w:p w:rsidR="00933F36" w:rsidRDefault="00933F36">
      <w:pPr>
        <w:spacing w:line="360" w:lineRule="auto"/>
        <w:ind w:left="720" w:firstLine="720"/>
        <w:rPr>
          <w:sz w:val="28"/>
        </w:rPr>
      </w:pPr>
    </w:p>
    <w:p w:rsidR="00933F36" w:rsidRDefault="00933F36">
      <w:pPr>
        <w:spacing w:line="360" w:lineRule="auto"/>
        <w:ind w:left="720" w:firstLine="720"/>
        <w:rPr>
          <w:sz w:val="28"/>
        </w:rPr>
      </w:pPr>
      <w:bookmarkStart w:id="0" w:name="_GoBack"/>
      <w:bookmarkEnd w:id="0"/>
    </w:p>
    <w:sectPr w:rsidR="00933F36">
      <w:pgSz w:w="11906" w:h="16838"/>
      <w:pgMar w:top="1134" w:right="567"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F36" w:rsidRDefault="00933F36">
      <w:r>
        <w:separator/>
      </w:r>
    </w:p>
  </w:endnote>
  <w:endnote w:type="continuationSeparator" w:id="0">
    <w:p w:rsidR="00933F36" w:rsidRDefault="00933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F36" w:rsidRDefault="00933F36">
      <w:r>
        <w:separator/>
      </w:r>
    </w:p>
  </w:footnote>
  <w:footnote w:type="continuationSeparator" w:id="0">
    <w:p w:rsidR="00933F36" w:rsidRDefault="00933F36">
      <w:r>
        <w:continuationSeparator/>
      </w:r>
    </w:p>
  </w:footnote>
  <w:footnote w:id="1">
    <w:p w:rsidR="00933F36" w:rsidRDefault="00933F36">
      <w:pPr>
        <w:pStyle w:val="a8"/>
      </w:pPr>
      <w:r>
        <w:rPr>
          <w:rStyle w:val="a9"/>
        </w:rPr>
        <w:t>1</w:t>
      </w:r>
      <w:r>
        <w:t xml:space="preserve"> Москвин В.  Банковское кредитование предприятий </w:t>
      </w:r>
      <w:r>
        <w:rPr>
          <w:lang w:val="en-US"/>
        </w:rPr>
        <w:t>//</w:t>
      </w:r>
      <w:r>
        <w:t xml:space="preserve"> Инвестиции в России  №4,  2000  с.34</w:t>
      </w:r>
    </w:p>
  </w:footnote>
  <w:footnote w:id="2">
    <w:p w:rsidR="00933F36" w:rsidRDefault="00933F36">
      <w:pPr>
        <w:pStyle w:val="a8"/>
      </w:pPr>
      <w:r>
        <w:rPr>
          <w:rStyle w:val="a9"/>
        </w:rPr>
        <w:t>1</w:t>
      </w:r>
      <w:r>
        <w:t xml:space="preserve"> Московин В.  Банковское кредитование предприятий </w:t>
      </w:r>
      <w:r>
        <w:rPr>
          <w:lang w:val="en-US"/>
        </w:rPr>
        <w:t>//</w:t>
      </w:r>
      <w:r>
        <w:t xml:space="preserve"> Инвестиции в России.  –2000,  -№4,  -с.38.  </w:t>
      </w:r>
    </w:p>
  </w:footnote>
  <w:footnote w:id="3">
    <w:p w:rsidR="00933F36" w:rsidRDefault="00933F36">
      <w:pPr>
        <w:pStyle w:val="a8"/>
      </w:pPr>
      <w:r>
        <w:rPr>
          <w:rStyle w:val="a9"/>
        </w:rPr>
        <w:t>1</w:t>
      </w:r>
      <w:r>
        <w:t xml:space="preserve"> Урчуков Ж. М.  Ипотечный кредит в России.</w:t>
      </w:r>
      <w:r>
        <w:rPr>
          <w:lang w:val="en-US"/>
        </w:rPr>
        <w:t>//</w:t>
      </w:r>
      <w:r>
        <w:t>Финансы. – 1998.  -№12  с.54</w:t>
      </w:r>
    </w:p>
  </w:footnote>
  <w:footnote w:id="4">
    <w:p w:rsidR="00933F36" w:rsidRDefault="00933F36">
      <w:pPr>
        <w:pStyle w:val="a8"/>
      </w:pPr>
      <w:r>
        <w:rPr>
          <w:rStyle w:val="a9"/>
        </w:rPr>
        <w:footnoteRef/>
      </w:r>
      <w:r>
        <w:t xml:space="preserve"> Пиркин И. И.  Ипотечное кредитование </w:t>
      </w:r>
      <w:r>
        <w:rPr>
          <w:lang w:val="en-US"/>
        </w:rPr>
        <w:t xml:space="preserve">// </w:t>
      </w:r>
      <w:r>
        <w:t>Финансы.  –2001. -№1.  С.75</w:t>
      </w:r>
    </w:p>
  </w:footnote>
  <w:footnote w:id="5">
    <w:p w:rsidR="00933F36" w:rsidRDefault="00933F36">
      <w:pPr>
        <w:pStyle w:val="a8"/>
      </w:pPr>
      <w:r>
        <w:rPr>
          <w:rStyle w:val="a9"/>
        </w:rPr>
        <w:t>1</w:t>
      </w:r>
      <w:r>
        <w:t xml:space="preserve"> Каламбет А.П., Меметова Д.О.   Залог недвижимости (ипотека) как способ обеспечения кредита </w:t>
      </w:r>
      <w:r>
        <w:rPr>
          <w:lang w:val="en-US"/>
        </w:rPr>
        <w:t xml:space="preserve">// </w:t>
      </w:r>
      <w:r>
        <w:t>Деньги и кредит  -№ 9,  с.30</w:t>
      </w:r>
    </w:p>
  </w:footnote>
  <w:footnote w:id="6">
    <w:p w:rsidR="00933F36" w:rsidRDefault="00933F36">
      <w:pPr>
        <w:pStyle w:val="a8"/>
      </w:pPr>
      <w:r>
        <w:rPr>
          <w:rStyle w:val="a9"/>
        </w:rPr>
        <w:t>2</w:t>
      </w:r>
      <w:r>
        <w:t xml:space="preserve"> Косой А.М.   Межбанковский кредит </w:t>
      </w:r>
      <w:r>
        <w:rPr>
          <w:lang w:val="en-US"/>
        </w:rPr>
        <w:t>//</w:t>
      </w:r>
      <w:r>
        <w:t xml:space="preserve"> Деньги и кредит.  –2000.  -№ 2  -с.31</w:t>
      </w:r>
    </w:p>
  </w:footnote>
  <w:footnote w:id="7">
    <w:p w:rsidR="00933F36" w:rsidRDefault="00933F36">
      <w:pPr>
        <w:pStyle w:val="a8"/>
      </w:pPr>
      <w:r>
        <w:rPr>
          <w:rStyle w:val="a9"/>
        </w:rPr>
        <w:t>1</w:t>
      </w:r>
      <w:r>
        <w:t xml:space="preserve"> Шенаев В.Н.    Денежная и кредитная система России.   – М.:  Наука.  –1998.   С.161</w:t>
      </w:r>
    </w:p>
  </w:footnote>
  <w:footnote w:id="8">
    <w:p w:rsidR="00933F36" w:rsidRDefault="00933F36">
      <w:pPr>
        <w:pStyle w:val="a8"/>
      </w:pPr>
      <w:r>
        <w:rPr>
          <w:rStyle w:val="a9"/>
        </w:rPr>
        <w:t>1</w:t>
      </w:r>
      <w:r>
        <w:t xml:space="preserve"> Шенаев В.Н.   Денежная и кредитная система России.   – М.: Наука.  – 1998.   – с.161</w:t>
      </w:r>
    </w:p>
  </w:footnote>
  <w:footnote w:id="9">
    <w:p w:rsidR="00933F36" w:rsidRDefault="00933F36">
      <w:pPr>
        <w:pStyle w:val="a8"/>
      </w:pPr>
      <w:r>
        <w:rPr>
          <w:rStyle w:val="a9"/>
        </w:rPr>
        <w:t>1</w:t>
      </w:r>
      <w:r>
        <w:t xml:space="preserve"> Остапенко В.В.,  Мешков В.М.  Кредитование банками предприятий </w:t>
      </w:r>
      <w:r>
        <w:rPr>
          <w:lang w:val="en-US"/>
        </w:rPr>
        <w:t>//</w:t>
      </w:r>
      <w:r>
        <w:t xml:space="preserve"> Финансы  - 1999  № 9  с.22</w:t>
      </w:r>
    </w:p>
  </w:footnote>
  <w:footnote w:id="10">
    <w:p w:rsidR="00933F36" w:rsidRDefault="00933F36">
      <w:pPr>
        <w:pStyle w:val="a8"/>
      </w:pPr>
      <w:r>
        <w:rPr>
          <w:rStyle w:val="a9"/>
        </w:rPr>
        <w:t>1</w:t>
      </w:r>
      <w:r>
        <w:t xml:space="preserve"> Петров М.В.  Вопросы формирования системы внутреннего контроля в кредитных организациях. </w:t>
      </w:r>
      <w:r>
        <w:rPr>
          <w:lang w:val="en-US"/>
        </w:rPr>
        <w:t>//</w:t>
      </w:r>
      <w:r>
        <w:t xml:space="preserve"> Деньги и кредит.  -2000.  - № 1   с.29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212E5"/>
    <w:multiLevelType w:val="multilevel"/>
    <w:tmpl w:val="E3421CF4"/>
    <w:lvl w:ilvl="0">
      <w:start w:val="1"/>
      <w:numFmt w:val="decimal"/>
      <w:lvlText w:val="%1."/>
      <w:lvlJc w:val="left"/>
      <w:pPr>
        <w:tabs>
          <w:tab w:val="num" w:pos="1800"/>
        </w:tabs>
        <w:ind w:left="1800" w:hanging="360"/>
      </w:pPr>
      <w:rPr>
        <w:rFonts w:hint="default"/>
      </w:rPr>
    </w:lvl>
    <w:lvl w:ilvl="1">
      <w:start w:val="1"/>
      <w:numFmt w:val="decimal"/>
      <w:isLgl/>
      <w:lvlText w:val="%1.%2."/>
      <w:lvlJc w:val="left"/>
      <w:pPr>
        <w:tabs>
          <w:tab w:val="num" w:pos="2160"/>
        </w:tabs>
        <w:ind w:left="216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440"/>
      </w:pPr>
      <w:rPr>
        <w:rFonts w:hint="default"/>
      </w:rPr>
    </w:lvl>
    <w:lvl w:ilvl="6">
      <w:start w:val="1"/>
      <w:numFmt w:val="decimal"/>
      <w:isLgl/>
      <w:lvlText w:val="%1.%2.%3.%4.%5.%6.%7."/>
      <w:lvlJc w:val="left"/>
      <w:pPr>
        <w:tabs>
          <w:tab w:val="num" w:pos="3240"/>
        </w:tabs>
        <w:ind w:left="3240" w:hanging="1800"/>
      </w:pPr>
      <w:rPr>
        <w:rFonts w:hint="default"/>
      </w:rPr>
    </w:lvl>
    <w:lvl w:ilvl="7">
      <w:start w:val="1"/>
      <w:numFmt w:val="decimal"/>
      <w:isLgl/>
      <w:lvlText w:val="%1.%2.%3.%4.%5.%6.%7.%8."/>
      <w:lvlJc w:val="left"/>
      <w:pPr>
        <w:tabs>
          <w:tab w:val="num" w:pos="3240"/>
        </w:tabs>
        <w:ind w:left="3240" w:hanging="1800"/>
      </w:pPr>
      <w:rPr>
        <w:rFonts w:hint="default"/>
      </w:rPr>
    </w:lvl>
    <w:lvl w:ilvl="8">
      <w:start w:val="1"/>
      <w:numFmt w:val="decimal"/>
      <w:isLgl/>
      <w:lvlText w:val="%1.%2.%3.%4.%5.%6.%7.%8.%9."/>
      <w:lvlJc w:val="left"/>
      <w:pPr>
        <w:tabs>
          <w:tab w:val="num" w:pos="3600"/>
        </w:tabs>
        <w:ind w:left="3600" w:hanging="2160"/>
      </w:pPr>
      <w:rPr>
        <w:rFonts w:hint="default"/>
      </w:rPr>
    </w:lvl>
  </w:abstractNum>
  <w:abstractNum w:abstractNumId="1">
    <w:nsid w:val="05E1297B"/>
    <w:multiLevelType w:val="multilevel"/>
    <w:tmpl w:val="E3421CF4"/>
    <w:lvl w:ilvl="0">
      <w:start w:val="1"/>
      <w:numFmt w:val="decimal"/>
      <w:lvlText w:val="%1."/>
      <w:lvlJc w:val="left"/>
      <w:pPr>
        <w:tabs>
          <w:tab w:val="num" w:pos="1800"/>
        </w:tabs>
        <w:ind w:left="1800" w:hanging="360"/>
      </w:pPr>
      <w:rPr>
        <w:rFonts w:hint="default"/>
      </w:rPr>
    </w:lvl>
    <w:lvl w:ilvl="1">
      <w:start w:val="1"/>
      <w:numFmt w:val="decimal"/>
      <w:isLgl/>
      <w:lvlText w:val="%1.%2."/>
      <w:lvlJc w:val="left"/>
      <w:pPr>
        <w:tabs>
          <w:tab w:val="num" w:pos="2160"/>
        </w:tabs>
        <w:ind w:left="216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440"/>
      </w:pPr>
      <w:rPr>
        <w:rFonts w:hint="default"/>
      </w:rPr>
    </w:lvl>
    <w:lvl w:ilvl="6">
      <w:start w:val="1"/>
      <w:numFmt w:val="decimal"/>
      <w:isLgl/>
      <w:lvlText w:val="%1.%2.%3.%4.%5.%6.%7."/>
      <w:lvlJc w:val="left"/>
      <w:pPr>
        <w:tabs>
          <w:tab w:val="num" w:pos="3240"/>
        </w:tabs>
        <w:ind w:left="3240" w:hanging="1800"/>
      </w:pPr>
      <w:rPr>
        <w:rFonts w:hint="default"/>
      </w:rPr>
    </w:lvl>
    <w:lvl w:ilvl="7">
      <w:start w:val="1"/>
      <w:numFmt w:val="decimal"/>
      <w:isLgl/>
      <w:lvlText w:val="%1.%2.%3.%4.%5.%6.%7.%8."/>
      <w:lvlJc w:val="left"/>
      <w:pPr>
        <w:tabs>
          <w:tab w:val="num" w:pos="3240"/>
        </w:tabs>
        <w:ind w:left="3240" w:hanging="1800"/>
      </w:pPr>
      <w:rPr>
        <w:rFonts w:hint="default"/>
      </w:rPr>
    </w:lvl>
    <w:lvl w:ilvl="8">
      <w:start w:val="1"/>
      <w:numFmt w:val="decimal"/>
      <w:isLgl/>
      <w:lvlText w:val="%1.%2.%3.%4.%5.%6.%7.%8.%9."/>
      <w:lvlJc w:val="left"/>
      <w:pPr>
        <w:tabs>
          <w:tab w:val="num" w:pos="3600"/>
        </w:tabs>
        <w:ind w:left="3600" w:hanging="2160"/>
      </w:pPr>
      <w:rPr>
        <w:rFonts w:hint="default"/>
      </w:rPr>
    </w:lvl>
  </w:abstractNum>
  <w:abstractNum w:abstractNumId="2">
    <w:nsid w:val="10D56C8E"/>
    <w:multiLevelType w:val="singleLevel"/>
    <w:tmpl w:val="84FAF454"/>
    <w:lvl w:ilvl="0">
      <w:start w:val="1"/>
      <w:numFmt w:val="bullet"/>
      <w:lvlText w:val="-"/>
      <w:lvlJc w:val="left"/>
      <w:pPr>
        <w:tabs>
          <w:tab w:val="num" w:pos="720"/>
        </w:tabs>
        <w:ind w:left="720" w:hanging="360"/>
      </w:pPr>
      <w:rPr>
        <w:rFonts w:hint="default"/>
      </w:rPr>
    </w:lvl>
  </w:abstractNum>
  <w:abstractNum w:abstractNumId="3">
    <w:nsid w:val="13364416"/>
    <w:multiLevelType w:val="singleLevel"/>
    <w:tmpl w:val="0419000F"/>
    <w:lvl w:ilvl="0">
      <w:start w:val="1"/>
      <w:numFmt w:val="decimal"/>
      <w:lvlText w:val="%1."/>
      <w:lvlJc w:val="left"/>
      <w:pPr>
        <w:tabs>
          <w:tab w:val="num" w:pos="360"/>
        </w:tabs>
        <w:ind w:left="360" w:hanging="360"/>
      </w:pPr>
    </w:lvl>
  </w:abstractNum>
  <w:abstractNum w:abstractNumId="4">
    <w:nsid w:val="1576163B"/>
    <w:multiLevelType w:val="multilevel"/>
    <w:tmpl w:val="E3421CF4"/>
    <w:lvl w:ilvl="0">
      <w:start w:val="1"/>
      <w:numFmt w:val="decimal"/>
      <w:lvlText w:val="%1."/>
      <w:lvlJc w:val="left"/>
      <w:pPr>
        <w:tabs>
          <w:tab w:val="num" w:pos="1800"/>
        </w:tabs>
        <w:ind w:left="1800" w:hanging="360"/>
      </w:pPr>
      <w:rPr>
        <w:rFonts w:hint="default"/>
      </w:rPr>
    </w:lvl>
    <w:lvl w:ilvl="1">
      <w:start w:val="1"/>
      <w:numFmt w:val="decimal"/>
      <w:isLgl/>
      <w:lvlText w:val="%1.%2."/>
      <w:lvlJc w:val="left"/>
      <w:pPr>
        <w:tabs>
          <w:tab w:val="num" w:pos="2160"/>
        </w:tabs>
        <w:ind w:left="216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440"/>
      </w:pPr>
      <w:rPr>
        <w:rFonts w:hint="default"/>
      </w:rPr>
    </w:lvl>
    <w:lvl w:ilvl="6">
      <w:start w:val="1"/>
      <w:numFmt w:val="decimal"/>
      <w:isLgl/>
      <w:lvlText w:val="%1.%2.%3.%4.%5.%6.%7."/>
      <w:lvlJc w:val="left"/>
      <w:pPr>
        <w:tabs>
          <w:tab w:val="num" w:pos="3240"/>
        </w:tabs>
        <w:ind w:left="3240" w:hanging="1800"/>
      </w:pPr>
      <w:rPr>
        <w:rFonts w:hint="default"/>
      </w:rPr>
    </w:lvl>
    <w:lvl w:ilvl="7">
      <w:start w:val="1"/>
      <w:numFmt w:val="decimal"/>
      <w:isLgl/>
      <w:lvlText w:val="%1.%2.%3.%4.%5.%6.%7.%8."/>
      <w:lvlJc w:val="left"/>
      <w:pPr>
        <w:tabs>
          <w:tab w:val="num" w:pos="3240"/>
        </w:tabs>
        <w:ind w:left="3240" w:hanging="1800"/>
      </w:pPr>
      <w:rPr>
        <w:rFonts w:hint="default"/>
      </w:rPr>
    </w:lvl>
    <w:lvl w:ilvl="8">
      <w:start w:val="1"/>
      <w:numFmt w:val="decimal"/>
      <w:isLgl/>
      <w:lvlText w:val="%1.%2.%3.%4.%5.%6.%7.%8.%9."/>
      <w:lvlJc w:val="left"/>
      <w:pPr>
        <w:tabs>
          <w:tab w:val="num" w:pos="3600"/>
        </w:tabs>
        <w:ind w:left="3600" w:hanging="2160"/>
      </w:pPr>
      <w:rPr>
        <w:rFonts w:hint="default"/>
      </w:rPr>
    </w:lvl>
  </w:abstractNum>
  <w:abstractNum w:abstractNumId="5">
    <w:nsid w:val="1D4234B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A4E2C3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FA21F7B"/>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49E945F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C65640C"/>
    <w:multiLevelType w:val="singleLevel"/>
    <w:tmpl w:val="0419000F"/>
    <w:lvl w:ilvl="0">
      <w:start w:val="1"/>
      <w:numFmt w:val="decimal"/>
      <w:lvlText w:val="%1."/>
      <w:lvlJc w:val="left"/>
      <w:pPr>
        <w:tabs>
          <w:tab w:val="num" w:pos="360"/>
        </w:tabs>
        <w:ind w:left="360" w:hanging="360"/>
      </w:pPr>
    </w:lvl>
  </w:abstractNum>
  <w:abstractNum w:abstractNumId="10">
    <w:nsid w:val="69757EB8"/>
    <w:multiLevelType w:val="multilevel"/>
    <w:tmpl w:val="E3421CF4"/>
    <w:lvl w:ilvl="0">
      <w:start w:val="1"/>
      <w:numFmt w:val="decimal"/>
      <w:lvlText w:val="%1."/>
      <w:lvlJc w:val="left"/>
      <w:pPr>
        <w:tabs>
          <w:tab w:val="num" w:pos="1800"/>
        </w:tabs>
        <w:ind w:left="1800" w:hanging="360"/>
      </w:pPr>
      <w:rPr>
        <w:rFonts w:hint="default"/>
      </w:rPr>
    </w:lvl>
    <w:lvl w:ilvl="1">
      <w:start w:val="1"/>
      <w:numFmt w:val="decimal"/>
      <w:isLgl/>
      <w:lvlText w:val="%1.%2."/>
      <w:lvlJc w:val="left"/>
      <w:pPr>
        <w:tabs>
          <w:tab w:val="num" w:pos="2160"/>
        </w:tabs>
        <w:ind w:left="216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440"/>
      </w:pPr>
      <w:rPr>
        <w:rFonts w:hint="default"/>
      </w:rPr>
    </w:lvl>
    <w:lvl w:ilvl="6">
      <w:start w:val="1"/>
      <w:numFmt w:val="decimal"/>
      <w:isLgl/>
      <w:lvlText w:val="%1.%2.%3.%4.%5.%6.%7."/>
      <w:lvlJc w:val="left"/>
      <w:pPr>
        <w:tabs>
          <w:tab w:val="num" w:pos="3240"/>
        </w:tabs>
        <w:ind w:left="3240" w:hanging="1800"/>
      </w:pPr>
      <w:rPr>
        <w:rFonts w:hint="default"/>
      </w:rPr>
    </w:lvl>
    <w:lvl w:ilvl="7">
      <w:start w:val="1"/>
      <w:numFmt w:val="decimal"/>
      <w:isLgl/>
      <w:lvlText w:val="%1.%2.%3.%4.%5.%6.%7.%8."/>
      <w:lvlJc w:val="left"/>
      <w:pPr>
        <w:tabs>
          <w:tab w:val="num" w:pos="3240"/>
        </w:tabs>
        <w:ind w:left="3240" w:hanging="1800"/>
      </w:pPr>
      <w:rPr>
        <w:rFonts w:hint="default"/>
      </w:rPr>
    </w:lvl>
    <w:lvl w:ilvl="8">
      <w:start w:val="1"/>
      <w:numFmt w:val="decimal"/>
      <w:isLgl/>
      <w:lvlText w:val="%1.%2.%3.%4.%5.%6.%7.%8.%9."/>
      <w:lvlJc w:val="left"/>
      <w:pPr>
        <w:tabs>
          <w:tab w:val="num" w:pos="3600"/>
        </w:tabs>
        <w:ind w:left="3600" w:hanging="2160"/>
      </w:pPr>
      <w:rPr>
        <w:rFonts w:hint="default"/>
      </w:rPr>
    </w:lvl>
  </w:abstractNum>
  <w:abstractNum w:abstractNumId="11">
    <w:nsid w:val="6E0A365F"/>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7120334C"/>
    <w:multiLevelType w:val="singleLevel"/>
    <w:tmpl w:val="0419000F"/>
    <w:lvl w:ilvl="0">
      <w:start w:val="1"/>
      <w:numFmt w:val="decimal"/>
      <w:lvlText w:val="%1."/>
      <w:lvlJc w:val="left"/>
      <w:pPr>
        <w:tabs>
          <w:tab w:val="num" w:pos="360"/>
        </w:tabs>
        <w:ind w:left="360" w:hanging="360"/>
      </w:pPr>
    </w:lvl>
  </w:abstractNum>
  <w:abstractNum w:abstractNumId="13">
    <w:nsid w:val="77264E9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7D6B47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7F9549F9"/>
    <w:multiLevelType w:val="singleLevel"/>
    <w:tmpl w:val="0419000F"/>
    <w:lvl w:ilvl="0">
      <w:start w:val="1"/>
      <w:numFmt w:val="decimal"/>
      <w:lvlText w:val="%1."/>
      <w:lvlJc w:val="left"/>
      <w:pPr>
        <w:tabs>
          <w:tab w:val="num" w:pos="360"/>
        </w:tabs>
        <w:ind w:left="360" w:hanging="360"/>
      </w:pPr>
      <w:rPr>
        <w:rFonts w:hint="default"/>
      </w:rPr>
    </w:lvl>
  </w:abstractNum>
  <w:num w:numId="1">
    <w:abstractNumId w:val="12"/>
  </w:num>
  <w:num w:numId="2">
    <w:abstractNumId w:val="6"/>
  </w:num>
  <w:num w:numId="3">
    <w:abstractNumId w:val="10"/>
  </w:num>
  <w:num w:numId="4">
    <w:abstractNumId w:val="4"/>
  </w:num>
  <w:num w:numId="5">
    <w:abstractNumId w:val="0"/>
  </w:num>
  <w:num w:numId="6">
    <w:abstractNumId w:val="5"/>
  </w:num>
  <w:num w:numId="7">
    <w:abstractNumId w:val="1"/>
  </w:num>
  <w:num w:numId="8">
    <w:abstractNumId w:val="15"/>
  </w:num>
  <w:num w:numId="9">
    <w:abstractNumId w:val="9"/>
  </w:num>
  <w:num w:numId="10">
    <w:abstractNumId w:val="13"/>
  </w:num>
  <w:num w:numId="11">
    <w:abstractNumId w:val="3"/>
  </w:num>
  <w:num w:numId="12">
    <w:abstractNumId w:val="8"/>
  </w:num>
  <w:num w:numId="13">
    <w:abstractNumId w:val="2"/>
  </w:num>
  <w:num w:numId="14">
    <w:abstractNumId w:val="14"/>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0F19"/>
    <w:rsid w:val="003B71FE"/>
    <w:rsid w:val="003E7E5D"/>
    <w:rsid w:val="00933F36"/>
    <w:rsid w:val="00F70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283177-796A-41E7-BAB0-91C314939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sz w:val="28"/>
    </w:rPr>
  </w:style>
  <w:style w:type="paragraph" w:styleId="a4">
    <w:name w:val="Body Text"/>
    <w:basedOn w:val="a"/>
    <w:semiHidden/>
    <w:pPr>
      <w:spacing w:line="360" w:lineRule="auto"/>
    </w:pPr>
    <w:rPr>
      <w:sz w:val="28"/>
    </w:rPr>
  </w:style>
  <w:style w:type="paragraph" w:styleId="a5">
    <w:name w:val="Body Text Indent"/>
    <w:basedOn w:val="a"/>
    <w:semiHidden/>
    <w:pPr>
      <w:spacing w:line="360" w:lineRule="auto"/>
      <w:ind w:firstLine="720"/>
    </w:pPr>
    <w:rPr>
      <w:sz w:val="28"/>
    </w:rPr>
  </w:style>
  <w:style w:type="paragraph" w:styleId="a6">
    <w:name w:val="endnote text"/>
    <w:basedOn w:val="a"/>
    <w:semiHidden/>
  </w:style>
  <w:style w:type="character" w:styleId="a7">
    <w:name w:val="endnote reference"/>
    <w:semiHidden/>
    <w:rPr>
      <w:vertAlign w:val="superscript"/>
    </w:rPr>
  </w:style>
  <w:style w:type="paragraph" w:styleId="a8">
    <w:name w:val="footnote text"/>
    <w:basedOn w:val="a"/>
    <w:semiHidden/>
  </w:style>
  <w:style w:type="character" w:styleId="a9">
    <w:name w:val="footnote reference"/>
    <w:semiHidden/>
    <w:rPr>
      <w:vertAlign w:val="superscript"/>
    </w:rPr>
  </w:style>
  <w:style w:type="paragraph" w:styleId="2">
    <w:name w:val="Body Text Indent 2"/>
    <w:basedOn w:val="a"/>
    <w:semiHidden/>
    <w:pPr>
      <w:spacing w:line="360" w:lineRule="auto"/>
      <w:ind w:firstLine="36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7910</Words>
  <Characters>45093</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Preinstalled Company</Company>
  <LinksUpToDate>false</LinksUpToDate>
  <CharactersWithSpaces>52898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Preinstalled User</dc:creator>
  <cp:keywords/>
  <cp:lastModifiedBy>Irina</cp:lastModifiedBy>
  <cp:revision>2</cp:revision>
  <dcterms:created xsi:type="dcterms:W3CDTF">2014-08-03T16:02:00Z</dcterms:created>
  <dcterms:modified xsi:type="dcterms:W3CDTF">2014-08-03T16:02:00Z</dcterms:modified>
</cp:coreProperties>
</file>