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B3" w:rsidRDefault="00C706B3" w:rsidP="00C706B3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706B3" w:rsidRDefault="00C706B3" w:rsidP="00C706B3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706B3" w:rsidRDefault="00C706B3" w:rsidP="00C706B3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706B3" w:rsidRDefault="00C706B3" w:rsidP="00C706B3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706B3" w:rsidRDefault="00C706B3" w:rsidP="00C706B3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706B3" w:rsidRDefault="00C706B3" w:rsidP="00C706B3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706B3" w:rsidRDefault="00C706B3" w:rsidP="00C706B3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706B3" w:rsidRDefault="00C706B3" w:rsidP="00C706B3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706B3" w:rsidRDefault="00C706B3" w:rsidP="00C706B3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706B3" w:rsidRDefault="00C706B3" w:rsidP="00C706B3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10741" w:rsidRPr="00C706B3" w:rsidRDefault="00C10741" w:rsidP="00C706B3">
      <w:pPr>
        <w:widowControl w:val="0"/>
        <w:spacing w:line="360" w:lineRule="auto"/>
        <w:ind w:left="709"/>
        <w:jc w:val="center"/>
        <w:rPr>
          <w:b/>
          <w:sz w:val="28"/>
          <w:szCs w:val="28"/>
        </w:rPr>
      </w:pPr>
      <w:r w:rsidRPr="00C706B3">
        <w:rPr>
          <w:b/>
          <w:sz w:val="28"/>
          <w:szCs w:val="28"/>
        </w:rPr>
        <w:t>РЕФЕРАТ</w:t>
      </w:r>
    </w:p>
    <w:p w:rsidR="00C10741" w:rsidRPr="00C706B3" w:rsidRDefault="00C10741" w:rsidP="00C706B3">
      <w:pPr>
        <w:widowControl w:val="0"/>
        <w:spacing w:line="360" w:lineRule="auto"/>
        <w:ind w:left="709"/>
        <w:jc w:val="center"/>
        <w:rPr>
          <w:b/>
          <w:sz w:val="28"/>
          <w:szCs w:val="28"/>
        </w:rPr>
      </w:pPr>
      <w:r w:rsidRPr="00C706B3">
        <w:rPr>
          <w:b/>
          <w:sz w:val="28"/>
          <w:szCs w:val="28"/>
        </w:rPr>
        <w:t>по курсу «Менеджмент»</w:t>
      </w:r>
    </w:p>
    <w:p w:rsidR="00C10741" w:rsidRPr="00C706B3" w:rsidRDefault="00C10741" w:rsidP="00C706B3">
      <w:pPr>
        <w:widowControl w:val="0"/>
        <w:spacing w:line="360" w:lineRule="auto"/>
        <w:ind w:left="709"/>
        <w:jc w:val="center"/>
        <w:rPr>
          <w:b/>
          <w:sz w:val="28"/>
          <w:szCs w:val="28"/>
        </w:rPr>
      </w:pPr>
      <w:r w:rsidRPr="00C706B3">
        <w:rPr>
          <w:b/>
          <w:sz w:val="28"/>
          <w:szCs w:val="28"/>
        </w:rPr>
        <w:t>по теме: «Система менеджмента: история и тенденции развития»</w:t>
      </w:r>
    </w:p>
    <w:p w:rsidR="00416A22" w:rsidRPr="00C706B3" w:rsidRDefault="00C706B3" w:rsidP="00C706B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06B3">
        <w:rPr>
          <w:b/>
          <w:sz w:val="28"/>
          <w:szCs w:val="28"/>
        </w:rPr>
        <w:br w:type="page"/>
      </w:r>
      <w:r w:rsidR="00416A22" w:rsidRPr="00C706B3">
        <w:rPr>
          <w:b/>
          <w:sz w:val="28"/>
          <w:szCs w:val="28"/>
        </w:rPr>
        <w:t>1. Введение в менеджмент и его методологические основы</w:t>
      </w:r>
    </w:p>
    <w:p w:rsidR="00655E40" w:rsidRPr="00C706B3" w:rsidRDefault="00655E40" w:rsidP="00C706B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55E40" w:rsidRPr="00C706B3" w:rsidRDefault="00655E40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C706B3">
        <w:rPr>
          <w:iCs/>
          <w:sz w:val="28"/>
          <w:szCs w:val="28"/>
        </w:rPr>
        <w:t xml:space="preserve">Управление в социальных системах </w:t>
      </w:r>
      <w:r w:rsidR="004F209C" w:rsidRPr="00C706B3">
        <w:rPr>
          <w:iCs/>
          <w:sz w:val="28"/>
          <w:szCs w:val="28"/>
        </w:rPr>
        <w:t>–</w:t>
      </w:r>
      <w:r w:rsidRPr="00C706B3">
        <w:rPr>
          <w:iCs/>
          <w:sz w:val="28"/>
          <w:szCs w:val="28"/>
        </w:rPr>
        <w:t xml:space="preserve"> это управление людьми.</w:t>
      </w:r>
      <w:r w:rsidRPr="00C706B3">
        <w:rPr>
          <w:sz w:val="28"/>
          <w:szCs w:val="28"/>
        </w:rPr>
        <w:t xml:space="preserve"> Оно охватывает воздействие на деятельность людей, объединенных в группы, коллективы с их различными интересами. Это наиболее сложная область управления. Она является объектом изучения социальных (общественных) наук. В процессе производства, распределения и потребления материальных благ люди объединяются в разл</w:t>
      </w:r>
      <w:r w:rsidR="00180DF5" w:rsidRPr="00C706B3">
        <w:rPr>
          <w:sz w:val="28"/>
          <w:szCs w:val="28"/>
        </w:rPr>
        <w:t>ичные организационные формы, т.</w:t>
      </w:r>
      <w:r w:rsidRPr="00C706B3">
        <w:rPr>
          <w:sz w:val="28"/>
          <w:szCs w:val="28"/>
        </w:rPr>
        <w:t>е. социально-экономические системы. Управление в социальных системах можно рассматривать в широком смысле как управление в любой организации людей независимо от целей их деятельности</w:t>
      </w:r>
      <w:r w:rsidR="004F209C" w:rsidRPr="00C706B3">
        <w:rPr>
          <w:sz w:val="28"/>
          <w:szCs w:val="28"/>
        </w:rPr>
        <w:t xml:space="preserve">. Однако в этой общей массе имеются организации, конкретные функции которых направлены на получение прибыли. Это промышленные организации, банки, страховые и трастовые компании, инвестиционные структуры, туристические агентства, гостиницы, транспортные компании и т. п., целью деятельности которых является получение прибыли. Управление в этих организациях носит название менеджмент. </w:t>
      </w:r>
      <w:r w:rsidR="004F209C" w:rsidRPr="00C706B3">
        <w:rPr>
          <w:iCs/>
          <w:sz w:val="28"/>
          <w:szCs w:val="28"/>
        </w:rPr>
        <w:t>Это особый вид управленческой деятельности.</w:t>
      </w:r>
    </w:p>
    <w:p w:rsidR="004F209C" w:rsidRPr="00C706B3" w:rsidRDefault="004F209C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C706B3">
        <w:rPr>
          <w:sz w:val="28"/>
          <w:szCs w:val="28"/>
        </w:rPr>
        <w:t xml:space="preserve">Поэтому </w:t>
      </w:r>
      <w:r w:rsidRPr="00C706B3">
        <w:rPr>
          <w:iCs/>
          <w:sz w:val="28"/>
          <w:szCs w:val="28"/>
        </w:rPr>
        <w:t>отношения управления производством связаны с экономическими, социальными, политическими и другими общественными отношениями.</w:t>
      </w:r>
    </w:p>
    <w:p w:rsidR="004F209C" w:rsidRPr="00C706B3" w:rsidRDefault="004F209C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Изучать отношения управления как единое целое позволяет системный анализ, который дает возможность связывать теоретические выводы с реальной системой производства. Применяя системный анализ, теория управления исследует виды отношений на всех уровнях иерархии. При изучении отношений управления производством к ним подходят как к конкретным социальным явлениям.</w:t>
      </w:r>
    </w:p>
    <w:p w:rsidR="004F209C" w:rsidRPr="00C706B3" w:rsidRDefault="004F209C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Как вид человеческих отношений и человеческой производственной деятельности управление воздействует на свой объект в зависимости от формы его развития и активного воздействия на него людей. Эффективность воздействия определяется степенью его отражения в сознании людей.</w:t>
      </w:r>
    </w:p>
    <w:p w:rsidR="004F209C" w:rsidRPr="00C706B3" w:rsidRDefault="004F209C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Управление в социальных системах отличается от управления в технических и биологических системах тем, что любой вид хозяйственной деятельности субъекта управления (управляющей подсистемы) на объект управления (управляемую подсистему) осуществляется сознательно.</w:t>
      </w:r>
    </w:p>
    <w:p w:rsidR="004F209C" w:rsidRPr="00C706B3" w:rsidRDefault="004F209C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Различают следующие виды отношений: между управляющей и управляемой подсистемами; внутри управляющей подсистемы; между руководителями и подчиненными в каждом звене управления; между руководителями; между подчиненными. Различают также отраслевые, территориальные, межотраслевые, межрегиональные, территориально-отраслевые отношения. Взаимоотношения каждой системы с окружающей средой опосредуются внешними отношениями. Собственная природа и механизм функционирования данной системы раскрываются через внутренние отношения.</w:t>
      </w:r>
    </w:p>
    <w:p w:rsidR="004F209C" w:rsidRPr="00C706B3" w:rsidRDefault="004F209C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Система управления отвечает ряду требований.</w:t>
      </w:r>
    </w:p>
    <w:p w:rsidR="004F209C" w:rsidRPr="00C706B3" w:rsidRDefault="004F209C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Во-первых, наличие между элементами (подразделениями) причинно-следственных связей, которые должны быть установлены между управляющей и управляемой подсистемами. Эти подсистемы должны взаимно реагировать на изменения, возникающие в одной из них. Это возможно лишь при наличии обратной связи. При ее отсутствии эффективность управления сводится к минимуму.</w:t>
      </w:r>
    </w:p>
    <w:p w:rsidR="004F209C" w:rsidRPr="00C706B3" w:rsidRDefault="004F209C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Во-вторых, система управления является динамичной, т. е. обладает способностью менять качественное состояние.</w:t>
      </w:r>
    </w:p>
    <w:p w:rsidR="004F209C" w:rsidRPr="00C706B3" w:rsidRDefault="004F209C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В-третьих, управление осуществляется лишь при наличии в системе параметра, воздействуя на который можно изменить течение процесса.</w:t>
      </w:r>
    </w:p>
    <w:p w:rsidR="004F209C" w:rsidRPr="00C706B3" w:rsidRDefault="004F209C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Система управления носит целостный характер. В ней созданы условия передачи, накопления и преобразования управляющей информации.</w:t>
      </w:r>
    </w:p>
    <w:p w:rsidR="004F209C" w:rsidRPr="00C706B3" w:rsidRDefault="004F209C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По функциональному признаку управляемая система подразделяется на ряд подсистем: техническую, технологическую, организационную, экономическую, социальную.</w:t>
      </w:r>
    </w:p>
    <w:p w:rsidR="004F209C" w:rsidRPr="00C706B3" w:rsidRDefault="004F209C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 xml:space="preserve">В условиях рыночных отношений при рассмотрении предприятия используется ситуационный подход. </w:t>
      </w:r>
      <w:r w:rsidRPr="00C706B3">
        <w:rPr>
          <w:iCs/>
          <w:sz w:val="28"/>
          <w:szCs w:val="28"/>
        </w:rPr>
        <w:t xml:space="preserve">Ситуационный подход </w:t>
      </w:r>
      <w:r w:rsidR="0062145A" w:rsidRPr="00C706B3">
        <w:rPr>
          <w:iCs/>
          <w:sz w:val="28"/>
          <w:szCs w:val="28"/>
        </w:rPr>
        <w:t>–</w:t>
      </w:r>
      <w:r w:rsidRPr="00C706B3">
        <w:rPr>
          <w:sz w:val="28"/>
          <w:szCs w:val="28"/>
        </w:rPr>
        <w:t xml:space="preserve"> это метод, утверждающий, что оптимальное решение есть результат действия факторов среды в самой организации (внутренние переменные) и в окружающей среде (внешние переменные).</w:t>
      </w:r>
    </w:p>
    <w:p w:rsidR="0062145A" w:rsidRPr="00C706B3" w:rsidRDefault="0062145A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Содержание менеджмента можно рассматривать в трех направлениях: наука и практика управления, организация управления и процесс принятия решений.</w:t>
      </w:r>
    </w:p>
    <w:p w:rsidR="0062145A" w:rsidRPr="00C706B3" w:rsidRDefault="0062145A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Менеджмент – это область науки, человеческих знаний, позволяющих осуществлять функцию управления, поскольку он составляет теоретическую базу практики управления, обеспечивает практическую деятельность управления научными рекомендациями. Наука предложила методологию управления путем анализа содержания работы и определения ее основных компонентов. В методологию научного управления входят также необходимость систематического использования стимулирования с целью повышения заинтересованности работников в увеличении производительности труда.</w:t>
      </w:r>
    </w:p>
    <w:p w:rsidR="0062145A" w:rsidRPr="00C706B3" w:rsidRDefault="0062145A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Менеджмент может также рассматриваться как организация управле</w:t>
      </w:r>
      <w:r w:rsidR="0043461E" w:rsidRPr="00C706B3">
        <w:rPr>
          <w:sz w:val="28"/>
          <w:szCs w:val="28"/>
        </w:rPr>
        <w:t>ния предприятием, т.</w:t>
      </w:r>
      <w:r w:rsidRPr="00C706B3">
        <w:rPr>
          <w:sz w:val="28"/>
          <w:szCs w:val="28"/>
        </w:rPr>
        <w:t xml:space="preserve">е. установления постоянных и временных взаимосвязей между подразделениями предприятия, определение порядка и условий его функционирования. Для достижения конечных результатов каждая организация в своей деятельности преобразует ресурсы, выступающие в виде капитала, сырья, материалов, технологии, информации, живого труда. Для их преобразования необходимо осуществлять </w:t>
      </w:r>
      <w:r w:rsidR="00F43F81" w:rsidRPr="00C706B3">
        <w:rPr>
          <w:sz w:val="28"/>
          <w:szCs w:val="28"/>
        </w:rPr>
        <w:t>различные виды деятельности, т.</w:t>
      </w:r>
      <w:r w:rsidRPr="00C706B3">
        <w:rPr>
          <w:sz w:val="28"/>
          <w:szCs w:val="28"/>
        </w:rPr>
        <w:t>е. выполнять определенные функции.</w:t>
      </w:r>
    </w:p>
    <w:p w:rsidR="0062145A" w:rsidRPr="00C706B3" w:rsidRDefault="0062145A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Функции закрепляются за конкретными подразделениями предприятия, которые их осуществляют (отделы, службы, бюро, отделения). Подразделения представляют собой организованные группы людей. Их деятельность осознанно направляется для достиж</w:t>
      </w:r>
      <w:r w:rsidR="00E97E4D" w:rsidRPr="00C706B3">
        <w:rPr>
          <w:sz w:val="28"/>
          <w:szCs w:val="28"/>
        </w:rPr>
        <w:t>ения общей цели предприятия, т.</w:t>
      </w:r>
      <w:r w:rsidRPr="00C706B3">
        <w:rPr>
          <w:sz w:val="28"/>
          <w:szCs w:val="28"/>
        </w:rPr>
        <w:t>е. управляется. В этом случае можно говорить об управлении внутри предприятия или о менеджменте, обеспечивающем производство, о менеджменте как организационной деятельности.</w:t>
      </w:r>
    </w:p>
    <w:p w:rsidR="0062145A" w:rsidRPr="00C706B3" w:rsidRDefault="0062145A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Но организация может рассматриваться и как ор</w:t>
      </w:r>
      <w:r w:rsidR="00E97E4D" w:rsidRPr="00C706B3">
        <w:rPr>
          <w:sz w:val="28"/>
          <w:szCs w:val="28"/>
        </w:rPr>
        <w:t>ган управления, его субъект, т.</w:t>
      </w:r>
      <w:r w:rsidRPr="00C706B3">
        <w:rPr>
          <w:sz w:val="28"/>
          <w:szCs w:val="28"/>
        </w:rPr>
        <w:t>е. тот, кто управляет. И эта же организация может рассматриваться и как объект управления, поскольку е</w:t>
      </w:r>
      <w:r w:rsidR="00E97E4D" w:rsidRPr="00C706B3">
        <w:rPr>
          <w:sz w:val="28"/>
          <w:szCs w:val="28"/>
        </w:rPr>
        <w:t>й</w:t>
      </w:r>
      <w:r w:rsidRPr="00C706B3">
        <w:rPr>
          <w:sz w:val="28"/>
          <w:szCs w:val="28"/>
        </w:rPr>
        <w:t xml:space="preserve"> управляет вышестоящая организация. Во всех этих случаях может применяться слово </w:t>
      </w:r>
      <w:r w:rsidR="00602337" w:rsidRPr="00C706B3">
        <w:rPr>
          <w:sz w:val="28"/>
          <w:szCs w:val="28"/>
        </w:rPr>
        <w:t>«</w:t>
      </w:r>
      <w:r w:rsidRPr="00C706B3">
        <w:rPr>
          <w:sz w:val="28"/>
          <w:szCs w:val="28"/>
        </w:rPr>
        <w:t>менеджмент</w:t>
      </w:r>
      <w:r w:rsidR="00602337" w:rsidRPr="00C706B3">
        <w:rPr>
          <w:sz w:val="28"/>
          <w:szCs w:val="28"/>
        </w:rPr>
        <w:t>»</w:t>
      </w:r>
      <w:r w:rsidRPr="00C706B3">
        <w:rPr>
          <w:sz w:val="28"/>
          <w:szCs w:val="28"/>
        </w:rPr>
        <w:t>.</w:t>
      </w:r>
    </w:p>
    <w:p w:rsidR="004F209C" w:rsidRPr="00C706B3" w:rsidRDefault="00602337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Менеджмент рассматривается также как процесс принятия управленческих решений. Поддержанию непрерывности процесса производства сопутствует множество ситуаций, проблем которые требуют от менеджера принятия решений.</w:t>
      </w:r>
    </w:p>
    <w:p w:rsidR="00655E40" w:rsidRPr="00C706B3" w:rsidRDefault="00655E40" w:rsidP="00C706B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04AFD" w:rsidRPr="00C706B3" w:rsidRDefault="00C10741" w:rsidP="00C706B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06B3">
        <w:rPr>
          <w:b/>
          <w:sz w:val="28"/>
          <w:szCs w:val="28"/>
        </w:rPr>
        <w:t>2.</w:t>
      </w:r>
      <w:r w:rsidR="00804AFD" w:rsidRPr="00C706B3">
        <w:rPr>
          <w:b/>
          <w:sz w:val="28"/>
          <w:szCs w:val="28"/>
        </w:rPr>
        <w:t xml:space="preserve"> Характерные черты и стадии управления</w:t>
      </w:r>
    </w:p>
    <w:p w:rsidR="00804AFD" w:rsidRPr="00C706B3" w:rsidRDefault="00804AFD" w:rsidP="00C706B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F0EBE" w:rsidRPr="00C706B3" w:rsidRDefault="005F0EBE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 xml:space="preserve">Выделяются текущие (оперативные) и стратегические программы. Выполнение </w:t>
      </w:r>
      <w:r w:rsidRPr="00C706B3">
        <w:rPr>
          <w:iCs/>
          <w:sz w:val="28"/>
          <w:szCs w:val="28"/>
        </w:rPr>
        <w:t>текущих</w:t>
      </w:r>
      <w:r w:rsidRPr="00C706B3">
        <w:rPr>
          <w:sz w:val="28"/>
          <w:szCs w:val="28"/>
        </w:rPr>
        <w:t xml:space="preserve"> программ обеспечивается оперативными подразделениями оперативным управлением. Это дает возможность добиться выполнения заложенных в программе показателей текущей рентабельности предприятия. Параллельно разрабатываются стратегические программы</w:t>
      </w:r>
      <w:r w:rsidR="00E97E4D" w:rsidRPr="00C706B3">
        <w:rPr>
          <w:sz w:val="28"/>
          <w:szCs w:val="28"/>
        </w:rPr>
        <w:t>,</w:t>
      </w:r>
      <w:r w:rsidRPr="00C706B3">
        <w:rPr>
          <w:sz w:val="28"/>
          <w:szCs w:val="28"/>
        </w:rPr>
        <w:t xml:space="preserve"> предусматривающие новые виды деятельности на перспективу и обеспечивающие их новые связи.</w:t>
      </w:r>
    </w:p>
    <w:p w:rsidR="005F0EBE" w:rsidRPr="00C706B3" w:rsidRDefault="005F0EBE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iCs/>
          <w:sz w:val="28"/>
          <w:szCs w:val="28"/>
        </w:rPr>
        <w:t>Стратегическое управление дает</w:t>
      </w:r>
      <w:r w:rsidRPr="00C706B3">
        <w:rPr>
          <w:sz w:val="28"/>
          <w:szCs w:val="28"/>
        </w:rPr>
        <w:t xml:space="preserve"> возможность накопить потенциал для достижения перспективных задач и в будущем обеспечить более высокую рентабельность. Немаловажным в стратегическом управлении является также приведение системы в состояние высокой чувствительности к внешней среде.</w:t>
      </w:r>
    </w:p>
    <w:p w:rsidR="005F0EBE" w:rsidRPr="00C706B3" w:rsidRDefault="005F0EBE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Успех стратегии во внешней среде в первую очередь обеспечивается уровнем внутренних организационных возможностей. Эти возможности включают в себя множество слагаемых: квалификацию и кругозор ведущих управленцев; культуру отношений; структуру власти – уровень централизации и децентрализации: методы управления и организационную структуру: умение управленческого персонала вести организационную работу.</w:t>
      </w:r>
    </w:p>
    <w:p w:rsidR="00FA17EA" w:rsidRPr="00C706B3" w:rsidRDefault="00FA17EA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 xml:space="preserve">Постоянный контроль за деятельностью системы осуществляется при помощи </w:t>
      </w:r>
      <w:r w:rsidRPr="00C706B3">
        <w:rPr>
          <w:iCs/>
          <w:sz w:val="28"/>
          <w:szCs w:val="28"/>
        </w:rPr>
        <w:t>принципа обратной связи.</w:t>
      </w:r>
      <w:r w:rsidRPr="00C706B3">
        <w:rPr>
          <w:sz w:val="28"/>
          <w:szCs w:val="28"/>
        </w:rPr>
        <w:t xml:space="preserve"> Обратная связь – это сигналы, выражающие реакцию объекта на управляющее воздействие. По каналам обратной связи информация о работе управляемой подсистемы непрерывно поступает в управляющую подсистему, которая благодаря этому имеет возможность проверить реакцию объекта управления на команды и корректировать их. В случае несоответствия между фактическим и заданным состоянием системы принимаются меры для ликвидации этого несоответствия. Обратная связь осуществляется через отчетные данные о производительности труда, запасах сырья, незавершенном производстве, производственных резервах.</w:t>
      </w:r>
    </w:p>
    <w:p w:rsidR="00804AFD" w:rsidRPr="00C706B3" w:rsidRDefault="00804AFD" w:rsidP="00C706B3">
      <w:pPr>
        <w:spacing w:line="360" w:lineRule="auto"/>
        <w:ind w:firstLine="709"/>
        <w:jc w:val="both"/>
        <w:rPr>
          <w:sz w:val="28"/>
          <w:szCs w:val="28"/>
        </w:rPr>
      </w:pPr>
    </w:p>
    <w:p w:rsidR="0064061E" w:rsidRPr="00C706B3" w:rsidRDefault="0064061E" w:rsidP="00C706B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06B3">
        <w:rPr>
          <w:b/>
          <w:sz w:val="28"/>
          <w:szCs w:val="28"/>
        </w:rPr>
        <w:t>3</w:t>
      </w:r>
      <w:r w:rsidR="00C10741" w:rsidRPr="00C706B3">
        <w:rPr>
          <w:b/>
          <w:sz w:val="28"/>
          <w:szCs w:val="28"/>
        </w:rPr>
        <w:t>.</w:t>
      </w:r>
      <w:r w:rsidRPr="00C706B3">
        <w:rPr>
          <w:b/>
          <w:sz w:val="28"/>
          <w:szCs w:val="28"/>
        </w:rPr>
        <w:t xml:space="preserve"> Менеджер в системе управления</w:t>
      </w:r>
    </w:p>
    <w:p w:rsidR="0064061E" w:rsidRPr="00C706B3" w:rsidRDefault="0064061E" w:rsidP="00C706B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2A06" w:rsidRPr="00C706B3" w:rsidRDefault="001A2A06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 xml:space="preserve">Менеджмент выступает как самостоятельный вид профессиональной деятельности. Профессионал в этой области работает по найму на должности менеджера. Современное производство основано на применении новейших технологий в соединении с высоким уровнем профессионализма работников. Будучи специалистом высокого уровня, менеджер обеспечивает связь и единство всего производственного процесса и оказывает влияние на эффективность производства. Поэтому труд менеджера является производительным трудом. Менеджмент объединяет под своим началом труд многих специалистов: экономистов, статистиков, инженеров, психологов, юристов, бухгалтеров и др. </w:t>
      </w:r>
    </w:p>
    <w:p w:rsidR="001A2A06" w:rsidRPr="00C706B3" w:rsidRDefault="001A2A06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 xml:space="preserve">В качестве объекта менеджмента выступает хозяйственная деятельность предприятия в целом или ее конкретная сфера (финансы, </w:t>
      </w:r>
      <w:r w:rsidRPr="00C706B3">
        <w:rPr>
          <w:iCs/>
          <w:sz w:val="28"/>
          <w:szCs w:val="28"/>
        </w:rPr>
        <w:t>сбыт и т. д.)</w:t>
      </w:r>
      <w:r w:rsidRPr="00C706B3">
        <w:rPr>
          <w:sz w:val="28"/>
          <w:szCs w:val="28"/>
        </w:rPr>
        <w:t xml:space="preserve"> Какой бы характер хозяйственная деятельность ни носила, но если она направлена на получение прибыли или предпринимательского дохода, то можно сказать, что она осуществляется при помощи менеджмента. Таким образом</w:t>
      </w:r>
      <w:r w:rsidR="00E97E4D" w:rsidRPr="00C706B3">
        <w:rPr>
          <w:sz w:val="28"/>
          <w:szCs w:val="28"/>
        </w:rPr>
        <w:t>,</w:t>
      </w:r>
      <w:r w:rsidRPr="00C706B3">
        <w:rPr>
          <w:sz w:val="28"/>
          <w:szCs w:val="28"/>
        </w:rPr>
        <w:t xml:space="preserve"> менеджмент охватывает деятельность промышленных предприятий, банков, страховых обществ, гостиниц</w:t>
      </w:r>
      <w:r w:rsidR="00E97E4D" w:rsidRPr="00C706B3">
        <w:rPr>
          <w:sz w:val="28"/>
          <w:szCs w:val="28"/>
        </w:rPr>
        <w:t xml:space="preserve"> и т.д. –</w:t>
      </w:r>
      <w:r w:rsidRPr="00C706B3">
        <w:rPr>
          <w:sz w:val="28"/>
          <w:szCs w:val="28"/>
        </w:rPr>
        <w:t xml:space="preserve"> </w:t>
      </w:r>
      <w:r w:rsidR="00E97E4D" w:rsidRPr="00C706B3">
        <w:rPr>
          <w:sz w:val="28"/>
          <w:szCs w:val="28"/>
        </w:rPr>
        <w:t>ц</w:t>
      </w:r>
      <w:r w:rsidRPr="00C706B3">
        <w:rPr>
          <w:sz w:val="28"/>
          <w:szCs w:val="28"/>
        </w:rPr>
        <w:t xml:space="preserve">елый ряд других хозяйственных организаций, которые выступают </w:t>
      </w:r>
      <w:r w:rsidR="00E97E4D" w:rsidRPr="00C706B3">
        <w:rPr>
          <w:sz w:val="28"/>
          <w:szCs w:val="28"/>
        </w:rPr>
        <w:t>в р</w:t>
      </w:r>
      <w:r w:rsidRPr="00C706B3">
        <w:rPr>
          <w:sz w:val="28"/>
          <w:szCs w:val="28"/>
        </w:rPr>
        <w:t xml:space="preserve">ыночном механизме в качестве самостоятельных экономических субъектов. </w:t>
      </w:r>
    </w:p>
    <w:p w:rsidR="001A2A06" w:rsidRPr="00C706B3" w:rsidRDefault="001A2A06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Особенности содержания хозяйственной деятельности предприятия определяются сферой его деятельности. Но общим для всех сфер является обеспечение процесса производства необходимыми ресурсами и поддержание его непрерывности. Под воздействием менеджмента находятся такие виды деятельности, как внедрение в производство результатов научных исследований, совершенствование технологического процесса, поддержание необходимого уровня качеству продукции, материально-техническое снабжение, учет и отчетность, обеспечение финансовыми ресурсами и кадрами. Хозяйственная деятельность предприятия требует от менеджера такого стиля работы, который основывается на непрерывном поиске лучших возможностей привлечения и использования необходимых ресурсов и повышения эффективности производства.</w:t>
      </w:r>
    </w:p>
    <w:p w:rsidR="001A2A06" w:rsidRPr="00C706B3" w:rsidRDefault="001A2A06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Одной из главных задач менеджмента является определение целей деятельности организации. Цели в организации – это конкретные конечные состояния или искомые результаты, которых хочет добиться коллектив, работая вместе. Формальные организации определяют цели через процесс планирования.</w:t>
      </w:r>
    </w:p>
    <w:p w:rsidR="001A2A06" w:rsidRPr="00C706B3" w:rsidRDefault="001A2A06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Целевое управление – это процесс, состоящий из четырех этапов: 1) выработка ясной сжатой формулировки цели; 2) разработка реальных планов их достижения; 3) систематический контроль и измерение качества работы и результатов; 4) принятие корректирующих мер для достижения планируемых результатов.</w:t>
      </w:r>
    </w:p>
    <w:p w:rsidR="001A2A06" w:rsidRPr="00C706B3" w:rsidRDefault="001A2A06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Разрабатывают общие для организации и специфические цели. Общие цели отражают сущность развития организации в целом. Специфические цели разрабатываются в рамках общих целей по основным видам деятельности организации. Менеджмент должен обеспечить достижение цели при минимальных затратах и максимальной эффективности.</w:t>
      </w:r>
    </w:p>
    <w:p w:rsidR="0064061E" w:rsidRPr="00C706B3" w:rsidRDefault="0064061E" w:rsidP="00C706B3">
      <w:pPr>
        <w:spacing w:line="360" w:lineRule="auto"/>
        <w:ind w:firstLine="709"/>
        <w:jc w:val="both"/>
        <w:rPr>
          <w:sz w:val="28"/>
          <w:szCs w:val="28"/>
        </w:rPr>
      </w:pPr>
    </w:p>
    <w:p w:rsidR="00770E7A" w:rsidRPr="00C706B3" w:rsidRDefault="00C10741" w:rsidP="00C706B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06B3">
        <w:rPr>
          <w:b/>
          <w:sz w:val="28"/>
          <w:szCs w:val="28"/>
        </w:rPr>
        <w:t>4.</w:t>
      </w:r>
      <w:r w:rsidR="00770E7A" w:rsidRPr="00C706B3">
        <w:rPr>
          <w:b/>
          <w:sz w:val="28"/>
          <w:szCs w:val="28"/>
        </w:rPr>
        <w:t xml:space="preserve"> </w:t>
      </w:r>
      <w:r w:rsidR="009D0869" w:rsidRPr="00C706B3">
        <w:rPr>
          <w:b/>
          <w:sz w:val="28"/>
          <w:szCs w:val="28"/>
        </w:rPr>
        <w:t>Природа управления и исторические тенденции его развития</w:t>
      </w:r>
    </w:p>
    <w:p w:rsidR="009403FB" w:rsidRPr="00C706B3" w:rsidRDefault="009403FB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70E7A" w:rsidRPr="00C706B3" w:rsidRDefault="00770E7A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Науке известно, что управление существовало еще в древнем Шумере пять тысяч лет назад. Однако управление в древности сильно отличалось от современного. Например, было меньше руководителей среднего звена, малочисленной была группа руководителей высшего эвена, имеющих право принимать решения. Очень часто руководство осуществлялось одним человеком.</w:t>
      </w:r>
    </w:p>
    <w:p w:rsidR="00770E7A" w:rsidRPr="00C706B3" w:rsidRDefault="00770E7A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Есть в истории и примеры организации с формализованными структурами, которые управлялись также, как они управляются в наше время. Примером может быть римская католическая церковь, где существует структура, установленная еще основателями христианства.</w:t>
      </w:r>
    </w:p>
    <w:p w:rsidR="00770E7A" w:rsidRPr="00C706B3" w:rsidRDefault="00770E7A" w:rsidP="00C706B3">
      <w:pPr>
        <w:spacing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Но до XX в. никто не задумывался над тем, чтобы организациями управлять системно. Понимание этого вынашивалось в течение длительного времени, начиная с середины XIX в. и до 20-х годов XX в.</w:t>
      </w:r>
    </w:p>
    <w:p w:rsidR="009D0869" w:rsidRPr="00C706B3" w:rsidRDefault="009D0869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Отправной точкой развития современного менеджмента считают 1866 год. В этом году бизнесмен Г. Таун выступил на собрании Американского общества инженеров-механиков с докладом «Инженер как экономист». В этом докладе впервые говорилось о необходимости менеджмента как профессиональной специализации и научной дисциплины. Доклад произвел большое впечатление на присутствующего на нем инженера-механика Ф.У. Тейлора и явился стимулом для создания им теории научного менеджмента.</w:t>
      </w:r>
    </w:p>
    <w:p w:rsidR="00563DDF" w:rsidRPr="00C706B3" w:rsidRDefault="00563DDF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До Тейлора понятие менеджмента носило весьма обобщенный характер. Он впервые определил его как «рациональную организацию вообще» или «организацию производства» по отношению к промышленному предприятию. Теория возникла в условиях монополистического капитализма. Рост масштабов и концентрация производства требовали стандартизации и унификации всего производственного процесса. Дальнейший рост эффективности производства стал немыслим без всесторонней рационализации экономики, времени и ресурсов.</w:t>
      </w:r>
    </w:p>
    <w:p w:rsidR="00563DDF" w:rsidRPr="00C706B3" w:rsidRDefault="00563DDF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 xml:space="preserve">Ф. Тейлор, А. Файоль, Г. Эмерсон, Г. Форд, дополняя друг друга, создали теорию научного менеджмента. Ее основатели пришли к созданию теории на основе своей практической деятельности, работая в качестве инженеров и администраторов на промышленных предприятиях. Затем опробированные эмпирическим путем принципы привели к созданию теории. </w:t>
      </w:r>
    </w:p>
    <w:p w:rsidR="009D0869" w:rsidRPr="00C706B3" w:rsidRDefault="00563DDF" w:rsidP="00C706B3">
      <w:pPr>
        <w:spacing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Ф. Тейлор сосредоточивал свое внимание на цеховом управлении. Г. Эмерсон и Г. Форд – на всем производственном процессе, А. Файоль занимался организацией управленческого труда на высших его ступенях.</w:t>
      </w:r>
    </w:p>
    <w:p w:rsidR="00563DDF" w:rsidRPr="00C706B3" w:rsidRDefault="00563DDF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Школа человеческих отношений во главу своего учения ставит человеческий фактор. Основателями этой школы были Мэри Паркер Фоллетт и Элтон Мэйо. Определение менеджмента как обеспечение выполнения работы с помощью других лиц впервые было дано М. Фоллетт.</w:t>
      </w:r>
    </w:p>
    <w:p w:rsidR="00563DDF" w:rsidRPr="00C706B3" w:rsidRDefault="00563DDF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Представитель школы человеческих отношений Д. Макгрегор выдвинул два подхода к организации управления: первый основан на применении принуждения и поощрения («кнута и пряника»), второй – на создании условий стимулирования у работников инициативы, изобретательности и самостоятельности в достижении целей организации.</w:t>
      </w:r>
    </w:p>
    <w:p w:rsidR="00563DDF" w:rsidRPr="00C706B3" w:rsidRDefault="00563DDF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В 50-е годы нашего столетия активно начали развиваться такие науки, как психология и социология. Одновременно совершенствовались и методы исследования поведения человека в производственном коллективе. Этими исследованиями в США занимались такие крупные исследователи, как Крис Арджирис, Ренсис Лайкерт, Дуглас Макгрегор, Фредерик Герцберг. Объектами этих и других исследователей были различные аспекты социального взаимодействия, мотивации к труду, характера власти и авторитета, организационной структуры, линии связи в организациях, лидерства, изменение содержание работы и качества трудовой жизни.</w:t>
      </w:r>
    </w:p>
    <w:p w:rsidR="00563DDF" w:rsidRPr="00C706B3" w:rsidRDefault="00563DDF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Если школа человеческих отношений сосредоточивала свое внимание главным образом на методах налаживания межличностных отношений, то новый подход стремился в большей степени оказать помощь работнику в осознании своих собственных возможностей. Методы изучения работника основывались на применении науки о поведении к построению и управлению организациями. Главной целью школы поведенческих наук было повышение эффективности предприятия (организации) за счет повышения эффективности человеческого фактора (человеческих ресурсов).</w:t>
      </w:r>
    </w:p>
    <w:p w:rsidR="00563DDF" w:rsidRPr="00C706B3" w:rsidRDefault="00563DDF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63DDF" w:rsidRPr="00C706B3" w:rsidRDefault="00C10741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706B3">
        <w:rPr>
          <w:b/>
          <w:sz w:val="28"/>
          <w:szCs w:val="28"/>
        </w:rPr>
        <w:t>5.</w:t>
      </w:r>
      <w:r w:rsidR="00563DDF" w:rsidRPr="00C706B3">
        <w:rPr>
          <w:b/>
          <w:sz w:val="28"/>
          <w:szCs w:val="28"/>
        </w:rPr>
        <w:t xml:space="preserve"> Разнообразие моделей менеджмента</w:t>
      </w:r>
    </w:p>
    <w:p w:rsidR="00563DDF" w:rsidRPr="00C706B3" w:rsidRDefault="00563DDF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9403FB" w:rsidRPr="00C706B3" w:rsidRDefault="009403FB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Выделим особенности, которые характеризуют японский менеджмент.</w:t>
      </w:r>
    </w:p>
    <w:p w:rsidR="009403FB" w:rsidRPr="00C706B3" w:rsidRDefault="009403FB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Это, во-первых, максимальная ориентация на технологические и технические нововведения. В первую очередь начали процветать те корпорации, которые ориентировались на применение передовой техники и психологии Европы и Америки.</w:t>
      </w:r>
    </w:p>
    <w:p w:rsidR="009403FB" w:rsidRPr="00C706B3" w:rsidRDefault="009403FB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Во-вторых, особенностью японского менеджмента является то, основан на учете социальных, культурных, исторических и национальных особенностей своей страны. Японский менеджмент учитывает и использует десятки специфических неповторимых элементов.</w:t>
      </w:r>
    </w:p>
    <w:p w:rsidR="009403FB" w:rsidRPr="00C706B3" w:rsidRDefault="009403FB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 xml:space="preserve">К особенностям управления в японских фирмах также относятся следующие: </w:t>
      </w:r>
    </w:p>
    <w:p w:rsidR="009403FB" w:rsidRPr="00C706B3" w:rsidRDefault="009403FB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сложные изделия изготавливаются на основе стандартных, простых и легко управляемых наборов операций (для этого используется универсальное легко переналаживаемое оборудование);</w:t>
      </w:r>
    </w:p>
    <w:p w:rsidR="009403FB" w:rsidRPr="00C706B3" w:rsidRDefault="009403FB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ориентация на повышение уровня автоматизации, но при рационализации работы производственных подразделений, минимизации числа незапрограммированных отклонений;</w:t>
      </w:r>
    </w:p>
    <w:p w:rsidR="009403FB" w:rsidRPr="00C706B3" w:rsidRDefault="009403FB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 xml:space="preserve">создание механизма управления «снизу», позволяющего осуществлять контроль за ходом производственного процесса. </w:t>
      </w:r>
    </w:p>
    <w:p w:rsidR="00190951" w:rsidRPr="00C706B3" w:rsidRDefault="00190951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Система управления в американских фирмах жестко организована. Это машинно-конвейерная, электронно-формализованная система управления, пригодная для любой капиталистической фирмы.</w:t>
      </w:r>
    </w:p>
    <w:p w:rsidR="00190951" w:rsidRPr="00C706B3" w:rsidRDefault="00190951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На структуру управления здесь оказывают влияние различные факторы. С одной стороны – это факторы роста масштабов производства, усложнения выпускаемой продукции, территориальной разобщенности, а с другой – факторы исторических особенностей формирования конкретных фирм. Структура определяется сочетанием этих факторов. В структурах можно выделить общие черты, присущие структурам управления любой капиталистической фирмы. Но на нее оказывают влияние и специфические особенности.</w:t>
      </w:r>
    </w:p>
    <w:p w:rsidR="00190951" w:rsidRPr="00C706B3" w:rsidRDefault="00190951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 xml:space="preserve">Большинство американских фирм носит на себе отпечаток того типа предприятий, который сложился на ранних ступенях их развития. Это, в первую очередь, определяет характер взаимоотношений между внутрифирменными подразделениями, </w:t>
      </w:r>
    </w:p>
    <w:p w:rsidR="00190951" w:rsidRPr="00C706B3" w:rsidRDefault="00190951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 xml:space="preserve">Западноевропейские компании имеют общие с американскими фирмами черты в использовании принципов децентрализации управления. Как и американские, западноевропейские фирмы охвачены процессом концентрации и централизации под влиянием научно-технического прогресса. По оборотам западноевропейские фирмы приближаются к американским. </w:t>
      </w:r>
    </w:p>
    <w:p w:rsidR="00190951" w:rsidRPr="00C706B3" w:rsidRDefault="00190951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 xml:space="preserve">В последние десятилетия западноевропейские фирмы произвели реорганизацию управления с использованием американского опыта. Они отошли от узкой специализации производства. В рамках компаний создаются производственные отделения или группы подразделений по различным сферам деятельности. Однако в западноевропейских фирмах все же сохраняются свои особенности, главным образом, связанные с их историческими условиями развития. </w:t>
      </w:r>
    </w:p>
    <w:p w:rsidR="009403FB" w:rsidRPr="00C706B3" w:rsidRDefault="00190951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Ранним американским фирмам была присуща трестовская организация.</w:t>
      </w:r>
    </w:p>
    <w:p w:rsidR="00563DDF" w:rsidRPr="00C706B3" w:rsidRDefault="00C706B3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10741" w:rsidRPr="00C706B3">
        <w:rPr>
          <w:b/>
          <w:sz w:val="28"/>
          <w:szCs w:val="28"/>
        </w:rPr>
        <w:t>6.</w:t>
      </w:r>
      <w:r w:rsidR="00563DDF" w:rsidRPr="00C706B3">
        <w:rPr>
          <w:b/>
          <w:sz w:val="28"/>
          <w:szCs w:val="28"/>
        </w:rPr>
        <w:t xml:space="preserve"> Развитие менеджмента в России</w:t>
      </w:r>
    </w:p>
    <w:p w:rsidR="00563DDF" w:rsidRPr="00C706B3" w:rsidRDefault="00563DDF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7F7590" w:rsidRPr="00C706B3" w:rsidRDefault="007F7590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В отличие от западного, история российского менеджмента измеряется годами.</w:t>
      </w:r>
    </w:p>
    <w:p w:rsidR="00327A00" w:rsidRPr="00C706B3" w:rsidRDefault="00327A00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 xml:space="preserve">Менеджмент </w:t>
      </w:r>
      <w:r w:rsidR="00D703BB" w:rsidRPr="00C706B3">
        <w:rPr>
          <w:sz w:val="28"/>
          <w:szCs w:val="28"/>
        </w:rPr>
        <w:t xml:space="preserve">как система управления </w:t>
      </w:r>
      <w:r w:rsidRPr="00C706B3">
        <w:rPr>
          <w:sz w:val="28"/>
          <w:szCs w:val="28"/>
        </w:rPr>
        <w:t>в нашей стране стал развиваться с приходом к власти Н.С. Хрущева. С. Хрущев пытался изменить организацию экономики и управление е</w:t>
      </w:r>
      <w:r w:rsidR="00FD481D" w:rsidRPr="00C706B3">
        <w:rPr>
          <w:sz w:val="28"/>
          <w:szCs w:val="28"/>
        </w:rPr>
        <w:t>й</w:t>
      </w:r>
      <w:r w:rsidRPr="00C706B3">
        <w:rPr>
          <w:sz w:val="28"/>
          <w:szCs w:val="28"/>
        </w:rPr>
        <w:t xml:space="preserve"> с помощью совнархозов. Его политика была направлена на расшатывание жесткой управленческой вертикали, монополии центра: ей противопоставлялось множество экономических субъектов, имевших возможность относительно самостоятельно принимать часть решений. Важно и то, что во времена Н.С. Хрущева получил формальное признание принцип экономической заинтересованности работников, который пришел на смену сталинскому принципу «голого энтузиазма».</w:t>
      </w:r>
    </w:p>
    <w:p w:rsidR="00D703BB" w:rsidRPr="00C706B3" w:rsidRDefault="00D703BB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Советская экономическая система 1960-х гг. успешно развивалась, а проводимые технологические преобразования требовали поиска новых, более гибких методов управления.</w:t>
      </w:r>
    </w:p>
    <w:p w:rsidR="00D703BB" w:rsidRPr="00C706B3" w:rsidRDefault="00D703BB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Однако к концу 1960-х гг. наметился откат в проведении экономических инноваций: реформа захлебнулась, натолкнувшись на сопротивление системы и не получив политической поддержки. Практика принятия управленческих решений в период 1960-80-х гг. действовала в рамках логики монополизированного «бюрократического рынка».</w:t>
      </w:r>
    </w:p>
    <w:p w:rsidR="00452B3C" w:rsidRPr="00C706B3" w:rsidRDefault="00452B3C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В течение 60-70-х гг. ситуацию в теории управления и организации, а также ряде смежных дисциплин можно характеризовать так: недолгий взлет в середине 60-х, когда предпринимались попытки совместить элементы западного менеджмента и советские традиции управления, сменился в начале 70-х периодом стагнации, когда продолжали выходить критические работы, посвященные западным управленческим теориям, но при этом незавершенность косыгинских реформ не позволила внедрить современные методы управления в практику. Управленческое образование вышло из состояния полного застоя, и началось движение в сторону его экстенсивного расширения через сеть ИПК и партийных школ, в то же время сильные технократические традиции не позволили легитимировать профессию менеджера как самостоятельную специальность в вузах.</w:t>
      </w:r>
    </w:p>
    <w:p w:rsidR="00704690" w:rsidRPr="00C706B3" w:rsidRDefault="00704690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Новый взлет в развитии менеджмента произошел в эпоху перестройки и последующих реформ.</w:t>
      </w:r>
      <w:r w:rsidR="006F265E" w:rsidRPr="00C706B3">
        <w:rPr>
          <w:sz w:val="28"/>
          <w:szCs w:val="28"/>
        </w:rPr>
        <w:t xml:space="preserve"> Точкой отсчета в истории менеджмента современной России принято считать создание в августе 1990 года ассоциации</w:t>
      </w:r>
      <w:r w:rsidR="00C706B3">
        <w:rPr>
          <w:sz w:val="28"/>
          <w:szCs w:val="28"/>
        </w:rPr>
        <w:t xml:space="preserve"> </w:t>
      </w:r>
      <w:r w:rsidR="006F265E" w:rsidRPr="00C706B3">
        <w:rPr>
          <w:sz w:val="28"/>
          <w:szCs w:val="28"/>
        </w:rPr>
        <w:t>менеджеров, положившей начало созданию теории</w:t>
      </w:r>
      <w:r w:rsidR="00C706B3">
        <w:rPr>
          <w:sz w:val="28"/>
          <w:szCs w:val="28"/>
        </w:rPr>
        <w:t xml:space="preserve"> </w:t>
      </w:r>
      <w:r w:rsidR="006F265E" w:rsidRPr="00C706B3">
        <w:rPr>
          <w:sz w:val="28"/>
          <w:szCs w:val="28"/>
        </w:rPr>
        <w:t>Российского менеджмента. За пять лет существования</w:t>
      </w:r>
      <w:r w:rsidR="00C706B3">
        <w:rPr>
          <w:sz w:val="28"/>
          <w:szCs w:val="28"/>
        </w:rPr>
        <w:t xml:space="preserve"> </w:t>
      </w:r>
      <w:r w:rsidR="006F265E" w:rsidRPr="00C706B3">
        <w:rPr>
          <w:sz w:val="28"/>
          <w:szCs w:val="28"/>
        </w:rPr>
        <w:t>менеджмента в нашей стране были созданы Университеты</w:t>
      </w:r>
      <w:r w:rsidR="00C706B3">
        <w:rPr>
          <w:sz w:val="28"/>
          <w:szCs w:val="28"/>
        </w:rPr>
        <w:t xml:space="preserve"> </w:t>
      </w:r>
      <w:r w:rsidR="006F265E" w:rsidRPr="00C706B3">
        <w:rPr>
          <w:sz w:val="28"/>
          <w:szCs w:val="28"/>
        </w:rPr>
        <w:t>и другие учебные заведения, имеющие своей целью</w:t>
      </w:r>
      <w:r w:rsidR="00C706B3">
        <w:rPr>
          <w:sz w:val="28"/>
          <w:szCs w:val="28"/>
        </w:rPr>
        <w:t xml:space="preserve"> </w:t>
      </w:r>
      <w:r w:rsidR="006F265E" w:rsidRPr="00C706B3">
        <w:rPr>
          <w:sz w:val="28"/>
          <w:szCs w:val="28"/>
        </w:rPr>
        <w:t>разработку программ обучения персонала работе в</w:t>
      </w:r>
      <w:r w:rsidR="00C706B3">
        <w:rPr>
          <w:sz w:val="28"/>
          <w:szCs w:val="28"/>
        </w:rPr>
        <w:t xml:space="preserve"> </w:t>
      </w:r>
      <w:r w:rsidR="006F265E" w:rsidRPr="00C706B3">
        <w:rPr>
          <w:sz w:val="28"/>
          <w:szCs w:val="28"/>
        </w:rPr>
        <w:t>условия немонопольной экономики и свободного</w:t>
      </w:r>
      <w:r w:rsidR="00C706B3">
        <w:rPr>
          <w:sz w:val="28"/>
          <w:szCs w:val="28"/>
        </w:rPr>
        <w:t xml:space="preserve"> </w:t>
      </w:r>
      <w:r w:rsidR="006F265E" w:rsidRPr="00C706B3">
        <w:rPr>
          <w:sz w:val="28"/>
          <w:szCs w:val="28"/>
        </w:rPr>
        <w:t>предпринимательства.</w:t>
      </w:r>
    </w:p>
    <w:p w:rsidR="00704690" w:rsidRPr="00C706B3" w:rsidRDefault="00704690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63DDF" w:rsidRPr="00C706B3" w:rsidRDefault="00C10741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706B3">
        <w:rPr>
          <w:b/>
          <w:sz w:val="28"/>
          <w:szCs w:val="28"/>
        </w:rPr>
        <w:t>7.</w:t>
      </w:r>
      <w:r w:rsidR="00563DDF" w:rsidRPr="00C706B3">
        <w:rPr>
          <w:b/>
          <w:sz w:val="28"/>
          <w:szCs w:val="28"/>
        </w:rPr>
        <w:t xml:space="preserve"> Перспективы развития менеджмента</w:t>
      </w:r>
    </w:p>
    <w:p w:rsidR="001374A4" w:rsidRPr="00C706B3" w:rsidRDefault="001374A4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374A4" w:rsidRPr="00C706B3" w:rsidRDefault="001374A4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 xml:space="preserve">В 80-е годы было открыто значение </w:t>
      </w:r>
      <w:r w:rsidRPr="00C706B3">
        <w:rPr>
          <w:iCs/>
          <w:sz w:val="28"/>
          <w:szCs w:val="28"/>
        </w:rPr>
        <w:t>организационной культуры</w:t>
      </w:r>
      <w:r w:rsidRPr="00C706B3">
        <w:rPr>
          <w:sz w:val="28"/>
          <w:szCs w:val="28"/>
        </w:rPr>
        <w:t xml:space="preserve"> в виде сильного инструмента управления. Зародившись в Японии, эта идея доказала свою высокую жизнеспособность не только на японских предприятиях, но и широко распространилась в США и странах Западной Европы. Культура вообще, а в частности управленческая, по силе воздействия на людей оказывает влияние, равное организации, и используется как эффективный управленческий инструмент. Главный потенциал для прогрессивных изменений заложен в самом человеке, в его сознании и культуре. Было доказано, что культурные стереотипы поведения человека в организации оказывают прямое воздействие на конечные результаты производственной деятельности.</w:t>
      </w:r>
    </w:p>
    <w:p w:rsidR="001374A4" w:rsidRPr="00C706B3" w:rsidRDefault="001374A4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 xml:space="preserve">Характерной особенностью 90-х годов было то, что управленческая мысль развивалась в трех основных направлениях. Первая из них связана с повышением уровня материально-технической базы современного производства и оказания услуг. Во всем мире усилилось влияние научно-технического прогресса на достижение целей организации для повышения конкурентоспособности продукции. Управленческая мысль концентрирует свои усилия на управлении операциями и поднятии уровня производительности с помощью синтеза деятельности людей и использования технологических факторов производства. В целом эту тенденцию можно характеризовать как усиление </w:t>
      </w:r>
      <w:r w:rsidR="005C03A6" w:rsidRPr="00C706B3">
        <w:rPr>
          <w:sz w:val="28"/>
          <w:szCs w:val="28"/>
        </w:rPr>
        <w:t>«</w:t>
      </w:r>
      <w:r w:rsidRPr="00C706B3">
        <w:rPr>
          <w:sz w:val="28"/>
          <w:szCs w:val="28"/>
        </w:rPr>
        <w:t>технократизма</w:t>
      </w:r>
      <w:r w:rsidR="005C03A6" w:rsidRPr="00C706B3">
        <w:rPr>
          <w:sz w:val="28"/>
          <w:szCs w:val="28"/>
        </w:rPr>
        <w:t>»</w:t>
      </w:r>
      <w:r w:rsidRPr="00C706B3">
        <w:rPr>
          <w:sz w:val="28"/>
          <w:szCs w:val="28"/>
        </w:rPr>
        <w:t xml:space="preserve"> на новой более высокой технической базе.</w:t>
      </w:r>
    </w:p>
    <w:p w:rsidR="001374A4" w:rsidRPr="00C706B3" w:rsidRDefault="001374A4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 xml:space="preserve">Второе направление проявилось, с одной стороны, </w:t>
      </w:r>
      <w:r w:rsidRPr="00C706B3">
        <w:rPr>
          <w:iCs/>
          <w:sz w:val="28"/>
          <w:szCs w:val="28"/>
        </w:rPr>
        <w:t>в</w:t>
      </w:r>
      <w:r w:rsidRPr="00C706B3">
        <w:rPr>
          <w:sz w:val="28"/>
          <w:szCs w:val="28"/>
        </w:rPr>
        <w:t xml:space="preserve"> усилении внимания к организационной культуре, а с другой </w:t>
      </w:r>
      <w:r w:rsidR="005C03A6" w:rsidRPr="00C706B3">
        <w:rPr>
          <w:sz w:val="28"/>
          <w:szCs w:val="28"/>
        </w:rPr>
        <w:t>–</w:t>
      </w:r>
      <w:r w:rsidRPr="00C706B3">
        <w:rPr>
          <w:sz w:val="28"/>
          <w:szCs w:val="28"/>
        </w:rPr>
        <w:t xml:space="preserve"> к различным формам демократизации управления, участия в доходах предприятия рядовых работников, в осуществлении ими управленческих функций, участия в собственности. Это направление зародилось в 30-е годы, однако в американской экономике развивалось довольно медленно. В Японии и Европе оно использовалось более активно. Но в настоящее время и в США оно приняло широкие масштабы и стало объективной реальностью ведения хозяйства в условиях рыночных отношений.</w:t>
      </w:r>
    </w:p>
    <w:p w:rsidR="001374A4" w:rsidRPr="00C706B3" w:rsidRDefault="001374A4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 xml:space="preserve">Третьей особенностью эволюции управленческой мысли в 90-е годы является усиление международного характера управления </w:t>
      </w:r>
      <w:r w:rsidR="005C03A6" w:rsidRPr="00C706B3">
        <w:rPr>
          <w:sz w:val="28"/>
          <w:szCs w:val="28"/>
        </w:rPr>
        <w:t>–</w:t>
      </w:r>
      <w:r w:rsidRPr="00C706B3">
        <w:rPr>
          <w:sz w:val="28"/>
          <w:szCs w:val="28"/>
        </w:rPr>
        <w:t xml:space="preserve"> международный менеджмент. В 90-е годы большинство развитых стран перешло к открытой экономике, что резко повысило международную конкуренцию, а она, в свою очередь, усилила кооперацию производства, вызвала рост транснациональных корпораций. Международный менеджмент ставит ряд новых проблем перед теорией и практикой управления.</w:t>
      </w:r>
    </w:p>
    <w:p w:rsidR="001374A4" w:rsidRPr="00C706B3" w:rsidRDefault="001374A4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Внимание управленческой мысли сейчас приковано к таким важным вопросам международного менеджмента, как определение общих особенностей и выделение специфических, универсальных форм и методов управления, возможности наиболее эффективно выполнять функции управления в условиях разных стран, приспособление к национальной местной среде и ряд других.</w:t>
      </w:r>
    </w:p>
    <w:p w:rsidR="00546809" w:rsidRDefault="00C706B3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C706B3">
        <w:rPr>
          <w:b/>
          <w:sz w:val="28"/>
          <w:szCs w:val="28"/>
        </w:rPr>
        <w:t>Литература</w:t>
      </w:r>
    </w:p>
    <w:p w:rsidR="00C706B3" w:rsidRPr="00C706B3" w:rsidRDefault="00C706B3" w:rsidP="00C706B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46809" w:rsidRPr="00C706B3" w:rsidRDefault="00546809" w:rsidP="00C706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1.</w:t>
      </w:r>
      <w:r w:rsidRPr="00C706B3">
        <w:rPr>
          <w:sz w:val="28"/>
          <w:szCs w:val="28"/>
        </w:rPr>
        <w:tab/>
        <w:t xml:space="preserve">Альбеков А. Процесс принятия управленческих решений в производственном менеджменте.//Бухгалтерский учет в торговле 1997–№4. </w:t>
      </w:r>
    </w:p>
    <w:p w:rsidR="00546809" w:rsidRPr="00C706B3" w:rsidRDefault="00546809" w:rsidP="00C706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3.</w:t>
      </w:r>
      <w:r w:rsidRPr="00C706B3">
        <w:rPr>
          <w:sz w:val="28"/>
          <w:szCs w:val="28"/>
        </w:rPr>
        <w:tab/>
        <w:t>Аунапу Ф.Ф. Научные основы принятия решений в управлении производством. – М.: Экономика, 1974.</w:t>
      </w:r>
    </w:p>
    <w:p w:rsidR="00546809" w:rsidRPr="00C706B3" w:rsidRDefault="00546809" w:rsidP="00C706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4.</w:t>
      </w:r>
      <w:r w:rsidRPr="00C706B3">
        <w:rPr>
          <w:sz w:val="28"/>
          <w:szCs w:val="28"/>
        </w:rPr>
        <w:tab/>
        <w:t>Бусыгин А.В. Эффективный менеджмент:</w:t>
      </w:r>
      <w:r w:rsidR="00C706B3">
        <w:rPr>
          <w:sz w:val="28"/>
          <w:szCs w:val="28"/>
        </w:rPr>
        <w:t xml:space="preserve"> </w:t>
      </w:r>
      <w:r w:rsidRPr="00C706B3">
        <w:rPr>
          <w:sz w:val="28"/>
          <w:szCs w:val="28"/>
        </w:rPr>
        <w:t xml:space="preserve">Курс лекций. Выпуск 3. М.: Эльф К, 2006. </w:t>
      </w:r>
    </w:p>
    <w:p w:rsidR="00546809" w:rsidRPr="00C706B3" w:rsidRDefault="00546809" w:rsidP="00C706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5.</w:t>
      </w:r>
      <w:r w:rsidRPr="00C706B3">
        <w:rPr>
          <w:sz w:val="28"/>
          <w:szCs w:val="28"/>
        </w:rPr>
        <w:tab/>
        <w:t>Виханский О.С., Наумов А.И. Менеджмент. – М.: Высшая школа, 2006.</w:t>
      </w:r>
    </w:p>
    <w:p w:rsidR="00546809" w:rsidRPr="00C706B3" w:rsidRDefault="00546809" w:rsidP="00C706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6.</w:t>
      </w:r>
      <w:r w:rsidRPr="00C706B3">
        <w:rPr>
          <w:sz w:val="28"/>
          <w:szCs w:val="28"/>
        </w:rPr>
        <w:tab/>
        <w:t>Голубков Е.П. Сущность и характерные особенности управленческих решений. // Менеджмент в России и за рубежом 2003–№2.</w:t>
      </w:r>
    </w:p>
    <w:p w:rsidR="00546809" w:rsidRPr="00C706B3" w:rsidRDefault="00546809" w:rsidP="00C706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7.</w:t>
      </w:r>
      <w:r w:rsidRPr="00C706B3">
        <w:rPr>
          <w:sz w:val="28"/>
          <w:szCs w:val="28"/>
        </w:rPr>
        <w:tab/>
        <w:t xml:space="preserve">Мескон М.Х., Альберт М., Хедоури Ф. Основы менеджмента. М.: Дело, 2007. </w:t>
      </w:r>
    </w:p>
    <w:p w:rsidR="00546809" w:rsidRPr="00C706B3" w:rsidRDefault="00546809" w:rsidP="00C706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8.</w:t>
      </w:r>
      <w:r w:rsidRPr="00C706B3">
        <w:rPr>
          <w:sz w:val="28"/>
          <w:szCs w:val="28"/>
        </w:rPr>
        <w:tab/>
        <w:t xml:space="preserve">Питерс Т., Уотермен Р. В поисках эффективного управления (опыт лучших компаний). М.: Прогресс, 2005. </w:t>
      </w:r>
    </w:p>
    <w:p w:rsidR="00546809" w:rsidRPr="00C706B3" w:rsidRDefault="00546809" w:rsidP="00C706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9.</w:t>
      </w:r>
      <w:r w:rsidRPr="00C706B3">
        <w:rPr>
          <w:sz w:val="28"/>
          <w:szCs w:val="28"/>
        </w:rPr>
        <w:tab/>
        <w:t>Ременников В.Б. Разработка управленческого решения. М.: Экономика, 2000.</w:t>
      </w:r>
    </w:p>
    <w:p w:rsidR="00546809" w:rsidRPr="00C706B3" w:rsidRDefault="00546809" w:rsidP="00C706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06B3">
        <w:rPr>
          <w:sz w:val="28"/>
          <w:szCs w:val="28"/>
        </w:rPr>
        <w:t>10.</w:t>
      </w:r>
      <w:r w:rsidRPr="00C706B3">
        <w:rPr>
          <w:sz w:val="28"/>
          <w:szCs w:val="28"/>
        </w:rPr>
        <w:tab/>
        <w:t>Эддоус М., Стэнсфилд Р. Методы принятия решения. М.: Юнити, 2006.</w:t>
      </w:r>
      <w:bookmarkStart w:id="0" w:name="_GoBack"/>
      <w:bookmarkEnd w:id="0"/>
    </w:p>
    <w:sectPr w:rsidR="00546809" w:rsidRPr="00C706B3" w:rsidSect="00C706B3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27B" w:rsidRDefault="00FE227B">
      <w:r>
        <w:separator/>
      </w:r>
    </w:p>
  </w:endnote>
  <w:endnote w:type="continuationSeparator" w:id="0">
    <w:p w:rsidR="00FE227B" w:rsidRDefault="00FE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27B" w:rsidRDefault="00FE227B">
      <w:r>
        <w:separator/>
      </w:r>
    </w:p>
  </w:footnote>
  <w:footnote w:type="continuationSeparator" w:id="0">
    <w:p w:rsidR="00FE227B" w:rsidRDefault="00FE2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250" w:rsidRDefault="00A73250" w:rsidP="001C3801">
    <w:pPr>
      <w:pStyle w:val="a4"/>
      <w:framePr w:wrap="around" w:vAnchor="text" w:hAnchor="margin" w:xAlign="right" w:y="1"/>
      <w:rPr>
        <w:rStyle w:val="a6"/>
      </w:rPr>
    </w:pPr>
  </w:p>
  <w:p w:rsidR="00A73250" w:rsidRDefault="00A73250" w:rsidP="00180DF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250" w:rsidRDefault="00A73250" w:rsidP="00180DF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190C"/>
    <w:multiLevelType w:val="hybridMultilevel"/>
    <w:tmpl w:val="BE3A58FE"/>
    <w:lvl w:ilvl="0" w:tplc="72A8F80E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6807E53"/>
    <w:multiLevelType w:val="hybridMultilevel"/>
    <w:tmpl w:val="2EEEC2BC"/>
    <w:lvl w:ilvl="0" w:tplc="F61C4C2A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5B561B2"/>
    <w:multiLevelType w:val="hybridMultilevel"/>
    <w:tmpl w:val="4ABC8AAA"/>
    <w:lvl w:ilvl="0" w:tplc="72A8F80E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474E4D06"/>
    <w:multiLevelType w:val="hybridMultilevel"/>
    <w:tmpl w:val="69CE93C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50866C08"/>
    <w:multiLevelType w:val="hybridMultilevel"/>
    <w:tmpl w:val="717C4140"/>
    <w:lvl w:ilvl="0" w:tplc="141E2038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59500B9B"/>
    <w:multiLevelType w:val="multilevel"/>
    <w:tmpl w:val="A7D8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943BF1"/>
    <w:multiLevelType w:val="multilevel"/>
    <w:tmpl w:val="9FC4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8E3D24"/>
    <w:multiLevelType w:val="hybridMultilevel"/>
    <w:tmpl w:val="80105F96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684270C1"/>
    <w:multiLevelType w:val="multilevel"/>
    <w:tmpl w:val="30A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A22"/>
    <w:rsid w:val="00042E9A"/>
    <w:rsid w:val="001352BB"/>
    <w:rsid w:val="001374A4"/>
    <w:rsid w:val="00176CD7"/>
    <w:rsid w:val="00180DF5"/>
    <w:rsid w:val="00190951"/>
    <w:rsid w:val="0019777A"/>
    <w:rsid w:val="001A2A06"/>
    <w:rsid w:val="001B1AB5"/>
    <w:rsid w:val="001C3801"/>
    <w:rsid w:val="0021508C"/>
    <w:rsid w:val="00224D1B"/>
    <w:rsid w:val="00241B0F"/>
    <w:rsid w:val="0025086E"/>
    <w:rsid w:val="0026227D"/>
    <w:rsid w:val="00297D08"/>
    <w:rsid w:val="002C4A65"/>
    <w:rsid w:val="002E5C8C"/>
    <w:rsid w:val="003046CA"/>
    <w:rsid w:val="00327A00"/>
    <w:rsid w:val="003644BB"/>
    <w:rsid w:val="00374598"/>
    <w:rsid w:val="003824DB"/>
    <w:rsid w:val="003B55C7"/>
    <w:rsid w:val="003E4B49"/>
    <w:rsid w:val="00416A22"/>
    <w:rsid w:val="0043461E"/>
    <w:rsid w:val="00437664"/>
    <w:rsid w:val="00452B3C"/>
    <w:rsid w:val="00477A47"/>
    <w:rsid w:val="004C15B2"/>
    <w:rsid w:val="004D2289"/>
    <w:rsid w:val="004F209C"/>
    <w:rsid w:val="00546809"/>
    <w:rsid w:val="00563A03"/>
    <w:rsid w:val="00563DDF"/>
    <w:rsid w:val="005A6E64"/>
    <w:rsid w:val="005A7E68"/>
    <w:rsid w:val="005C03A6"/>
    <w:rsid w:val="005C7F9C"/>
    <w:rsid w:val="005F0EBE"/>
    <w:rsid w:val="005F3A42"/>
    <w:rsid w:val="005F4B38"/>
    <w:rsid w:val="00602337"/>
    <w:rsid w:val="0062145A"/>
    <w:rsid w:val="0064061E"/>
    <w:rsid w:val="00641CC0"/>
    <w:rsid w:val="0064626A"/>
    <w:rsid w:val="00655E40"/>
    <w:rsid w:val="006A3473"/>
    <w:rsid w:val="006D151E"/>
    <w:rsid w:val="006F265E"/>
    <w:rsid w:val="00704690"/>
    <w:rsid w:val="00711665"/>
    <w:rsid w:val="00733E08"/>
    <w:rsid w:val="00770E7A"/>
    <w:rsid w:val="007B1843"/>
    <w:rsid w:val="007F7590"/>
    <w:rsid w:val="00804AFD"/>
    <w:rsid w:val="009403FB"/>
    <w:rsid w:val="00951FD8"/>
    <w:rsid w:val="00964A51"/>
    <w:rsid w:val="009A1640"/>
    <w:rsid w:val="009B05E2"/>
    <w:rsid w:val="009B3570"/>
    <w:rsid w:val="009D0869"/>
    <w:rsid w:val="00A534BE"/>
    <w:rsid w:val="00A73250"/>
    <w:rsid w:val="00AC50F9"/>
    <w:rsid w:val="00B204A3"/>
    <w:rsid w:val="00B51E99"/>
    <w:rsid w:val="00BB0605"/>
    <w:rsid w:val="00BB20A5"/>
    <w:rsid w:val="00BB464A"/>
    <w:rsid w:val="00C10741"/>
    <w:rsid w:val="00C1340D"/>
    <w:rsid w:val="00C706B3"/>
    <w:rsid w:val="00CC6323"/>
    <w:rsid w:val="00CE5878"/>
    <w:rsid w:val="00D703BB"/>
    <w:rsid w:val="00D815B2"/>
    <w:rsid w:val="00DC29BC"/>
    <w:rsid w:val="00DD5019"/>
    <w:rsid w:val="00DE39CE"/>
    <w:rsid w:val="00DE48DC"/>
    <w:rsid w:val="00E0555F"/>
    <w:rsid w:val="00E261F5"/>
    <w:rsid w:val="00E92479"/>
    <w:rsid w:val="00E95483"/>
    <w:rsid w:val="00E97E4D"/>
    <w:rsid w:val="00EA7B15"/>
    <w:rsid w:val="00F43F81"/>
    <w:rsid w:val="00F7346C"/>
    <w:rsid w:val="00F83196"/>
    <w:rsid w:val="00F85B70"/>
    <w:rsid w:val="00FA02E3"/>
    <w:rsid w:val="00FA0F19"/>
    <w:rsid w:val="00FA17EA"/>
    <w:rsid w:val="00FB4170"/>
    <w:rsid w:val="00FD481D"/>
    <w:rsid w:val="00FE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27FF90-062E-4E01-B96B-780AA1B9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5E4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180D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180DF5"/>
    <w:rPr>
      <w:rFonts w:cs="Times New Roman"/>
    </w:rPr>
  </w:style>
  <w:style w:type="table" w:styleId="a7">
    <w:name w:val="Table Grid"/>
    <w:basedOn w:val="a1"/>
    <w:uiPriority w:val="59"/>
    <w:rsid w:val="001B1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uiPriority w:val="99"/>
    <w:rsid w:val="005F3A42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5F3A4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</w:style>
  <w:style w:type="paragraph" w:styleId="2">
    <w:name w:val="Body Text 2"/>
    <w:basedOn w:val="a"/>
    <w:link w:val="20"/>
    <w:uiPriority w:val="99"/>
    <w:rsid w:val="009A1640"/>
    <w:pPr>
      <w:overflowPunct w:val="0"/>
      <w:autoSpaceDE w:val="0"/>
      <w:autoSpaceDN w:val="0"/>
      <w:adjustRightInd w:val="0"/>
      <w:spacing w:line="360" w:lineRule="auto"/>
      <w:ind w:firstLine="709"/>
    </w:pPr>
    <w:rPr>
      <w:sz w:val="26"/>
      <w:szCs w:val="20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customStyle="1" w:styleId="text">
    <w:name w:val="text"/>
    <w:basedOn w:val="a"/>
    <w:rsid w:val="00DC29BC"/>
    <w:pPr>
      <w:spacing w:before="100" w:beforeAutospacing="1" w:after="100" w:afterAutospacing="1"/>
    </w:pPr>
    <w:rPr>
      <w:color w:val="000000"/>
      <w:sz w:val="22"/>
      <w:szCs w:val="22"/>
    </w:rPr>
  </w:style>
  <w:style w:type="paragraph" w:styleId="21">
    <w:name w:val="Body Text Indent 2"/>
    <w:basedOn w:val="a"/>
    <w:link w:val="22"/>
    <w:uiPriority w:val="99"/>
    <w:rsid w:val="00951FD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HTML">
    <w:name w:val="HTML Address"/>
    <w:basedOn w:val="a"/>
    <w:link w:val="HTML0"/>
    <w:uiPriority w:val="99"/>
    <w:rsid w:val="00D815B2"/>
    <w:rPr>
      <w:i/>
      <w:iCs/>
      <w:color w:val="000000"/>
    </w:rPr>
  </w:style>
  <w:style w:type="character" w:customStyle="1" w:styleId="HTML0">
    <w:name w:val="Адрес HTML Знак"/>
    <w:link w:val="HTML"/>
    <w:uiPriority w:val="99"/>
    <w:semiHidden/>
    <w:rPr>
      <w:i/>
      <w:iCs/>
      <w:sz w:val="24"/>
      <w:szCs w:val="24"/>
    </w:rPr>
  </w:style>
  <w:style w:type="paragraph" w:styleId="ab">
    <w:name w:val="footer"/>
    <w:basedOn w:val="a"/>
    <w:link w:val="ac"/>
    <w:uiPriority w:val="99"/>
    <w:rsid w:val="00C107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C1074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12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3548</Words>
  <Characters>20229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Home</Company>
  <LinksUpToDate>false</LinksUpToDate>
  <CharactersWithSpaces>23730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Chak</dc:creator>
  <cp:keywords/>
  <dc:description/>
  <cp:lastModifiedBy>admin</cp:lastModifiedBy>
  <cp:revision>2</cp:revision>
  <dcterms:created xsi:type="dcterms:W3CDTF">2014-02-28T21:10:00Z</dcterms:created>
  <dcterms:modified xsi:type="dcterms:W3CDTF">2014-02-28T21:10:00Z</dcterms:modified>
</cp:coreProperties>
</file>