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E9B" w:rsidRDefault="00AF4E9B">
      <w:pPr>
        <w:pStyle w:val="a3"/>
      </w:pPr>
    </w:p>
    <w:p w:rsidR="00A30DFD" w:rsidRDefault="00A30DFD">
      <w:pPr>
        <w:pStyle w:val="a3"/>
      </w:pPr>
      <w:r>
        <w:t>РОССИЙСКИЙ УНИВЕРСИТЕТ ДРУЖБЫ НАРОДОВ</w:t>
      </w:r>
    </w:p>
    <w:p w:rsidR="00A30DFD" w:rsidRDefault="00A30DFD">
      <w:pPr>
        <w:pStyle w:val="a3"/>
      </w:pPr>
      <w:r>
        <w:t>ИНСТИТУТ ДИСТАНТНОГО ОБРАЗОВАНИЯ</w:t>
      </w:r>
    </w:p>
    <w:p w:rsidR="00A30DFD" w:rsidRDefault="00A30DFD">
      <w:pPr>
        <w:pStyle w:val="a3"/>
      </w:pPr>
    </w:p>
    <w:p w:rsidR="00A30DFD" w:rsidRDefault="00A30DFD">
      <w:pPr>
        <w:pStyle w:val="a3"/>
      </w:pPr>
    </w:p>
    <w:p w:rsidR="00A30DFD" w:rsidRDefault="00A30DFD">
      <w:pPr>
        <w:pStyle w:val="a3"/>
      </w:pPr>
    </w:p>
    <w:p w:rsidR="00A30DFD" w:rsidRDefault="00A30DFD">
      <w:pPr>
        <w:pStyle w:val="a3"/>
      </w:pPr>
    </w:p>
    <w:p w:rsidR="00A30DFD" w:rsidRDefault="00A30DFD">
      <w:pPr>
        <w:pStyle w:val="a3"/>
      </w:pPr>
    </w:p>
    <w:p w:rsidR="00A30DFD" w:rsidRDefault="00A30DFD">
      <w:pPr>
        <w:pStyle w:val="a3"/>
      </w:pPr>
    </w:p>
    <w:p w:rsidR="00A30DFD" w:rsidRDefault="00A30DFD">
      <w:pPr>
        <w:pStyle w:val="a3"/>
      </w:pPr>
    </w:p>
    <w:p w:rsidR="00A30DFD" w:rsidRDefault="00A30DFD">
      <w:pPr>
        <w:pStyle w:val="a3"/>
      </w:pPr>
    </w:p>
    <w:p w:rsidR="00A30DFD" w:rsidRDefault="00A30DFD">
      <w:pPr>
        <w:pStyle w:val="a3"/>
      </w:pPr>
    </w:p>
    <w:p w:rsidR="00A30DFD" w:rsidRDefault="00A30DFD">
      <w:pPr>
        <w:pStyle w:val="a3"/>
        <w:jc w:val="both"/>
        <w:rPr>
          <w:b w:val="0"/>
        </w:rPr>
      </w:pPr>
      <w:r>
        <w:t>Факультет:</w:t>
      </w:r>
      <w:r>
        <w:rPr>
          <w:b w:val="0"/>
        </w:rPr>
        <w:t xml:space="preserve"> ЮРИДИЧЕСКИЙ</w:t>
      </w:r>
    </w:p>
    <w:p w:rsidR="00A30DFD" w:rsidRDefault="00A30DFD">
      <w:pPr>
        <w:pStyle w:val="a3"/>
        <w:jc w:val="both"/>
        <w:rPr>
          <w:b w:val="0"/>
        </w:rPr>
      </w:pPr>
    </w:p>
    <w:p w:rsidR="00A30DFD" w:rsidRDefault="00A30DFD">
      <w:pPr>
        <w:pStyle w:val="a3"/>
        <w:jc w:val="both"/>
        <w:rPr>
          <w:b w:val="0"/>
        </w:rPr>
      </w:pPr>
      <w:r>
        <w:t xml:space="preserve">Дисциплина: </w:t>
      </w:r>
      <w:r>
        <w:rPr>
          <w:b w:val="0"/>
        </w:rPr>
        <w:t>правоохранительные органы</w:t>
      </w:r>
    </w:p>
    <w:p w:rsidR="00A30DFD" w:rsidRDefault="00A30DFD">
      <w:pPr>
        <w:pStyle w:val="a3"/>
        <w:jc w:val="both"/>
        <w:rPr>
          <w:b w:val="0"/>
        </w:rPr>
      </w:pPr>
    </w:p>
    <w:p w:rsidR="00A30DFD" w:rsidRDefault="00A30DFD">
      <w:pPr>
        <w:pStyle w:val="a3"/>
        <w:jc w:val="both"/>
        <w:rPr>
          <w:b w:val="0"/>
        </w:rPr>
      </w:pPr>
    </w:p>
    <w:p w:rsidR="00A30DFD" w:rsidRDefault="00A30DFD">
      <w:pPr>
        <w:pStyle w:val="a3"/>
        <w:jc w:val="both"/>
        <w:rPr>
          <w:b w:val="0"/>
        </w:rPr>
      </w:pPr>
    </w:p>
    <w:p w:rsidR="00A30DFD" w:rsidRDefault="00A30DFD">
      <w:pPr>
        <w:pStyle w:val="a3"/>
        <w:jc w:val="both"/>
        <w:rPr>
          <w:b w:val="0"/>
        </w:rPr>
      </w:pPr>
    </w:p>
    <w:p w:rsidR="00A30DFD" w:rsidRDefault="00A30DFD">
      <w:pPr>
        <w:pStyle w:val="a3"/>
        <w:jc w:val="both"/>
        <w:rPr>
          <w:b w:val="0"/>
        </w:rPr>
      </w:pPr>
    </w:p>
    <w:p w:rsidR="00A30DFD" w:rsidRDefault="00A30DFD">
      <w:pPr>
        <w:pStyle w:val="a3"/>
        <w:jc w:val="both"/>
        <w:rPr>
          <w:b w:val="0"/>
        </w:rPr>
      </w:pPr>
    </w:p>
    <w:p w:rsidR="00A30DFD" w:rsidRDefault="00A30DFD">
      <w:pPr>
        <w:pStyle w:val="a3"/>
      </w:pPr>
      <w:r>
        <w:t xml:space="preserve">КОНТРОЛЬНАЯ РАБОТА № 2 </w:t>
      </w:r>
    </w:p>
    <w:p w:rsidR="00A30DFD" w:rsidRDefault="00A30DFD">
      <w:pPr>
        <w:pStyle w:val="a3"/>
      </w:pPr>
    </w:p>
    <w:p w:rsidR="00A30DFD" w:rsidRDefault="00A30DFD">
      <w:pPr>
        <w:pStyle w:val="a3"/>
        <w:rPr>
          <w:b w:val="0"/>
        </w:rPr>
      </w:pPr>
      <w:r>
        <w:rPr>
          <w:b w:val="0"/>
        </w:rPr>
        <w:t>на тему: «Система нотариальных органов РФ»</w:t>
      </w:r>
    </w:p>
    <w:p w:rsidR="00A30DFD" w:rsidRDefault="00A30DFD">
      <w:pPr>
        <w:pStyle w:val="a3"/>
        <w:rPr>
          <w:b w:val="0"/>
        </w:rPr>
      </w:pPr>
    </w:p>
    <w:p w:rsidR="00A30DFD" w:rsidRDefault="00A30DFD">
      <w:pPr>
        <w:pStyle w:val="a3"/>
        <w:rPr>
          <w:b w:val="0"/>
        </w:rPr>
      </w:pPr>
    </w:p>
    <w:p w:rsidR="00A30DFD" w:rsidRDefault="00A30DFD">
      <w:pPr>
        <w:pStyle w:val="a3"/>
        <w:rPr>
          <w:b w:val="0"/>
        </w:rPr>
      </w:pPr>
    </w:p>
    <w:p w:rsidR="00A30DFD" w:rsidRDefault="00A30DFD">
      <w:pPr>
        <w:pStyle w:val="a3"/>
        <w:rPr>
          <w:b w:val="0"/>
        </w:rPr>
      </w:pPr>
    </w:p>
    <w:p w:rsidR="00A30DFD" w:rsidRDefault="00A30DFD">
      <w:pPr>
        <w:pStyle w:val="a3"/>
        <w:rPr>
          <w:b w:val="0"/>
        </w:rPr>
      </w:pPr>
    </w:p>
    <w:p w:rsidR="00A30DFD" w:rsidRDefault="00A30DFD">
      <w:pPr>
        <w:pStyle w:val="a3"/>
        <w:rPr>
          <w:b w:val="0"/>
        </w:rPr>
      </w:pPr>
    </w:p>
    <w:p w:rsidR="00A30DFD" w:rsidRDefault="00A30DFD">
      <w:pPr>
        <w:pStyle w:val="a3"/>
        <w:rPr>
          <w:b w:val="0"/>
        </w:rPr>
      </w:pPr>
    </w:p>
    <w:p w:rsidR="00A30DFD" w:rsidRDefault="00A30DFD">
      <w:pPr>
        <w:pStyle w:val="a3"/>
        <w:rPr>
          <w:b w:val="0"/>
        </w:rPr>
      </w:pPr>
    </w:p>
    <w:p w:rsidR="00A30DFD" w:rsidRDefault="00A30DFD">
      <w:pPr>
        <w:pStyle w:val="a3"/>
        <w:jc w:val="right"/>
      </w:pPr>
      <w:r>
        <w:rPr>
          <w:b w:val="0"/>
        </w:rPr>
        <w:t xml:space="preserve">                                                  Студентка: </w:t>
      </w:r>
      <w:r>
        <w:t>Криницына Анастасия</w:t>
      </w:r>
    </w:p>
    <w:p w:rsidR="00A30DFD" w:rsidRDefault="00A30DFD">
      <w:pPr>
        <w:jc w:val="right"/>
        <w:rPr>
          <w:b/>
          <w:sz w:val="28"/>
        </w:rPr>
      </w:pPr>
      <w:r>
        <w:rPr>
          <w:b/>
          <w:sz w:val="28"/>
        </w:rPr>
        <w:t xml:space="preserve">                                                                      Александровна, 2 курс</w:t>
      </w:r>
    </w:p>
    <w:p w:rsidR="00A30DFD" w:rsidRDefault="00A30DFD">
      <w:pPr>
        <w:jc w:val="right"/>
        <w:rPr>
          <w:b/>
          <w:sz w:val="28"/>
        </w:rPr>
      </w:pPr>
      <w:r>
        <w:rPr>
          <w:b/>
          <w:sz w:val="28"/>
        </w:rPr>
        <w:t>№ студенческого билета 1032006505</w:t>
      </w:r>
    </w:p>
    <w:p w:rsidR="00A30DFD" w:rsidRDefault="00A30DFD">
      <w:pPr>
        <w:jc w:val="right"/>
        <w:rPr>
          <w:b/>
          <w:sz w:val="28"/>
        </w:rPr>
      </w:pPr>
    </w:p>
    <w:p w:rsidR="00A30DFD" w:rsidRDefault="00A30DFD">
      <w:pPr>
        <w:jc w:val="center"/>
        <w:rPr>
          <w:b/>
          <w:sz w:val="28"/>
        </w:rPr>
      </w:pPr>
    </w:p>
    <w:p w:rsidR="00A30DFD" w:rsidRDefault="00A30DFD">
      <w:pPr>
        <w:jc w:val="center"/>
        <w:rPr>
          <w:b/>
          <w:sz w:val="28"/>
        </w:rPr>
      </w:pPr>
    </w:p>
    <w:p w:rsidR="00A30DFD" w:rsidRDefault="00A30DFD">
      <w:pPr>
        <w:jc w:val="center"/>
        <w:rPr>
          <w:b/>
          <w:sz w:val="28"/>
        </w:rPr>
      </w:pPr>
    </w:p>
    <w:p w:rsidR="00A30DFD" w:rsidRDefault="00A30DFD">
      <w:pPr>
        <w:jc w:val="center"/>
        <w:rPr>
          <w:b/>
          <w:sz w:val="28"/>
        </w:rPr>
      </w:pPr>
    </w:p>
    <w:p w:rsidR="00A30DFD" w:rsidRDefault="00A30DFD">
      <w:pPr>
        <w:jc w:val="center"/>
        <w:rPr>
          <w:b/>
          <w:sz w:val="28"/>
        </w:rPr>
      </w:pPr>
    </w:p>
    <w:p w:rsidR="00A30DFD" w:rsidRDefault="00A30DFD">
      <w:pPr>
        <w:jc w:val="center"/>
        <w:rPr>
          <w:b/>
          <w:sz w:val="28"/>
        </w:rPr>
      </w:pPr>
    </w:p>
    <w:p w:rsidR="00A30DFD" w:rsidRDefault="00A30DFD">
      <w:pPr>
        <w:jc w:val="center"/>
        <w:rPr>
          <w:b/>
          <w:sz w:val="28"/>
        </w:rPr>
      </w:pPr>
    </w:p>
    <w:p w:rsidR="00A30DFD" w:rsidRDefault="00A30DFD">
      <w:pPr>
        <w:jc w:val="center"/>
        <w:rPr>
          <w:b/>
          <w:sz w:val="28"/>
        </w:rPr>
      </w:pPr>
    </w:p>
    <w:p w:rsidR="00A30DFD" w:rsidRDefault="00A30DFD">
      <w:pPr>
        <w:jc w:val="center"/>
        <w:rPr>
          <w:b/>
          <w:sz w:val="28"/>
        </w:rPr>
      </w:pPr>
    </w:p>
    <w:p w:rsidR="00A30DFD" w:rsidRDefault="00A30DFD">
      <w:pPr>
        <w:jc w:val="center"/>
        <w:rPr>
          <w:b/>
          <w:sz w:val="28"/>
        </w:rPr>
      </w:pPr>
    </w:p>
    <w:p w:rsidR="00A30DFD" w:rsidRDefault="00A30DFD">
      <w:pPr>
        <w:jc w:val="center"/>
        <w:rPr>
          <w:sz w:val="28"/>
        </w:rPr>
      </w:pPr>
      <w:r>
        <w:rPr>
          <w:sz w:val="28"/>
        </w:rPr>
        <w:t>г. Березники</w:t>
      </w:r>
    </w:p>
    <w:p w:rsidR="00A30DFD" w:rsidRDefault="00A30DFD">
      <w:pPr>
        <w:jc w:val="center"/>
        <w:rPr>
          <w:sz w:val="28"/>
        </w:rPr>
      </w:pPr>
      <w:r>
        <w:rPr>
          <w:sz w:val="28"/>
        </w:rPr>
        <w:t>2002 год</w:t>
      </w:r>
    </w:p>
    <w:p w:rsidR="00A30DFD" w:rsidRDefault="00A30DFD">
      <w:pPr>
        <w:pStyle w:val="1"/>
      </w:pPr>
      <w:r>
        <w:t>П Л А Н</w:t>
      </w:r>
    </w:p>
    <w:p w:rsidR="00A30DFD" w:rsidRDefault="00A30DFD">
      <w:pPr>
        <w:jc w:val="center"/>
        <w:rPr>
          <w:b/>
          <w:sz w:val="28"/>
        </w:rPr>
      </w:pPr>
    </w:p>
    <w:p w:rsidR="00A30DFD" w:rsidRDefault="00A30DFD">
      <w:pPr>
        <w:numPr>
          <w:ilvl w:val="0"/>
          <w:numId w:val="1"/>
        </w:numPr>
        <w:jc w:val="both"/>
        <w:rPr>
          <w:sz w:val="24"/>
        </w:rPr>
      </w:pPr>
      <w:r>
        <w:rPr>
          <w:sz w:val="24"/>
        </w:rPr>
        <w:t>Правовые основы и функции нотариата.</w:t>
      </w:r>
    </w:p>
    <w:p w:rsidR="00A30DFD" w:rsidRDefault="00A30DFD">
      <w:pPr>
        <w:jc w:val="both"/>
        <w:rPr>
          <w:sz w:val="24"/>
        </w:rPr>
      </w:pPr>
    </w:p>
    <w:p w:rsidR="00A30DFD" w:rsidRDefault="00A30DFD">
      <w:pPr>
        <w:numPr>
          <w:ilvl w:val="0"/>
          <w:numId w:val="1"/>
        </w:numPr>
        <w:jc w:val="both"/>
        <w:rPr>
          <w:sz w:val="24"/>
        </w:rPr>
      </w:pPr>
      <w:r>
        <w:rPr>
          <w:sz w:val="24"/>
        </w:rPr>
        <w:t>Права и обязанности нотариуса.</w:t>
      </w:r>
    </w:p>
    <w:p w:rsidR="00A30DFD" w:rsidRDefault="00A30DFD">
      <w:pPr>
        <w:jc w:val="both"/>
        <w:rPr>
          <w:sz w:val="24"/>
        </w:rPr>
      </w:pPr>
    </w:p>
    <w:p w:rsidR="00A30DFD" w:rsidRDefault="00A30DFD">
      <w:pPr>
        <w:numPr>
          <w:ilvl w:val="0"/>
          <w:numId w:val="1"/>
        </w:numPr>
        <w:jc w:val="both"/>
        <w:rPr>
          <w:sz w:val="24"/>
        </w:rPr>
      </w:pPr>
      <w:r>
        <w:rPr>
          <w:sz w:val="24"/>
        </w:rPr>
        <w:t>Юридическая ответственность нотариуса.</w:t>
      </w:r>
    </w:p>
    <w:p w:rsidR="00A30DFD" w:rsidRDefault="00A30DFD">
      <w:pPr>
        <w:jc w:val="both"/>
        <w:rPr>
          <w:sz w:val="24"/>
        </w:rPr>
      </w:pPr>
    </w:p>
    <w:p w:rsidR="00A30DFD" w:rsidRDefault="00A30DFD">
      <w:pPr>
        <w:jc w:val="both"/>
        <w:rPr>
          <w:sz w:val="24"/>
        </w:rPr>
      </w:pPr>
    </w:p>
    <w:p w:rsidR="00A30DFD" w:rsidRDefault="00A30DFD">
      <w:pPr>
        <w:jc w:val="both"/>
        <w:rPr>
          <w:sz w:val="24"/>
        </w:rPr>
      </w:pPr>
    </w:p>
    <w:p w:rsidR="00A30DFD" w:rsidRDefault="00A30DFD">
      <w:pPr>
        <w:jc w:val="both"/>
        <w:rPr>
          <w:sz w:val="24"/>
        </w:rPr>
      </w:pPr>
    </w:p>
    <w:p w:rsidR="00A30DFD" w:rsidRDefault="00A30DFD">
      <w:pPr>
        <w:jc w:val="both"/>
        <w:rPr>
          <w:sz w:val="24"/>
        </w:rPr>
      </w:pPr>
    </w:p>
    <w:p w:rsidR="00A30DFD" w:rsidRDefault="00A30DFD">
      <w:pPr>
        <w:jc w:val="both"/>
        <w:rPr>
          <w:sz w:val="24"/>
        </w:rPr>
      </w:pPr>
    </w:p>
    <w:p w:rsidR="00A30DFD" w:rsidRDefault="00A30DFD">
      <w:pPr>
        <w:jc w:val="both"/>
        <w:rPr>
          <w:sz w:val="24"/>
        </w:rPr>
      </w:pPr>
    </w:p>
    <w:p w:rsidR="00A30DFD" w:rsidRDefault="00A30DFD">
      <w:pPr>
        <w:jc w:val="both"/>
        <w:rPr>
          <w:sz w:val="24"/>
        </w:rPr>
      </w:pPr>
    </w:p>
    <w:p w:rsidR="00A30DFD" w:rsidRDefault="00A30DFD">
      <w:pPr>
        <w:jc w:val="both"/>
        <w:rPr>
          <w:sz w:val="24"/>
        </w:rPr>
      </w:pPr>
    </w:p>
    <w:p w:rsidR="00A30DFD" w:rsidRDefault="00A30DFD">
      <w:pPr>
        <w:jc w:val="both"/>
        <w:rPr>
          <w:sz w:val="24"/>
        </w:rPr>
      </w:pPr>
    </w:p>
    <w:p w:rsidR="00A30DFD" w:rsidRDefault="00A30DFD">
      <w:pPr>
        <w:jc w:val="both"/>
        <w:rPr>
          <w:sz w:val="24"/>
        </w:rPr>
      </w:pPr>
    </w:p>
    <w:p w:rsidR="00A30DFD" w:rsidRDefault="00A30DFD">
      <w:pPr>
        <w:jc w:val="both"/>
        <w:rPr>
          <w:sz w:val="24"/>
        </w:rPr>
      </w:pPr>
    </w:p>
    <w:p w:rsidR="00A30DFD" w:rsidRDefault="00A30DFD">
      <w:pPr>
        <w:jc w:val="both"/>
        <w:rPr>
          <w:sz w:val="24"/>
        </w:rPr>
      </w:pPr>
    </w:p>
    <w:p w:rsidR="00A30DFD" w:rsidRDefault="00A30DFD">
      <w:pPr>
        <w:jc w:val="both"/>
        <w:rPr>
          <w:sz w:val="24"/>
        </w:rPr>
      </w:pPr>
    </w:p>
    <w:p w:rsidR="00A30DFD" w:rsidRDefault="00A30DFD">
      <w:pPr>
        <w:jc w:val="both"/>
        <w:rPr>
          <w:sz w:val="24"/>
        </w:rPr>
      </w:pPr>
    </w:p>
    <w:p w:rsidR="00A30DFD" w:rsidRDefault="00A30DFD">
      <w:pPr>
        <w:jc w:val="both"/>
        <w:rPr>
          <w:sz w:val="24"/>
        </w:rPr>
      </w:pPr>
    </w:p>
    <w:p w:rsidR="00A30DFD" w:rsidRDefault="00A30DFD">
      <w:pPr>
        <w:jc w:val="both"/>
        <w:rPr>
          <w:sz w:val="24"/>
        </w:rPr>
      </w:pPr>
    </w:p>
    <w:p w:rsidR="00A30DFD" w:rsidRDefault="00A30DFD">
      <w:pPr>
        <w:jc w:val="both"/>
        <w:rPr>
          <w:sz w:val="24"/>
        </w:rPr>
      </w:pPr>
    </w:p>
    <w:p w:rsidR="00A30DFD" w:rsidRDefault="00A30DFD">
      <w:pPr>
        <w:jc w:val="both"/>
        <w:rPr>
          <w:sz w:val="24"/>
        </w:rPr>
      </w:pPr>
    </w:p>
    <w:p w:rsidR="00A30DFD" w:rsidRDefault="00A30DFD">
      <w:pPr>
        <w:jc w:val="both"/>
        <w:rPr>
          <w:sz w:val="24"/>
        </w:rPr>
      </w:pPr>
    </w:p>
    <w:p w:rsidR="00A30DFD" w:rsidRDefault="00A30DFD">
      <w:pPr>
        <w:jc w:val="both"/>
        <w:rPr>
          <w:sz w:val="24"/>
        </w:rPr>
      </w:pPr>
    </w:p>
    <w:p w:rsidR="00A30DFD" w:rsidRDefault="00A30DFD">
      <w:pPr>
        <w:jc w:val="both"/>
        <w:rPr>
          <w:sz w:val="24"/>
        </w:rPr>
      </w:pPr>
    </w:p>
    <w:p w:rsidR="00A30DFD" w:rsidRDefault="00A30DFD">
      <w:pPr>
        <w:jc w:val="both"/>
        <w:rPr>
          <w:sz w:val="24"/>
        </w:rPr>
      </w:pPr>
    </w:p>
    <w:p w:rsidR="00A30DFD" w:rsidRDefault="00A30DFD">
      <w:pPr>
        <w:jc w:val="both"/>
        <w:rPr>
          <w:sz w:val="24"/>
        </w:rPr>
      </w:pPr>
    </w:p>
    <w:p w:rsidR="00A30DFD" w:rsidRDefault="00A30DFD">
      <w:pPr>
        <w:jc w:val="both"/>
        <w:rPr>
          <w:sz w:val="24"/>
        </w:rPr>
      </w:pPr>
    </w:p>
    <w:p w:rsidR="00A30DFD" w:rsidRDefault="00A30DFD">
      <w:pPr>
        <w:jc w:val="both"/>
        <w:rPr>
          <w:sz w:val="24"/>
        </w:rPr>
      </w:pPr>
    </w:p>
    <w:p w:rsidR="00A30DFD" w:rsidRDefault="00A30DFD">
      <w:pPr>
        <w:jc w:val="both"/>
        <w:rPr>
          <w:sz w:val="24"/>
        </w:rPr>
      </w:pPr>
    </w:p>
    <w:p w:rsidR="00A30DFD" w:rsidRDefault="00A30DFD">
      <w:pPr>
        <w:jc w:val="both"/>
        <w:rPr>
          <w:sz w:val="24"/>
        </w:rPr>
      </w:pPr>
    </w:p>
    <w:p w:rsidR="00A30DFD" w:rsidRDefault="00A30DFD">
      <w:pPr>
        <w:jc w:val="both"/>
        <w:rPr>
          <w:sz w:val="24"/>
        </w:rPr>
      </w:pPr>
    </w:p>
    <w:p w:rsidR="00A30DFD" w:rsidRDefault="00A30DFD">
      <w:pPr>
        <w:jc w:val="both"/>
        <w:rPr>
          <w:sz w:val="24"/>
        </w:rPr>
      </w:pPr>
    </w:p>
    <w:p w:rsidR="00A30DFD" w:rsidRDefault="00A30DFD">
      <w:pPr>
        <w:jc w:val="both"/>
        <w:rPr>
          <w:sz w:val="24"/>
        </w:rPr>
      </w:pPr>
    </w:p>
    <w:p w:rsidR="00A30DFD" w:rsidRDefault="00A30DFD">
      <w:pPr>
        <w:jc w:val="both"/>
        <w:rPr>
          <w:sz w:val="24"/>
        </w:rPr>
      </w:pPr>
    </w:p>
    <w:p w:rsidR="00A30DFD" w:rsidRDefault="00A30DFD">
      <w:pPr>
        <w:jc w:val="both"/>
        <w:rPr>
          <w:sz w:val="24"/>
        </w:rPr>
      </w:pPr>
    </w:p>
    <w:p w:rsidR="00A30DFD" w:rsidRDefault="00A30DFD">
      <w:pPr>
        <w:jc w:val="both"/>
        <w:rPr>
          <w:sz w:val="24"/>
        </w:rPr>
      </w:pPr>
    </w:p>
    <w:p w:rsidR="00A30DFD" w:rsidRDefault="00A30DFD">
      <w:pPr>
        <w:jc w:val="both"/>
        <w:rPr>
          <w:sz w:val="24"/>
        </w:rPr>
      </w:pPr>
    </w:p>
    <w:p w:rsidR="00A30DFD" w:rsidRDefault="00A30DFD">
      <w:pPr>
        <w:jc w:val="both"/>
        <w:rPr>
          <w:sz w:val="24"/>
        </w:rPr>
      </w:pPr>
    </w:p>
    <w:p w:rsidR="00A30DFD" w:rsidRDefault="00A30DFD">
      <w:pPr>
        <w:jc w:val="both"/>
        <w:rPr>
          <w:sz w:val="24"/>
        </w:rPr>
      </w:pPr>
    </w:p>
    <w:p w:rsidR="00A30DFD" w:rsidRDefault="00A30DFD">
      <w:pPr>
        <w:jc w:val="both"/>
        <w:rPr>
          <w:sz w:val="24"/>
        </w:rPr>
      </w:pPr>
    </w:p>
    <w:p w:rsidR="00A30DFD" w:rsidRDefault="00A30DFD">
      <w:pPr>
        <w:jc w:val="both"/>
        <w:rPr>
          <w:sz w:val="24"/>
        </w:rPr>
      </w:pPr>
    </w:p>
    <w:p w:rsidR="00A30DFD" w:rsidRDefault="00A30DFD">
      <w:pPr>
        <w:jc w:val="both"/>
        <w:rPr>
          <w:sz w:val="24"/>
        </w:rPr>
      </w:pPr>
    </w:p>
    <w:p w:rsidR="00A30DFD" w:rsidRDefault="00A30DFD">
      <w:pPr>
        <w:jc w:val="both"/>
        <w:rPr>
          <w:sz w:val="24"/>
        </w:rPr>
      </w:pPr>
    </w:p>
    <w:p w:rsidR="00A30DFD" w:rsidRDefault="00A30DFD">
      <w:pPr>
        <w:jc w:val="both"/>
        <w:rPr>
          <w:sz w:val="24"/>
        </w:rPr>
      </w:pPr>
    </w:p>
    <w:p w:rsidR="00A30DFD" w:rsidRDefault="00A30DFD">
      <w:pPr>
        <w:jc w:val="both"/>
        <w:rPr>
          <w:sz w:val="24"/>
        </w:rPr>
      </w:pPr>
    </w:p>
    <w:p w:rsidR="00A30DFD" w:rsidRDefault="00A30DFD">
      <w:pPr>
        <w:jc w:val="both"/>
        <w:rPr>
          <w:sz w:val="24"/>
        </w:rPr>
      </w:pPr>
    </w:p>
    <w:p w:rsidR="00A30DFD" w:rsidRDefault="00A30DFD">
      <w:pPr>
        <w:jc w:val="both"/>
        <w:rPr>
          <w:sz w:val="24"/>
        </w:rPr>
      </w:pPr>
    </w:p>
    <w:p w:rsidR="00A30DFD" w:rsidRDefault="00A30DFD">
      <w:pPr>
        <w:jc w:val="both"/>
        <w:rPr>
          <w:sz w:val="24"/>
        </w:rPr>
      </w:pPr>
    </w:p>
    <w:p w:rsidR="00A30DFD" w:rsidRDefault="00A30DFD">
      <w:pPr>
        <w:jc w:val="both"/>
        <w:rPr>
          <w:sz w:val="24"/>
        </w:rPr>
      </w:pPr>
    </w:p>
    <w:p w:rsidR="00A30DFD" w:rsidRDefault="00A30DFD">
      <w:pPr>
        <w:jc w:val="center"/>
        <w:rPr>
          <w:b/>
          <w:sz w:val="28"/>
        </w:rPr>
      </w:pPr>
      <w:r>
        <w:rPr>
          <w:b/>
          <w:sz w:val="28"/>
        </w:rPr>
        <w:t>Правовые основы и функции нотариата.</w:t>
      </w:r>
    </w:p>
    <w:p w:rsidR="00A30DFD" w:rsidRDefault="00A30DFD">
      <w:pPr>
        <w:jc w:val="center"/>
        <w:rPr>
          <w:b/>
          <w:sz w:val="28"/>
        </w:rPr>
      </w:pPr>
    </w:p>
    <w:p w:rsidR="00A30DFD" w:rsidRDefault="00A30DFD">
      <w:pPr>
        <w:ind w:firstLine="720"/>
        <w:jc w:val="both"/>
        <w:rPr>
          <w:b/>
          <w:color w:val="000000"/>
          <w:sz w:val="24"/>
        </w:rPr>
      </w:pPr>
      <w:r>
        <w:rPr>
          <w:color w:val="000000"/>
          <w:sz w:val="24"/>
        </w:rPr>
        <w:t>В условиях формирования рынка и развития с ним связанных гражданских правоотношений, решающее значение приобретают органы нотариата. Слово "нотариат" произошло от латинского слова "</w:t>
      </w:r>
      <w:r>
        <w:rPr>
          <w:color w:val="000000"/>
          <w:sz w:val="24"/>
          <w:lang w:val="en-US"/>
        </w:rPr>
        <w:t>notarius</w:t>
      </w:r>
      <w:r>
        <w:rPr>
          <w:color w:val="000000"/>
          <w:sz w:val="24"/>
        </w:rPr>
        <w:t>", что в переводе означает писец.  Сейчас нотариатом называют  государственный орган, который официально удостоверяет различные юридические акты (договоры, завещания, доверенности), а также обладает правом засвидетельствовать подлинность копий документов и подписей на документах. Нотариат в реальной жизни  представляет собой нотариальные конторы, должностными лицами которых являются нотариусы. С февраля 1993 года нотариальное обслуживание населения России осуществляется как государственными, так и частнопрактикующими нотариусами.</w:t>
      </w:r>
      <w:r>
        <w:rPr>
          <w:b/>
          <w:color w:val="000000"/>
          <w:sz w:val="24"/>
        </w:rPr>
        <w:t xml:space="preserve"> </w:t>
      </w:r>
    </w:p>
    <w:p w:rsidR="00A30DFD" w:rsidRDefault="00A30DFD">
      <w:pPr>
        <w:ind w:firstLine="720"/>
        <w:jc w:val="both"/>
        <w:rPr>
          <w:color w:val="000000"/>
          <w:sz w:val="24"/>
        </w:rPr>
      </w:pPr>
      <w:r>
        <w:rPr>
          <w:color w:val="000000"/>
          <w:sz w:val="24"/>
        </w:rPr>
        <w:t>Нотариальные действия в Российской Федерации совершают в соответствии с Основами законодательства Российской Федерации о нотариате нотариусы, работающие в государственной нотариальной конторе или занимающиеся частной практикой.</w:t>
      </w:r>
    </w:p>
    <w:p w:rsidR="00A30DFD" w:rsidRDefault="00A30DFD">
      <w:pPr>
        <w:widowControl w:val="0"/>
        <w:tabs>
          <w:tab w:val="left" w:pos="432"/>
          <w:tab w:val="left" w:pos="720"/>
          <w:tab w:val="left" w:pos="1008"/>
          <w:tab w:val="decimal" w:pos="2160"/>
          <w:tab w:val="left" w:pos="2880"/>
          <w:tab w:val="left" w:pos="3600"/>
          <w:tab w:val="left" w:pos="4752"/>
          <w:tab w:val="left" w:pos="8496"/>
        </w:tabs>
        <w:jc w:val="both"/>
        <w:rPr>
          <w:snapToGrid w:val="0"/>
          <w:sz w:val="24"/>
        </w:rPr>
      </w:pPr>
      <w:r>
        <w:rPr>
          <w:color w:val="000000"/>
          <w:sz w:val="24"/>
        </w:rPr>
        <w:tab/>
      </w:r>
      <w:r>
        <w:rPr>
          <w:snapToGrid w:val="0"/>
          <w:sz w:val="24"/>
        </w:rPr>
        <w:tab/>
        <w:t>Согласно  статье  1  «Основ законодательства Российской Федерации</w:t>
      </w:r>
      <w:r>
        <w:rPr>
          <w:rStyle w:val="a5"/>
          <w:snapToGrid w:val="0"/>
          <w:sz w:val="24"/>
        </w:rPr>
        <w:t xml:space="preserve">  </w:t>
      </w:r>
      <w:r>
        <w:rPr>
          <w:snapToGrid w:val="0"/>
          <w:sz w:val="24"/>
        </w:rPr>
        <w:t>о  нотариат» от 11.02.93 г. № 4462-1 нотариат призван  обеспечить  в  соответствии  с   Конституцией  Российской Федерации, Конституциями республик в составе Российской Федерации, данными Основами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Российской Федерации. Нотариальные действия совершают нотариусы, работающие в государственной  нотариальной  конторе  или  занимающиеся  частной практикой.   Независимо   от   этого,   нотариусы  при  совершении нотариальных действий обладают равными правами и исполняют одинаковые обязанности,  а оформленные нотариусами документы имеют одинаковую юридическую силу (ст. 2 Основ).</w:t>
      </w:r>
    </w:p>
    <w:p w:rsidR="00A30DFD" w:rsidRDefault="00A30DFD">
      <w:pPr>
        <w:widowControl w:val="0"/>
        <w:tabs>
          <w:tab w:val="left" w:pos="432"/>
          <w:tab w:val="left" w:pos="720"/>
          <w:tab w:val="left" w:pos="1008"/>
          <w:tab w:val="decimal" w:pos="2160"/>
          <w:tab w:val="left" w:pos="2880"/>
          <w:tab w:val="left" w:pos="3600"/>
          <w:tab w:val="left" w:pos="4752"/>
          <w:tab w:val="left" w:pos="8496"/>
        </w:tabs>
        <w:jc w:val="both"/>
        <w:rPr>
          <w:snapToGrid w:val="0"/>
          <w:sz w:val="24"/>
        </w:rPr>
      </w:pPr>
      <w:r>
        <w:rPr>
          <w:snapToGrid w:val="0"/>
          <w:sz w:val="24"/>
        </w:rPr>
        <w:tab/>
      </w:r>
      <w:r>
        <w:rPr>
          <w:snapToGrid w:val="0"/>
          <w:sz w:val="24"/>
        </w:rPr>
        <w:tab/>
        <w:t>В случае отсутствия в населенном пункте нотариуса нотариальные действия совершают должностные лица органов исполнительной власти, а  на  территории других государств - должностные лица консульских учреждений Российской Федерации, уполномоченные на совершение этих действий.</w:t>
      </w:r>
    </w:p>
    <w:p w:rsidR="00A30DFD" w:rsidRDefault="00A30DFD">
      <w:pPr>
        <w:widowControl w:val="0"/>
        <w:spacing w:before="80"/>
        <w:ind w:firstLine="720"/>
        <w:jc w:val="both"/>
        <w:rPr>
          <w:snapToGrid w:val="0"/>
          <w:sz w:val="24"/>
        </w:rPr>
      </w:pPr>
      <w:r>
        <w:rPr>
          <w:snapToGrid w:val="0"/>
          <w:sz w:val="24"/>
        </w:rPr>
        <w:t>Нотариат в  Российской Федерации призван обеспечивать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Российской Федерации.  В соответствии со ст.</w:t>
      </w:r>
      <w:r>
        <w:rPr>
          <w:noProof/>
          <w:snapToGrid w:val="0"/>
          <w:sz w:val="24"/>
        </w:rPr>
        <w:t xml:space="preserve"> 1</w:t>
      </w:r>
      <w:r>
        <w:rPr>
          <w:snapToGrid w:val="0"/>
          <w:sz w:val="24"/>
        </w:rPr>
        <w:t xml:space="preserve"> Основ законодательства   РФ   о  нотариате  от</w:t>
      </w:r>
      <w:r>
        <w:rPr>
          <w:noProof/>
          <w:snapToGrid w:val="0"/>
          <w:sz w:val="24"/>
        </w:rPr>
        <w:t xml:space="preserve">  11.02.93</w:t>
      </w:r>
      <w:r>
        <w:rPr>
          <w:snapToGrid w:val="0"/>
          <w:sz w:val="24"/>
        </w:rPr>
        <w:t xml:space="preserve">  г.   нотариальные действия  в  Российской  Федерации  совершают  нотариусы работающие  в  государственной  нотариальной  конторе или занимающиеся частной практикой.</w:t>
      </w:r>
    </w:p>
    <w:p w:rsidR="00A30DFD" w:rsidRDefault="00A30DFD">
      <w:pPr>
        <w:ind w:firstLine="720"/>
        <w:jc w:val="both"/>
        <w:rPr>
          <w:snapToGrid w:val="0"/>
          <w:sz w:val="24"/>
        </w:rPr>
      </w:pPr>
      <w:r>
        <w:rPr>
          <w:snapToGrid w:val="0"/>
          <w:sz w:val="24"/>
        </w:rPr>
        <w:t>На должность нотариуса в Российской  Федерации  назначается  в порядке,  установленном настоящими Основами,  гражданин Российской Федерации,  имеющий  высшее  юридическое  образование,   прошедший стажировку   сроком   не   менее  одного  года  в  государственной нотариальной  конторе  или  у  нотариуса,  занимающегося   частной практикой,  сдавший квалификационный экзамен,  имеющий лицензию на право нотариальной деятельности.</w:t>
      </w:r>
    </w:p>
    <w:p w:rsidR="00A30DFD" w:rsidRDefault="00A30DFD">
      <w:pPr>
        <w:ind w:firstLine="720"/>
        <w:jc w:val="both"/>
        <w:rPr>
          <w:snapToGrid w:val="0"/>
          <w:sz w:val="24"/>
        </w:rPr>
      </w:pPr>
      <w:r>
        <w:rPr>
          <w:snapToGrid w:val="0"/>
          <w:sz w:val="24"/>
        </w:rPr>
        <w:t>Срок стажировки  для  лиц,  имеющих стаж работы по юридической специальности не менее трех лет,  может быть  сокращен  совместным решением  органа юстиции и нотариальной палаты.  Продолжительность стажировки не может быть менее шести месяцев.  Порядок прохождения стажировки определяется Министерством юстиции Российской Федерации  совместно с Федеральной нотариальной палатой.</w:t>
      </w:r>
    </w:p>
    <w:p w:rsidR="00A30DFD" w:rsidRDefault="00A30DFD">
      <w:pPr>
        <w:ind w:firstLine="720"/>
        <w:jc w:val="both"/>
        <w:rPr>
          <w:snapToGrid w:val="0"/>
          <w:sz w:val="24"/>
        </w:rPr>
      </w:pPr>
      <w:r>
        <w:rPr>
          <w:snapToGrid w:val="0"/>
          <w:sz w:val="24"/>
        </w:rPr>
        <w:t>При совершении   нотариальных   действий   нотариусы  обладают равными правами и несут одинаковые обязанности независимо от того, работают   ли  они  в  государственной  нотариальной  конторе  или занимаются частной практикой.  Оформленные  нотариусами  документы имеют одинаковую юридическую силу.</w:t>
      </w:r>
    </w:p>
    <w:p w:rsidR="00A30DFD" w:rsidRDefault="00A30DFD">
      <w:pPr>
        <w:ind w:firstLine="720"/>
        <w:jc w:val="both"/>
        <w:rPr>
          <w:snapToGrid w:val="0"/>
          <w:sz w:val="24"/>
        </w:rPr>
      </w:pPr>
      <w:r>
        <w:rPr>
          <w:snapToGrid w:val="0"/>
          <w:sz w:val="24"/>
        </w:rPr>
        <w:t xml:space="preserve">Нотариус, занимающийся частной практикой,  должен быть  членом нотариальной палаты.   </w:t>
      </w:r>
    </w:p>
    <w:p w:rsidR="00A30DFD" w:rsidRDefault="00A30DFD">
      <w:pPr>
        <w:jc w:val="both"/>
        <w:rPr>
          <w:snapToGrid w:val="0"/>
          <w:sz w:val="24"/>
        </w:rPr>
      </w:pPr>
      <w:r>
        <w:rPr>
          <w:snapToGrid w:val="0"/>
          <w:sz w:val="24"/>
        </w:rPr>
        <w:t xml:space="preserve"> </w:t>
      </w:r>
    </w:p>
    <w:p w:rsidR="00A30DFD" w:rsidRDefault="00A30DFD">
      <w:pPr>
        <w:pStyle w:val="20"/>
      </w:pPr>
      <w:r>
        <w:t xml:space="preserve">Нотариальной деятельностью   в России  вправе  заниматься   гражданин   Российской   Федерации, получивший лицензию на право этой деятельности.  </w:t>
      </w:r>
    </w:p>
    <w:p w:rsidR="00A30DFD" w:rsidRDefault="00A30DFD">
      <w:pPr>
        <w:ind w:firstLine="720"/>
        <w:jc w:val="both"/>
        <w:rPr>
          <w:snapToGrid w:val="0"/>
          <w:sz w:val="24"/>
        </w:rPr>
      </w:pPr>
      <w:r>
        <w:rPr>
          <w:snapToGrid w:val="0"/>
          <w:sz w:val="24"/>
        </w:rPr>
        <w:t>Лицензия на право нотариальной деятельности выдается  уполномоченными  на  то  органами  юстиции  республик  в составе  Российской  Федерации,  автономной  области,   автономных округов,  краев,  областей,  городов  Москвы  и Санкт-Петербурга в течение месяца после сдачи квалификационного экзамена на основании решения квалификационной комиссии.</w:t>
      </w:r>
    </w:p>
    <w:p w:rsidR="00A30DFD" w:rsidRDefault="00A30DFD">
      <w:pPr>
        <w:ind w:firstLine="720"/>
        <w:jc w:val="both"/>
        <w:rPr>
          <w:snapToGrid w:val="0"/>
          <w:sz w:val="24"/>
        </w:rPr>
      </w:pPr>
      <w:r>
        <w:rPr>
          <w:snapToGrid w:val="0"/>
          <w:sz w:val="24"/>
        </w:rPr>
        <w:t>Порядок выдачи лицензии устанавливается Министерством  юстиции Российской Федерации. Отказ в выдаче лицензии может быть обжалован в суд в течение месяца со дня получения решения органа юстиции.</w:t>
      </w:r>
    </w:p>
    <w:p w:rsidR="00A30DFD" w:rsidRDefault="00A30DFD">
      <w:pPr>
        <w:ind w:firstLine="720"/>
        <w:jc w:val="both"/>
        <w:rPr>
          <w:snapToGrid w:val="0"/>
          <w:sz w:val="24"/>
        </w:rPr>
      </w:pPr>
      <w:r>
        <w:rPr>
          <w:snapToGrid w:val="0"/>
          <w:sz w:val="24"/>
        </w:rPr>
        <w:t>Гражданин, получивший лицензию,  но не приступивший к работе в должности нотариуса в течение трех лет,  допускается  к  должности нотариуса только после повторной сдачи квалификационного экзамена. Помощник нотариуса повторного экзамена не сдает.</w:t>
      </w:r>
    </w:p>
    <w:p w:rsidR="00A30DFD" w:rsidRDefault="00A30DFD">
      <w:pPr>
        <w:jc w:val="both"/>
        <w:rPr>
          <w:snapToGrid w:val="0"/>
          <w:sz w:val="24"/>
        </w:rPr>
      </w:pPr>
      <w:r>
        <w:rPr>
          <w:snapToGrid w:val="0"/>
          <w:sz w:val="24"/>
        </w:rPr>
        <w:t xml:space="preserve">   </w:t>
      </w:r>
      <w:r>
        <w:rPr>
          <w:snapToGrid w:val="0"/>
          <w:sz w:val="24"/>
        </w:rPr>
        <w:tab/>
        <w:t>Государственные нотариальные  конторы  открываются и упраздняются Министерством  юстиции  Российской  Федерации  или  по  его  поручению министерствами   и   другими  органами  юстиции  субъектов  Российской Федерации (ст.</w:t>
      </w:r>
      <w:r>
        <w:rPr>
          <w:noProof/>
          <w:snapToGrid w:val="0"/>
          <w:sz w:val="24"/>
        </w:rPr>
        <w:t xml:space="preserve">  7</w:t>
      </w:r>
      <w:r>
        <w:rPr>
          <w:snapToGrid w:val="0"/>
          <w:sz w:val="24"/>
        </w:rPr>
        <w:t xml:space="preserve"> Основ)</w:t>
      </w:r>
      <w:r>
        <w:rPr>
          <w:noProof/>
          <w:snapToGrid w:val="0"/>
          <w:sz w:val="24"/>
        </w:rPr>
        <w:t xml:space="preserve"> .</w:t>
      </w:r>
      <w:r>
        <w:rPr>
          <w:snapToGrid w:val="0"/>
          <w:sz w:val="24"/>
        </w:rPr>
        <w:t xml:space="preserve"> Нотариус же, занимающийся частной практикой является  членом  нотариальной  палаты  (профессионального </w:t>
      </w:r>
      <w:bookmarkStart w:id="0" w:name="OCRUncertain014"/>
      <w:r>
        <w:rPr>
          <w:snapToGrid w:val="0"/>
          <w:sz w:val="24"/>
        </w:rPr>
        <w:t xml:space="preserve">объединения </w:t>
      </w:r>
      <w:bookmarkEnd w:id="0"/>
      <w:r>
        <w:rPr>
          <w:snapToGrid w:val="0"/>
          <w:sz w:val="24"/>
        </w:rPr>
        <w:t xml:space="preserve">частных нотариусов) и  вправе  иметь  собственную  контору,  </w:t>
      </w:r>
      <w:bookmarkStart w:id="1" w:name="OCRUncertain015"/>
      <w:r>
        <w:rPr>
          <w:snapToGrid w:val="0"/>
          <w:sz w:val="24"/>
        </w:rPr>
        <w:t xml:space="preserve">открывать </w:t>
      </w:r>
      <w:bookmarkEnd w:id="1"/>
      <w:r>
        <w:rPr>
          <w:snapToGrid w:val="0"/>
          <w:sz w:val="24"/>
        </w:rPr>
        <w:t>расчетный и иные счета в банках, нанимать и увольнять сотрудников.</w:t>
      </w:r>
    </w:p>
    <w:p w:rsidR="00A30DFD" w:rsidRDefault="00A30DFD">
      <w:pPr>
        <w:ind w:firstLine="720"/>
        <w:jc w:val="both"/>
        <w:rPr>
          <w:snapToGrid w:val="0"/>
          <w:sz w:val="24"/>
        </w:rPr>
      </w:pPr>
      <w:r>
        <w:rPr>
          <w:snapToGrid w:val="0"/>
          <w:sz w:val="24"/>
        </w:rPr>
        <w:t>Согласно ст.</w:t>
      </w:r>
      <w:r>
        <w:rPr>
          <w:noProof/>
          <w:snapToGrid w:val="0"/>
          <w:sz w:val="24"/>
        </w:rPr>
        <w:t xml:space="preserve">  2</w:t>
      </w:r>
      <w:r>
        <w:rPr>
          <w:snapToGrid w:val="0"/>
          <w:sz w:val="24"/>
        </w:rPr>
        <w:t xml:space="preserve">  Основ  при  совершении   нотариальных   </w:t>
      </w:r>
      <w:bookmarkStart w:id="2" w:name="OCRUncertain016"/>
      <w:r>
        <w:rPr>
          <w:snapToGrid w:val="0"/>
          <w:sz w:val="24"/>
        </w:rPr>
        <w:t xml:space="preserve">действий </w:t>
      </w:r>
      <w:bookmarkEnd w:id="2"/>
      <w:r>
        <w:rPr>
          <w:snapToGrid w:val="0"/>
          <w:sz w:val="24"/>
        </w:rPr>
        <w:t xml:space="preserve">нотариусы  обладают  равными  правами  и  несут одинаковые </w:t>
      </w:r>
      <w:bookmarkStart w:id="3" w:name="OCRUncertain017"/>
      <w:r>
        <w:rPr>
          <w:snapToGrid w:val="0"/>
          <w:sz w:val="24"/>
        </w:rPr>
        <w:t xml:space="preserve">обязанности </w:t>
      </w:r>
      <w:bookmarkEnd w:id="3"/>
      <w:r>
        <w:rPr>
          <w:snapToGrid w:val="0"/>
          <w:sz w:val="24"/>
        </w:rPr>
        <w:t>независимо  от  того,  работают  они  в  государственной  нотариально конторе  или  занимаются частной практикой.</w:t>
      </w:r>
    </w:p>
    <w:p w:rsidR="00A30DFD" w:rsidRDefault="00A30DFD">
      <w:pPr>
        <w:ind w:firstLine="720"/>
        <w:jc w:val="both"/>
        <w:rPr>
          <w:sz w:val="24"/>
        </w:rPr>
      </w:pPr>
    </w:p>
    <w:p w:rsidR="00A30DFD" w:rsidRDefault="00A30DFD">
      <w:pPr>
        <w:jc w:val="center"/>
        <w:rPr>
          <w:b/>
          <w:sz w:val="28"/>
        </w:rPr>
      </w:pPr>
      <w:r>
        <w:rPr>
          <w:b/>
          <w:sz w:val="28"/>
        </w:rPr>
        <w:t>Права и обязанности нотариуса.</w:t>
      </w:r>
    </w:p>
    <w:p w:rsidR="00A30DFD" w:rsidRDefault="00A30DFD">
      <w:pPr>
        <w:jc w:val="center"/>
        <w:rPr>
          <w:b/>
          <w:sz w:val="28"/>
        </w:rPr>
      </w:pPr>
    </w:p>
    <w:p w:rsidR="00A30DFD" w:rsidRDefault="00A30DFD">
      <w:pPr>
        <w:ind w:firstLine="720"/>
        <w:jc w:val="both"/>
        <w:rPr>
          <w:sz w:val="24"/>
        </w:rPr>
      </w:pPr>
      <w:r>
        <w:rPr>
          <w:sz w:val="24"/>
        </w:rPr>
        <w:t>Ст.15 «Основ законодательства Российской Федерации о нотариате» устанавливает основные права нотариуса, которыми он руководствуется при совершении нотариальных действий.</w:t>
      </w:r>
    </w:p>
    <w:p w:rsidR="00A30DFD" w:rsidRDefault="00A30DFD">
      <w:pPr>
        <w:ind w:firstLine="720"/>
        <w:jc w:val="both"/>
        <w:rPr>
          <w:sz w:val="24"/>
        </w:rPr>
      </w:pPr>
      <w:r>
        <w:rPr>
          <w:sz w:val="24"/>
        </w:rPr>
        <w:t>Нотариус имеет право совершать все нотариальные действия, предусмотренные Основами.</w:t>
      </w:r>
    </w:p>
    <w:p w:rsidR="00A30DFD" w:rsidRDefault="00A30DFD">
      <w:pPr>
        <w:jc w:val="both"/>
        <w:rPr>
          <w:snapToGrid w:val="0"/>
          <w:sz w:val="24"/>
        </w:rPr>
      </w:pPr>
      <w:r>
        <w:rPr>
          <w:snapToGrid w:val="0"/>
          <w:sz w:val="24"/>
        </w:rPr>
        <w:t>Нотариусы, занимающиеся частной практикой, совершают следующие нотариальные действия:</w:t>
      </w:r>
    </w:p>
    <w:p w:rsidR="00A30DFD" w:rsidRDefault="00A30DFD">
      <w:pPr>
        <w:jc w:val="both"/>
        <w:rPr>
          <w:snapToGrid w:val="0"/>
          <w:sz w:val="24"/>
        </w:rPr>
      </w:pPr>
      <w:r>
        <w:rPr>
          <w:snapToGrid w:val="0"/>
          <w:sz w:val="24"/>
        </w:rPr>
        <w:t xml:space="preserve">    1) удостоверяют сделки;</w:t>
      </w:r>
    </w:p>
    <w:p w:rsidR="00A30DFD" w:rsidRDefault="00A30DFD">
      <w:pPr>
        <w:jc w:val="both"/>
        <w:rPr>
          <w:snapToGrid w:val="0"/>
          <w:sz w:val="24"/>
        </w:rPr>
      </w:pPr>
      <w:r>
        <w:rPr>
          <w:snapToGrid w:val="0"/>
          <w:sz w:val="24"/>
        </w:rPr>
        <w:t xml:space="preserve">    2) выдают свидетельства о праве собственности на долю в  общем имуществе супругов;</w:t>
      </w:r>
    </w:p>
    <w:p w:rsidR="00A30DFD" w:rsidRDefault="00A30DFD">
      <w:pPr>
        <w:jc w:val="both"/>
        <w:rPr>
          <w:snapToGrid w:val="0"/>
          <w:sz w:val="24"/>
        </w:rPr>
      </w:pPr>
      <w:r>
        <w:rPr>
          <w:snapToGrid w:val="0"/>
          <w:sz w:val="24"/>
        </w:rPr>
        <w:t xml:space="preserve">    3) налагают и снимают запрещения отчуждения имущества;</w:t>
      </w:r>
    </w:p>
    <w:p w:rsidR="00A30DFD" w:rsidRDefault="00A30DFD">
      <w:pPr>
        <w:jc w:val="both"/>
        <w:rPr>
          <w:snapToGrid w:val="0"/>
          <w:sz w:val="24"/>
        </w:rPr>
      </w:pPr>
      <w:r>
        <w:rPr>
          <w:snapToGrid w:val="0"/>
          <w:sz w:val="24"/>
        </w:rPr>
        <w:t xml:space="preserve">    4) свидетельствуют верность копий документов и выписок из них;</w:t>
      </w:r>
    </w:p>
    <w:p w:rsidR="00A30DFD" w:rsidRDefault="00A30DFD">
      <w:pPr>
        <w:jc w:val="both"/>
        <w:rPr>
          <w:snapToGrid w:val="0"/>
          <w:sz w:val="24"/>
        </w:rPr>
      </w:pPr>
      <w:r>
        <w:rPr>
          <w:snapToGrid w:val="0"/>
          <w:sz w:val="24"/>
        </w:rPr>
        <w:t xml:space="preserve">    5) свидетельствуют подлинность подписи на документах;</w:t>
      </w:r>
    </w:p>
    <w:p w:rsidR="00A30DFD" w:rsidRDefault="00A30DFD">
      <w:pPr>
        <w:jc w:val="both"/>
        <w:rPr>
          <w:snapToGrid w:val="0"/>
          <w:sz w:val="24"/>
        </w:rPr>
      </w:pPr>
      <w:r>
        <w:rPr>
          <w:snapToGrid w:val="0"/>
          <w:sz w:val="24"/>
        </w:rPr>
        <w:t xml:space="preserve">    6) свидетельствуют верность перевода документов с одного языка на другой;</w:t>
      </w:r>
    </w:p>
    <w:p w:rsidR="00A30DFD" w:rsidRDefault="00A30DFD">
      <w:pPr>
        <w:jc w:val="both"/>
        <w:rPr>
          <w:snapToGrid w:val="0"/>
          <w:sz w:val="24"/>
        </w:rPr>
      </w:pPr>
      <w:r>
        <w:rPr>
          <w:snapToGrid w:val="0"/>
          <w:sz w:val="24"/>
        </w:rPr>
        <w:t xml:space="preserve">    7) удостоверяют факт нахождения гражданина в живых;</w:t>
      </w:r>
    </w:p>
    <w:p w:rsidR="00A30DFD" w:rsidRDefault="00A30DFD">
      <w:pPr>
        <w:jc w:val="both"/>
        <w:rPr>
          <w:snapToGrid w:val="0"/>
          <w:sz w:val="24"/>
        </w:rPr>
      </w:pPr>
      <w:r>
        <w:rPr>
          <w:snapToGrid w:val="0"/>
          <w:sz w:val="24"/>
        </w:rPr>
        <w:t xml:space="preserve">    8) удостоверяют  факт  нахождения  гражданина  в  определенном месте;</w:t>
      </w:r>
    </w:p>
    <w:p w:rsidR="00A30DFD" w:rsidRDefault="00A30DFD">
      <w:pPr>
        <w:jc w:val="both"/>
        <w:rPr>
          <w:snapToGrid w:val="0"/>
          <w:sz w:val="24"/>
        </w:rPr>
      </w:pPr>
      <w:r>
        <w:rPr>
          <w:snapToGrid w:val="0"/>
          <w:sz w:val="24"/>
        </w:rPr>
        <w:t xml:space="preserve">    9) удостоверяют    тождественность    гражданина    с   лицом, изображенным на фотографии;</w:t>
      </w:r>
    </w:p>
    <w:p w:rsidR="00A30DFD" w:rsidRDefault="00A30DFD">
      <w:pPr>
        <w:jc w:val="both"/>
        <w:rPr>
          <w:snapToGrid w:val="0"/>
          <w:sz w:val="24"/>
        </w:rPr>
      </w:pPr>
      <w:r>
        <w:rPr>
          <w:snapToGrid w:val="0"/>
          <w:sz w:val="24"/>
        </w:rPr>
        <w:t xml:space="preserve">    10) удостоверяют время предъявления документов;</w:t>
      </w:r>
    </w:p>
    <w:p w:rsidR="00A30DFD" w:rsidRDefault="00A30DFD">
      <w:pPr>
        <w:jc w:val="both"/>
        <w:rPr>
          <w:snapToGrid w:val="0"/>
          <w:sz w:val="24"/>
        </w:rPr>
      </w:pPr>
      <w:r>
        <w:rPr>
          <w:snapToGrid w:val="0"/>
          <w:sz w:val="24"/>
        </w:rPr>
        <w:t xml:space="preserve">    11) передают заявления  физических  и юридических  лиц  другим физическим и юридическим лицам;</w:t>
      </w:r>
    </w:p>
    <w:p w:rsidR="00A30DFD" w:rsidRDefault="00A30DFD">
      <w:pPr>
        <w:jc w:val="both"/>
        <w:rPr>
          <w:snapToGrid w:val="0"/>
          <w:sz w:val="24"/>
        </w:rPr>
      </w:pPr>
      <w:r>
        <w:rPr>
          <w:snapToGrid w:val="0"/>
          <w:sz w:val="24"/>
        </w:rPr>
        <w:t xml:space="preserve">    12) принимают в депозит денежные суммы и ценные бумаги;</w:t>
      </w:r>
    </w:p>
    <w:p w:rsidR="00A30DFD" w:rsidRDefault="00A30DFD">
      <w:pPr>
        <w:jc w:val="both"/>
        <w:rPr>
          <w:snapToGrid w:val="0"/>
          <w:sz w:val="24"/>
        </w:rPr>
      </w:pPr>
      <w:r>
        <w:rPr>
          <w:snapToGrid w:val="0"/>
          <w:sz w:val="24"/>
        </w:rPr>
        <w:t xml:space="preserve">    13) совершают исполнительные надписи;</w:t>
      </w:r>
    </w:p>
    <w:p w:rsidR="00A30DFD" w:rsidRDefault="00A30DFD">
      <w:pPr>
        <w:jc w:val="both"/>
        <w:rPr>
          <w:snapToGrid w:val="0"/>
          <w:sz w:val="24"/>
        </w:rPr>
      </w:pPr>
      <w:r>
        <w:rPr>
          <w:snapToGrid w:val="0"/>
          <w:sz w:val="24"/>
        </w:rPr>
        <w:t xml:space="preserve">    14) совершают протесты векселей;</w:t>
      </w:r>
    </w:p>
    <w:p w:rsidR="00A30DFD" w:rsidRDefault="00A30DFD">
      <w:pPr>
        <w:jc w:val="both"/>
        <w:rPr>
          <w:snapToGrid w:val="0"/>
          <w:sz w:val="24"/>
        </w:rPr>
      </w:pPr>
      <w:r>
        <w:rPr>
          <w:snapToGrid w:val="0"/>
          <w:sz w:val="24"/>
        </w:rPr>
        <w:t xml:space="preserve">    15) предъявляют чеки к платежу и удостоверяют неоплату чеков;</w:t>
      </w:r>
    </w:p>
    <w:p w:rsidR="00A30DFD" w:rsidRDefault="00A30DFD">
      <w:pPr>
        <w:jc w:val="both"/>
        <w:rPr>
          <w:snapToGrid w:val="0"/>
          <w:sz w:val="24"/>
        </w:rPr>
      </w:pPr>
      <w:r>
        <w:rPr>
          <w:snapToGrid w:val="0"/>
          <w:sz w:val="24"/>
        </w:rPr>
        <w:t xml:space="preserve">    16) принимают на хранение документы;</w:t>
      </w:r>
    </w:p>
    <w:p w:rsidR="00A30DFD" w:rsidRDefault="00A30DFD">
      <w:pPr>
        <w:jc w:val="both"/>
        <w:rPr>
          <w:snapToGrid w:val="0"/>
          <w:sz w:val="24"/>
        </w:rPr>
      </w:pPr>
      <w:r>
        <w:rPr>
          <w:snapToGrid w:val="0"/>
          <w:sz w:val="24"/>
        </w:rPr>
        <w:t xml:space="preserve">    17) совершают морские протесты;</w:t>
      </w:r>
    </w:p>
    <w:p w:rsidR="00A30DFD" w:rsidRDefault="00A30DFD">
      <w:pPr>
        <w:jc w:val="both"/>
        <w:rPr>
          <w:snapToGrid w:val="0"/>
          <w:sz w:val="24"/>
        </w:rPr>
      </w:pPr>
      <w:r>
        <w:rPr>
          <w:snapToGrid w:val="0"/>
          <w:sz w:val="24"/>
        </w:rPr>
        <w:t xml:space="preserve">    18) обеспечивают   доказательства.</w:t>
      </w:r>
    </w:p>
    <w:p w:rsidR="00A30DFD" w:rsidRDefault="00A30DFD">
      <w:pPr>
        <w:jc w:val="both"/>
        <w:rPr>
          <w:snapToGrid w:val="0"/>
          <w:sz w:val="24"/>
        </w:rPr>
      </w:pPr>
      <w:r>
        <w:rPr>
          <w:snapToGrid w:val="0"/>
          <w:sz w:val="24"/>
        </w:rPr>
        <w:t xml:space="preserve">    </w:t>
      </w:r>
      <w:r>
        <w:rPr>
          <w:snapToGrid w:val="0"/>
          <w:sz w:val="24"/>
        </w:rPr>
        <w:tab/>
        <w:t>Законодательными актами   Российской   Федерации   могут  быть предусмотрены и иные нотариальные действия.</w:t>
      </w:r>
    </w:p>
    <w:p w:rsidR="00A30DFD" w:rsidRDefault="00A30DFD">
      <w:pPr>
        <w:jc w:val="both"/>
        <w:rPr>
          <w:snapToGrid w:val="0"/>
          <w:sz w:val="24"/>
        </w:rPr>
      </w:pPr>
      <w:r>
        <w:rPr>
          <w:snapToGrid w:val="0"/>
          <w:sz w:val="24"/>
        </w:rPr>
        <w:tab/>
        <w:t>Бывают случаи когда нотариальные действия выполняют не нотариусы.</w:t>
      </w:r>
    </w:p>
    <w:p w:rsidR="00A30DFD" w:rsidRDefault="00A30DFD">
      <w:pPr>
        <w:numPr>
          <w:ilvl w:val="0"/>
          <w:numId w:val="2"/>
        </w:numPr>
        <w:jc w:val="both"/>
        <w:rPr>
          <w:snapToGrid w:val="0"/>
          <w:sz w:val="24"/>
        </w:rPr>
      </w:pPr>
      <w:r>
        <w:rPr>
          <w:snapToGrid w:val="0"/>
          <w:sz w:val="24"/>
        </w:rPr>
        <w:t>Нотариальные  действия,  совершаемые  должностными лицами консульских учреждений Российской Федерации следующие нотариальные действия:</w:t>
      </w:r>
    </w:p>
    <w:p w:rsidR="00A30DFD" w:rsidRDefault="00A30DFD">
      <w:pPr>
        <w:jc w:val="both"/>
        <w:rPr>
          <w:snapToGrid w:val="0"/>
          <w:sz w:val="24"/>
        </w:rPr>
      </w:pPr>
      <w:r>
        <w:rPr>
          <w:snapToGrid w:val="0"/>
          <w:sz w:val="24"/>
        </w:rPr>
        <w:t xml:space="preserve">    1) удостоверяют   сделки,   кроме   договоров   об  отчуждении недвижимого  имущества,  находящегося  на  территории   Российской Федерации;</w:t>
      </w:r>
    </w:p>
    <w:p w:rsidR="00A30DFD" w:rsidRDefault="00A30DFD">
      <w:pPr>
        <w:jc w:val="both"/>
        <w:rPr>
          <w:snapToGrid w:val="0"/>
          <w:sz w:val="24"/>
        </w:rPr>
      </w:pPr>
      <w:r>
        <w:rPr>
          <w:snapToGrid w:val="0"/>
          <w:sz w:val="24"/>
        </w:rPr>
        <w:t xml:space="preserve">    2) принимают меры к охране наследственного имущества;</w:t>
      </w:r>
    </w:p>
    <w:p w:rsidR="00A30DFD" w:rsidRDefault="00A30DFD">
      <w:pPr>
        <w:jc w:val="both"/>
        <w:rPr>
          <w:snapToGrid w:val="0"/>
          <w:sz w:val="24"/>
        </w:rPr>
      </w:pPr>
      <w:r>
        <w:rPr>
          <w:snapToGrid w:val="0"/>
          <w:sz w:val="24"/>
        </w:rPr>
        <w:t xml:space="preserve">    3) выдают свидетельства о праве на наследство;</w:t>
      </w:r>
    </w:p>
    <w:p w:rsidR="00A30DFD" w:rsidRDefault="00A30DFD">
      <w:pPr>
        <w:jc w:val="both"/>
        <w:rPr>
          <w:snapToGrid w:val="0"/>
          <w:sz w:val="24"/>
        </w:rPr>
      </w:pPr>
      <w:r>
        <w:rPr>
          <w:snapToGrid w:val="0"/>
          <w:sz w:val="24"/>
        </w:rPr>
        <w:t xml:space="preserve">    4) выдают свидетельства о праве собственности на долю в  общем имуществе супругов;</w:t>
      </w:r>
    </w:p>
    <w:p w:rsidR="00A30DFD" w:rsidRDefault="00A30DFD">
      <w:pPr>
        <w:jc w:val="both"/>
        <w:rPr>
          <w:snapToGrid w:val="0"/>
          <w:sz w:val="24"/>
        </w:rPr>
      </w:pPr>
      <w:r>
        <w:rPr>
          <w:snapToGrid w:val="0"/>
          <w:sz w:val="24"/>
        </w:rPr>
        <w:t xml:space="preserve">    5) свидетельствуют верность копий документов и выписок из них;</w:t>
      </w:r>
    </w:p>
    <w:p w:rsidR="00A30DFD" w:rsidRDefault="00A30DFD">
      <w:pPr>
        <w:jc w:val="both"/>
        <w:rPr>
          <w:snapToGrid w:val="0"/>
          <w:sz w:val="24"/>
        </w:rPr>
      </w:pPr>
      <w:r>
        <w:rPr>
          <w:snapToGrid w:val="0"/>
          <w:sz w:val="24"/>
        </w:rPr>
        <w:t xml:space="preserve">    6) свидетельствуют подлинность подписи на документах;</w:t>
      </w:r>
    </w:p>
    <w:p w:rsidR="00A30DFD" w:rsidRDefault="00A30DFD">
      <w:pPr>
        <w:jc w:val="both"/>
        <w:rPr>
          <w:snapToGrid w:val="0"/>
          <w:sz w:val="24"/>
        </w:rPr>
      </w:pPr>
      <w:r>
        <w:rPr>
          <w:snapToGrid w:val="0"/>
          <w:sz w:val="24"/>
        </w:rPr>
        <w:t xml:space="preserve">    7) свидетельствуют верность перевода документов с одного языка на другой;</w:t>
      </w:r>
    </w:p>
    <w:p w:rsidR="00A30DFD" w:rsidRDefault="00A30DFD">
      <w:pPr>
        <w:jc w:val="both"/>
        <w:rPr>
          <w:snapToGrid w:val="0"/>
          <w:sz w:val="24"/>
        </w:rPr>
      </w:pPr>
      <w:r>
        <w:rPr>
          <w:snapToGrid w:val="0"/>
          <w:sz w:val="24"/>
        </w:rPr>
        <w:t xml:space="preserve">    8) удостоверяют факт нахождения гражданина в живых;</w:t>
      </w:r>
    </w:p>
    <w:p w:rsidR="00A30DFD" w:rsidRDefault="00A30DFD">
      <w:pPr>
        <w:jc w:val="both"/>
        <w:rPr>
          <w:snapToGrid w:val="0"/>
          <w:sz w:val="24"/>
        </w:rPr>
      </w:pPr>
      <w:r>
        <w:rPr>
          <w:snapToGrid w:val="0"/>
          <w:sz w:val="24"/>
        </w:rPr>
        <w:t xml:space="preserve">    9) удостоверяют  факт  нахождения  гражданина  в  определенном месте;</w:t>
      </w:r>
    </w:p>
    <w:p w:rsidR="00A30DFD" w:rsidRDefault="00A30DFD">
      <w:pPr>
        <w:jc w:val="both"/>
        <w:rPr>
          <w:snapToGrid w:val="0"/>
          <w:sz w:val="24"/>
        </w:rPr>
      </w:pPr>
      <w:r>
        <w:rPr>
          <w:snapToGrid w:val="0"/>
          <w:sz w:val="24"/>
        </w:rPr>
        <w:t xml:space="preserve">    10) удостоверяют    тождественность    гражданина   с   лицом, изображенным на фотографии;</w:t>
      </w:r>
    </w:p>
    <w:p w:rsidR="00A30DFD" w:rsidRDefault="00A30DFD">
      <w:pPr>
        <w:jc w:val="both"/>
        <w:rPr>
          <w:snapToGrid w:val="0"/>
          <w:sz w:val="24"/>
        </w:rPr>
      </w:pPr>
      <w:r>
        <w:rPr>
          <w:snapToGrid w:val="0"/>
          <w:sz w:val="24"/>
        </w:rPr>
        <w:t xml:space="preserve">    11) удостоверяют время предъявления документов;</w:t>
      </w:r>
    </w:p>
    <w:p w:rsidR="00A30DFD" w:rsidRDefault="00A30DFD">
      <w:pPr>
        <w:jc w:val="both"/>
        <w:rPr>
          <w:snapToGrid w:val="0"/>
          <w:sz w:val="24"/>
        </w:rPr>
      </w:pPr>
      <w:r>
        <w:rPr>
          <w:snapToGrid w:val="0"/>
          <w:sz w:val="24"/>
        </w:rPr>
        <w:t xml:space="preserve">    12) принимают в депозит денежные суммы и ценные бумаги;</w:t>
      </w:r>
    </w:p>
    <w:p w:rsidR="00A30DFD" w:rsidRDefault="00A30DFD">
      <w:pPr>
        <w:jc w:val="both"/>
        <w:rPr>
          <w:snapToGrid w:val="0"/>
          <w:sz w:val="24"/>
        </w:rPr>
      </w:pPr>
      <w:r>
        <w:rPr>
          <w:snapToGrid w:val="0"/>
          <w:sz w:val="24"/>
        </w:rPr>
        <w:t xml:space="preserve">    13) совершают исполнительные надписи;</w:t>
      </w:r>
    </w:p>
    <w:p w:rsidR="00A30DFD" w:rsidRDefault="00A30DFD">
      <w:pPr>
        <w:jc w:val="both"/>
        <w:rPr>
          <w:snapToGrid w:val="0"/>
          <w:sz w:val="24"/>
        </w:rPr>
      </w:pPr>
      <w:r>
        <w:rPr>
          <w:snapToGrid w:val="0"/>
          <w:sz w:val="24"/>
        </w:rPr>
        <w:t xml:space="preserve">    14) принимают на хранение документы;</w:t>
      </w:r>
    </w:p>
    <w:p w:rsidR="00A30DFD" w:rsidRDefault="00A30DFD">
      <w:pPr>
        <w:jc w:val="both"/>
        <w:rPr>
          <w:snapToGrid w:val="0"/>
          <w:sz w:val="24"/>
        </w:rPr>
      </w:pPr>
      <w:r>
        <w:rPr>
          <w:snapToGrid w:val="0"/>
          <w:sz w:val="24"/>
        </w:rPr>
        <w:t xml:space="preserve">    15) обеспечивают доказательства;</w:t>
      </w:r>
    </w:p>
    <w:p w:rsidR="00A30DFD" w:rsidRDefault="00A30DFD">
      <w:pPr>
        <w:jc w:val="both"/>
        <w:rPr>
          <w:snapToGrid w:val="0"/>
          <w:sz w:val="24"/>
        </w:rPr>
      </w:pPr>
      <w:r>
        <w:rPr>
          <w:snapToGrid w:val="0"/>
          <w:sz w:val="24"/>
        </w:rPr>
        <w:t xml:space="preserve">    16) совершают  морские  протесты.</w:t>
      </w:r>
    </w:p>
    <w:p w:rsidR="00A30DFD" w:rsidRDefault="00A30DFD">
      <w:pPr>
        <w:ind w:firstLine="720"/>
        <w:jc w:val="both"/>
        <w:rPr>
          <w:snapToGrid w:val="0"/>
          <w:sz w:val="24"/>
        </w:rPr>
      </w:pPr>
      <w:r>
        <w:rPr>
          <w:snapToGrid w:val="0"/>
          <w:sz w:val="24"/>
        </w:rPr>
        <w:t xml:space="preserve">    Законодательными актами   Российской   Федерации   могут  быть предусмотрены   и   иные   нотариальные   действия,    совершаемые должностными лицами консульских учреждений Российской Федерации.</w:t>
      </w:r>
    </w:p>
    <w:p w:rsidR="00A30DFD" w:rsidRDefault="00A30DFD">
      <w:pPr>
        <w:pStyle w:val="2"/>
        <w:rPr>
          <w:snapToGrid w:val="0"/>
        </w:rPr>
      </w:pPr>
      <w:r>
        <w:rPr>
          <w:snapToGrid w:val="0"/>
        </w:rPr>
        <w:t xml:space="preserve">   </w:t>
      </w:r>
      <w:r>
        <w:rPr>
          <w:snapToGrid w:val="0"/>
        </w:rPr>
        <w:tab/>
        <w:t>Нотариусы, работающие в государственных нотариальных конторах, совершают   те же нотариальные  действия, что и частные нотариусы  а  также  выдают  свидетельства  о  праве  на наследство и принимают меры к  охране  наследственного  имущества. При  отсутствии в нотариальном округе государственной нотариальной конторы  совершение  названных  нотариальных  действий  поручается совместным решением органа юстиции и нотариальной палаты одному из нотариусов, занимающихся частной практикой.</w:t>
      </w:r>
    </w:p>
    <w:p w:rsidR="00A30DFD" w:rsidRDefault="00A30DFD">
      <w:pPr>
        <w:jc w:val="both"/>
        <w:rPr>
          <w:snapToGrid w:val="0"/>
          <w:sz w:val="24"/>
        </w:rPr>
      </w:pPr>
      <w:r>
        <w:rPr>
          <w:snapToGrid w:val="0"/>
          <w:sz w:val="24"/>
        </w:rPr>
        <w:t xml:space="preserve">    Свидетельство о  праве собственности в случае смерти одного из супругов  выдается  государственной   нотариальной   конторой,   в компетенцию которой входит оформление наследственных прав.</w:t>
      </w:r>
    </w:p>
    <w:p w:rsidR="00A30DFD" w:rsidRDefault="00A30DFD">
      <w:pPr>
        <w:ind w:firstLine="720"/>
        <w:jc w:val="both"/>
        <w:rPr>
          <w:sz w:val="24"/>
        </w:rPr>
      </w:pPr>
      <w:r>
        <w:rPr>
          <w:sz w:val="24"/>
        </w:rPr>
        <w:t>Нотариальные действия могут совершаться нотариусом для всех физических и юридических лиц, что представляется очень важным для случаев, когда законодательством не предусмотрена обязательная нотариальная форма для совершения сделки. Физические и юридические лица по договоренности между собой имеют возможность удостоверить у нотариуса любую сделку, не противоречащую законодательству Российской Федерации.</w:t>
      </w:r>
    </w:p>
    <w:p w:rsidR="00A30DFD" w:rsidRDefault="00A30DFD">
      <w:pPr>
        <w:ind w:firstLine="720"/>
        <w:jc w:val="both"/>
        <w:rPr>
          <w:sz w:val="24"/>
        </w:rPr>
      </w:pPr>
      <w:r>
        <w:rPr>
          <w:sz w:val="24"/>
        </w:rPr>
        <w:t>Помимо изготовления копий документов и выписок из них нотариусу предоставлено право составлять проекты сделок, заявлений и других документов. Предоставление указанного права нотариусу вызвано, прежде всего, значительно усложнившимся гражданским оборотом, увеличением разнообразия заключаемых и удостоверяемых у нотариуса договоров. Теперь авторами каждой сделки являются нотариус и клиент.</w:t>
      </w:r>
    </w:p>
    <w:p w:rsidR="00A30DFD" w:rsidRDefault="00A30DFD">
      <w:pPr>
        <w:ind w:firstLine="720"/>
        <w:jc w:val="both"/>
        <w:rPr>
          <w:sz w:val="24"/>
        </w:rPr>
      </w:pPr>
      <w:r>
        <w:rPr>
          <w:sz w:val="24"/>
        </w:rPr>
        <w:t>Важное значение имеет и разъяснительная работа нотариуса по вопросам совершения нотариальных действий. Граждане и представители юридических лиц должны отчетливо представлять себе последствия заключаемых ими сделок.</w:t>
      </w:r>
    </w:p>
    <w:p w:rsidR="00A30DFD" w:rsidRDefault="00A30DFD">
      <w:pPr>
        <w:ind w:firstLine="720"/>
        <w:jc w:val="both"/>
        <w:rPr>
          <w:sz w:val="24"/>
        </w:rPr>
      </w:pPr>
      <w:r>
        <w:rPr>
          <w:sz w:val="24"/>
        </w:rPr>
        <w:t>К правам нотариуса относится истребование от физических и юридических лиц сведений и документов, необходимых для совершения нотариальных действий. В отношении физических лиц нотариус устанавливает также личность, проверяет ее дееспособность. Устанавливает нотариус и правоспособность юридических лиц путем изучения учредительных документов.</w:t>
      </w:r>
    </w:p>
    <w:p w:rsidR="00A30DFD" w:rsidRDefault="00A30DFD">
      <w:pPr>
        <w:pStyle w:val="2"/>
        <w:rPr>
          <w:snapToGrid w:val="0"/>
        </w:rPr>
      </w:pPr>
      <w:r>
        <w:rPr>
          <w:snapToGrid w:val="0"/>
        </w:rPr>
        <w:t>Нотариус не вправе совершать нотариальные действия на свое имя и от своего имени,  на имя и от имени своих супругов,  их и  своих родственников (родителей, детей, внуков).</w:t>
      </w:r>
    </w:p>
    <w:p w:rsidR="00A30DFD" w:rsidRDefault="00A30DFD">
      <w:pPr>
        <w:jc w:val="both"/>
        <w:rPr>
          <w:snapToGrid w:val="0"/>
          <w:sz w:val="24"/>
        </w:rPr>
      </w:pPr>
      <w:r>
        <w:rPr>
          <w:snapToGrid w:val="0"/>
          <w:sz w:val="24"/>
        </w:rPr>
        <w:t xml:space="preserve">    В случае,  когда в соответствии с законодательством Российской Федерации   нотариальное   действие   должно   быть   совершено  в определенной   нотариальной   конторе,   место   его    совершения определяется  в  порядке,  устанавливаемом  Министерством  юстиции Российской Федерации.</w:t>
      </w:r>
    </w:p>
    <w:p w:rsidR="00A30DFD" w:rsidRDefault="00A30DFD">
      <w:pPr>
        <w:jc w:val="both"/>
        <w:rPr>
          <w:snapToGrid w:val="0"/>
          <w:sz w:val="24"/>
        </w:rPr>
      </w:pPr>
      <w:r>
        <w:rPr>
          <w:sz w:val="24"/>
        </w:rPr>
        <w:t xml:space="preserve">Согласно ст.48 «Основ законодательства Российской Федерации о нотариате» </w:t>
      </w:r>
      <w:r>
        <w:rPr>
          <w:snapToGrid w:val="0"/>
          <w:sz w:val="24"/>
        </w:rPr>
        <w:t>нотариус отказывает в совершении нотариального действия, если:</w:t>
      </w:r>
    </w:p>
    <w:p w:rsidR="00A30DFD" w:rsidRDefault="00A30DFD">
      <w:pPr>
        <w:numPr>
          <w:ilvl w:val="0"/>
          <w:numId w:val="3"/>
        </w:numPr>
        <w:jc w:val="both"/>
        <w:rPr>
          <w:snapToGrid w:val="0"/>
          <w:sz w:val="24"/>
        </w:rPr>
      </w:pPr>
      <w:r>
        <w:rPr>
          <w:snapToGrid w:val="0"/>
          <w:sz w:val="24"/>
        </w:rPr>
        <w:t>совершение такого действия противоречит закону;</w:t>
      </w:r>
    </w:p>
    <w:p w:rsidR="00A30DFD" w:rsidRDefault="00A30DFD">
      <w:pPr>
        <w:numPr>
          <w:ilvl w:val="0"/>
          <w:numId w:val="5"/>
        </w:numPr>
        <w:jc w:val="both"/>
        <w:rPr>
          <w:snapToGrid w:val="0"/>
          <w:sz w:val="24"/>
        </w:rPr>
      </w:pPr>
      <w:r>
        <w:rPr>
          <w:snapToGrid w:val="0"/>
          <w:sz w:val="24"/>
        </w:rPr>
        <w:t>действие подлежит совершению другим нотариусом;</w:t>
      </w:r>
    </w:p>
    <w:p w:rsidR="00A30DFD" w:rsidRDefault="00A30DFD">
      <w:pPr>
        <w:numPr>
          <w:ilvl w:val="0"/>
          <w:numId w:val="5"/>
        </w:numPr>
        <w:jc w:val="both"/>
        <w:rPr>
          <w:snapToGrid w:val="0"/>
          <w:sz w:val="24"/>
        </w:rPr>
      </w:pPr>
      <w:r>
        <w:rPr>
          <w:snapToGrid w:val="0"/>
          <w:sz w:val="24"/>
        </w:rPr>
        <w:t>с просьбой   о  совершении  нотариального  действия  обратился недееспособный   гражданин   либо   представитель,   не    имеющий необходимых полномочий;</w:t>
      </w:r>
    </w:p>
    <w:p w:rsidR="00A30DFD" w:rsidRDefault="00A30DFD">
      <w:pPr>
        <w:numPr>
          <w:ilvl w:val="0"/>
          <w:numId w:val="6"/>
        </w:numPr>
        <w:jc w:val="both"/>
        <w:rPr>
          <w:snapToGrid w:val="0"/>
          <w:sz w:val="24"/>
        </w:rPr>
      </w:pPr>
      <w:r>
        <w:rPr>
          <w:snapToGrid w:val="0"/>
          <w:sz w:val="24"/>
        </w:rPr>
        <w:t>сделка, совершаемая от имени юридического  лица,  противоречит целям, указанным в его уставе или положении;</w:t>
      </w:r>
    </w:p>
    <w:p w:rsidR="00A30DFD" w:rsidRDefault="00A30DFD">
      <w:pPr>
        <w:numPr>
          <w:ilvl w:val="0"/>
          <w:numId w:val="7"/>
        </w:numPr>
        <w:jc w:val="both"/>
        <w:rPr>
          <w:snapToGrid w:val="0"/>
          <w:sz w:val="24"/>
        </w:rPr>
      </w:pPr>
      <w:r>
        <w:rPr>
          <w:snapToGrid w:val="0"/>
          <w:sz w:val="24"/>
        </w:rPr>
        <w:t>сделка не соответствует требованиям закона;</w:t>
      </w:r>
    </w:p>
    <w:p w:rsidR="00A30DFD" w:rsidRDefault="00A30DFD">
      <w:pPr>
        <w:numPr>
          <w:ilvl w:val="0"/>
          <w:numId w:val="8"/>
        </w:numPr>
        <w:jc w:val="both"/>
        <w:rPr>
          <w:snapToGrid w:val="0"/>
          <w:sz w:val="24"/>
        </w:rPr>
      </w:pPr>
      <w:r>
        <w:rPr>
          <w:snapToGrid w:val="0"/>
          <w:sz w:val="24"/>
        </w:rPr>
        <w:t>документы, представленные    для    совершения   нотариального действия, не соответствуют требованиям законодательства.</w:t>
      </w:r>
    </w:p>
    <w:p w:rsidR="00A30DFD" w:rsidRDefault="00A30DFD">
      <w:pPr>
        <w:jc w:val="both"/>
        <w:rPr>
          <w:snapToGrid w:val="0"/>
          <w:sz w:val="24"/>
        </w:rPr>
      </w:pPr>
      <w:r>
        <w:rPr>
          <w:snapToGrid w:val="0"/>
          <w:sz w:val="24"/>
        </w:rPr>
        <w:t xml:space="preserve">   </w:t>
      </w:r>
      <w:r>
        <w:rPr>
          <w:snapToGrid w:val="0"/>
          <w:sz w:val="24"/>
        </w:rPr>
        <w:tab/>
        <w:t>Нотариус по  просьбе  лица,  которому  отказано  в  совершении нотариального  действия,  должен   изложить   причины   отказа   в письменной  форме  и  разъяснить  порядок его обжалования.  В этих случаях нотариус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A30DFD" w:rsidRDefault="00A30DFD">
      <w:pPr>
        <w:jc w:val="both"/>
        <w:rPr>
          <w:sz w:val="24"/>
        </w:rPr>
      </w:pPr>
      <w:r>
        <w:rPr>
          <w:sz w:val="24"/>
        </w:rPr>
        <w:tab/>
        <w:t>Обязанности нотариуса регламентированы в ст. 16 «Основ законодательства Российской Федерации о нотариате».</w:t>
      </w:r>
    </w:p>
    <w:p w:rsidR="00A30DFD" w:rsidRDefault="00A30DFD">
      <w:pPr>
        <w:ind w:firstLine="720"/>
        <w:jc w:val="both"/>
        <w:rPr>
          <w:sz w:val="24"/>
        </w:rPr>
      </w:pPr>
      <w:r>
        <w:rPr>
          <w:sz w:val="24"/>
        </w:rPr>
        <w:t>Так, нотариус должен разъяснить физическим и юридическим лицам их права и обязанности, которые возникнут у них после совершения нотариального действия. Он обязан разъяснить сторонам их право согласиться с совершением нотариального действия, отказаться от него, разъяснить им право на свободное волеизъявление при совершении нотариального действия, обязанность строгого выполнения обязательств и условий удостоверяемой сделки, поскольку их невыполнение влечет гражданско-правовые последствия. Чтобы юридическая неосведомленность клиента не могла быть использована ему во вред, нотариус должен предупредить его о возможных последствиях совершаемого нотариального действия.</w:t>
      </w:r>
    </w:p>
    <w:p w:rsidR="00A30DFD" w:rsidRDefault="00A30DFD">
      <w:pPr>
        <w:ind w:firstLine="720"/>
        <w:jc w:val="both"/>
        <w:rPr>
          <w:sz w:val="24"/>
        </w:rPr>
      </w:pPr>
      <w:r>
        <w:rPr>
          <w:sz w:val="24"/>
        </w:rPr>
        <w:t>Выполняя свои обязанности, нотариус руководствуется Основами, другим законодательством Российской Федерации, законодательством субъекта Федерации, на территории которого он работает, и присягой, которую он принес перед назначением его на должность.</w:t>
      </w:r>
    </w:p>
    <w:p w:rsidR="00A30DFD" w:rsidRDefault="00A30DFD">
      <w:pPr>
        <w:ind w:firstLine="720"/>
        <w:jc w:val="both"/>
        <w:rPr>
          <w:sz w:val="24"/>
        </w:rPr>
      </w:pPr>
      <w:r>
        <w:rPr>
          <w:sz w:val="24"/>
        </w:rPr>
        <w:t>Нотариус обязан хранить в тайне сведения, которые стали ему известны в связи с осуществлением профессиональной деятельности. В отличие от судов, которые рассматривают и разрешают дела открыто, нотариусы должны хранить тайну совершаемых действий, поскольку разглашение конфиденциальной информации, например, относительно содержания завещаний, доверенностей на управление имуществом, отказа от наследства, договора купли-продажи недвижимости, может привести к серьезным правовым конфликтам. Требование оберегать тайну нотариальных действий означает, что их надлежит выполнить в присутствии только непосредственно заинтересованных лиц и по мере необходимости тех, кто оказывает им помощь: представителей, переводчиков, граждан, подписывающих документы за больных или неграмотных, и т.д. Никто из посторонних лиц наблюдать за ходом совершения нотариального действия не должен, и обеспечивать выполнение этого условия обязан нотариус, независимо от того, совершается ли нотариальное действие на его рабочем месте или вне его. Требование сохранения тайны распространяется не только на содержание нотариального действия, но и на факт обращения с просьбой о его совершении.</w:t>
      </w:r>
    </w:p>
    <w:p w:rsidR="00A30DFD" w:rsidRDefault="00A30DFD">
      <w:pPr>
        <w:ind w:firstLine="720"/>
        <w:jc w:val="both"/>
        <w:rPr>
          <w:sz w:val="24"/>
        </w:rPr>
      </w:pPr>
      <w:r>
        <w:rPr>
          <w:sz w:val="24"/>
        </w:rPr>
        <w:t>Сведения и документы о совершенных нотариальных действиях могут выдаваться только лицам, от имени и по поручению которых совершены эти действия. Справки о завещании выдаются только после смерти завещателя. Изъятия из общего правила о соблюдении тайны совершаемых нотариальных действий исчерпывающе указаны в Основах: справки о совершенных нотариальных действиях выдаются по требованию суда, прокуратуры, органов следствия в связи с находящимися в их производстве уголовными или гражданскими делами, а также по требованию арбитражного суда в связи с находящимися в его разрешении спорами. Кроме того, суд может освободить нотариуса от обязанности сохранения тайны, если в отношении нотариуса возбуждено уголовное дело в связи с совершением нотариального действия.</w:t>
      </w:r>
    </w:p>
    <w:p w:rsidR="00A30DFD" w:rsidRDefault="00A30DFD">
      <w:pPr>
        <w:pStyle w:val="2"/>
        <w:ind w:firstLine="720"/>
      </w:pPr>
      <w:r>
        <w:t>И наконец, в предусмотренных законодательством Российской Федерации случаях нотариус предоставляет в налоговые органы справку о стоимости переходящего в собственность граждан имущества, которая необходима для исчисления налога с имущества, переходящего в порядке наследования или дарения.</w:t>
      </w:r>
    </w:p>
    <w:p w:rsidR="00A30DFD" w:rsidRDefault="00A30DFD">
      <w:pPr>
        <w:ind w:firstLine="720"/>
        <w:jc w:val="both"/>
        <w:rPr>
          <w:sz w:val="24"/>
        </w:rPr>
      </w:pPr>
      <w:r>
        <w:rPr>
          <w:sz w:val="24"/>
        </w:rPr>
        <w:t xml:space="preserve">Среди важнейших обязанностей нотариуса - отказ от совершения нотариального действия в случае его несоответствия законодательству Российской Федерации или международным договорам. </w:t>
      </w:r>
    </w:p>
    <w:p w:rsidR="00A30DFD" w:rsidRDefault="00A30DFD">
      <w:pPr>
        <w:jc w:val="both"/>
        <w:rPr>
          <w:snapToGrid w:val="0"/>
          <w:sz w:val="24"/>
        </w:rPr>
      </w:pPr>
      <w:r>
        <w:rPr>
          <w:sz w:val="24"/>
        </w:rPr>
        <w:tab/>
      </w:r>
      <w:r>
        <w:rPr>
          <w:snapToGrid w:val="0"/>
          <w:sz w:val="24"/>
        </w:rPr>
        <w:t>Все нотариальные     действия,     совершаемые     нотариусом, регистрируются в реестре.</w:t>
      </w:r>
    </w:p>
    <w:p w:rsidR="00A30DFD" w:rsidRDefault="00A30DFD">
      <w:pPr>
        <w:jc w:val="both"/>
        <w:rPr>
          <w:snapToGrid w:val="0"/>
          <w:sz w:val="24"/>
        </w:rPr>
      </w:pPr>
      <w:r>
        <w:rPr>
          <w:snapToGrid w:val="0"/>
          <w:sz w:val="24"/>
        </w:rPr>
        <w:t xml:space="preserve">    </w:t>
      </w:r>
      <w:r>
        <w:rPr>
          <w:snapToGrid w:val="0"/>
          <w:sz w:val="24"/>
        </w:rPr>
        <w:tab/>
        <w:t>Нотариус обязан выдавать выписки  из  реестра  по  письменному заявлению   организаций  и  лиц.</w:t>
      </w:r>
    </w:p>
    <w:p w:rsidR="00A30DFD" w:rsidRDefault="00A30DFD">
      <w:pPr>
        <w:jc w:val="both"/>
        <w:rPr>
          <w:sz w:val="24"/>
        </w:rPr>
      </w:pPr>
    </w:p>
    <w:p w:rsidR="00A30DFD" w:rsidRDefault="00A30DFD">
      <w:pPr>
        <w:jc w:val="center"/>
        <w:rPr>
          <w:b/>
          <w:sz w:val="28"/>
        </w:rPr>
      </w:pPr>
      <w:r>
        <w:rPr>
          <w:b/>
          <w:sz w:val="28"/>
        </w:rPr>
        <w:t>Юридическая ответственность нотариуса.</w:t>
      </w:r>
    </w:p>
    <w:p w:rsidR="00A30DFD" w:rsidRDefault="00A30DFD">
      <w:pPr>
        <w:jc w:val="both"/>
        <w:rPr>
          <w:b/>
          <w:color w:val="000080"/>
          <w:sz w:val="24"/>
        </w:rPr>
      </w:pPr>
    </w:p>
    <w:p w:rsidR="00A30DFD" w:rsidRDefault="00A30DFD">
      <w:pPr>
        <w:ind w:firstLine="720"/>
        <w:jc w:val="both"/>
        <w:rPr>
          <w:sz w:val="24"/>
        </w:rPr>
      </w:pPr>
      <w:r>
        <w:rPr>
          <w:sz w:val="24"/>
        </w:rPr>
        <w:t>Ч. 1 ст. 17 «Основ законодательства Российской Федерации о нотариате» устанавливает, что нотариус, занимающийся частной практикой, умышленно разгласивший сведения о совершенном нотариальном действии или совершивший нотариальное действие, противоречащее законодательству Российской Федерации, обязан по решению суда возместить причиненный вследствие своих неправомерных действий ущерб.</w:t>
      </w:r>
    </w:p>
    <w:p w:rsidR="00A30DFD" w:rsidRDefault="00A30DFD">
      <w:pPr>
        <w:ind w:firstLine="720"/>
        <w:jc w:val="both"/>
        <w:rPr>
          <w:sz w:val="24"/>
        </w:rPr>
      </w:pPr>
      <w:r>
        <w:rPr>
          <w:sz w:val="24"/>
        </w:rPr>
        <w:t>В случае неумышленного причинения нотариусом ущерба он возмещается в ином порядке. Этот иной порядок может, например, означать возмещение ущерба через систему обязательного страхования нотариальной деятельности, предусмотренную Основами о нотариате. Если же ущерб превышает страховую сумму, то в соответствии с гражданским законодательством взыскание обращается на имущество нотариуса, занимающегося частной практикой.</w:t>
      </w:r>
    </w:p>
    <w:p w:rsidR="00A30DFD" w:rsidRDefault="00A30DFD">
      <w:pPr>
        <w:ind w:firstLine="720"/>
        <w:jc w:val="both"/>
        <w:rPr>
          <w:sz w:val="24"/>
        </w:rPr>
      </w:pPr>
      <w:r>
        <w:rPr>
          <w:sz w:val="24"/>
        </w:rPr>
        <w:t>Деятельность нотариуса, занимающегося частной практикой, может быть прекращена по представлению органа юстиции, нотариальной палаты, налогового органа или их должностных лиц только судом, в случае совершения нотариусом действий, противоречащих законодательству Российской Федерации.</w:t>
      </w:r>
    </w:p>
    <w:p w:rsidR="00A30DFD" w:rsidRDefault="00A30DFD">
      <w:pPr>
        <w:pStyle w:val="20"/>
        <w:rPr>
          <w:snapToGrid/>
        </w:rPr>
      </w:pPr>
      <w:r>
        <w:rPr>
          <w:snapToGrid/>
        </w:rPr>
        <w:t>Нотариус, работающий в государственной нотариальной конторе, за совершение действий, противоречащих законодательству Российской Федерации, несет дисциплинарную, гражданскую или уголовную ответственность в зависимости от тяжести последствий его правонарушения.</w:t>
      </w:r>
    </w:p>
    <w:p w:rsidR="00A30DFD" w:rsidRDefault="00A30DFD">
      <w:pPr>
        <w:ind w:firstLine="720"/>
        <w:jc w:val="both"/>
        <w:rPr>
          <w:sz w:val="24"/>
        </w:rPr>
      </w:pPr>
      <w:r>
        <w:rPr>
          <w:sz w:val="24"/>
        </w:rPr>
        <w:t>Нотариус, кроме того, может быть привлечен в судебном порядке к ответственности в соответствии с законодательством Российской Федерации в случае непредставления или несвоевременного представления в налоговые органы сведений о стоимости имущества, переходящего в собственность граждан в порядке наследования или дарения</w:t>
      </w:r>
    </w:p>
    <w:p w:rsidR="00A30DFD" w:rsidRDefault="00A30DFD">
      <w:pPr>
        <w:jc w:val="both"/>
        <w:rPr>
          <w:b/>
          <w:sz w:val="24"/>
        </w:rPr>
      </w:pPr>
    </w:p>
    <w:p w:rsidR="00A30DFD" w:rsidRDefault="00A30DFD">
      <w:pPr>
        <w:jc w:val="both"/>
        <w:rPr>
          <w:b/>
          <w:sz w:val="24"/>
        </w:rPr>
      </w:pPr>
    </w:p>
    <w:p w:rsidR="00A30DFD" w:rsidRDefault="00A30DFD">
      <w:pPr>
        <w:jc w:val="both"/>
        <w:rPr>
          <w:sz w:val="24"/>
        </w:rPr>
      </w:pPr>
    </w:p>
    <w:p w:rsidR="00A30DFD" w:rsidRDefault="00A30DFD">
      <w:pPr>
        <w:jc w:val="both"/>
        <w:rPr>
          <w:sz w:val="24"/>
        </w:rPr>
      </w:pPr>
    </w:p>
    <w:p w:rsidR="00A30DFD" w:rsidRDefault="00A30DFD">
      <w:pPr>
        <w:jc w:val="both"/>
        <w:rPr>
          <w:sz w:val="24"/>
        </w:rPr>
      </w:pPr>
    </w:p>
    <w:p w:rsidR="00A30DFD" w:rsidRDefault="00A30DFD">
      <w:pPr>
        <w:jc w:val="both"/>
        <w:rPr>
          <w:sz w:val="24"/>
        </w:rPr>
      </w:pPr>
    </w:p>
    <w:p w:rsidR="00A30DFD" w:rsidRDefault="00A30DFD">
      <w:pPr>
        <w:jc w:val="both"/>
        <w:rPr>
          <w:sz w:val="24"/>
        </w:rPr>
      </w:pPr>
    </w:p>
    <w:p w:rsidR="00A30DFD" w:rsidRDefault="00A30DFD">
      <w:pPr>
        <w:jc w:val="both"/>
        <w:rPr>
          <w:sz w:val="24"/>
        </w:rPr>
      </w:pPr>
    </w:p>
    <w:p w:rsidR="00A30DFD" w:rsidRDefault="00A30DFD">
      <w:pPr>
        <w:jc w:val="both"/>
        <w:rPr>
          <w:sz w:val="24"/>
        </w:rPr>
      </w:pPr>
    </w:p>
    <w:p w:rsidR="00A30DFD" w:rsidRDefault="00A30DFD">
      <w:pPr>
        <w:jc w:val="center"/>
        <w:rPr>
          <w:b/>
          <w:sz w:val="28"/>
        </w:rPr>
      </w:pPr>
      <w:r>
        <w:rPr>
          <w:b/>
          <w:sz w:val="28"/>
        </w:rPr>
        <w:t>Список литературы:</w:t>
      </w:r>
    </w:p>
    <w:p w:rsidR="00A30DFD" w:rsidRDefault="00A30DFD">
      <w:pPr>
        <w:jc w:val="center"/>
        <w:rPr>
          <w:b/>
          <w:sz w:val="28"/>
        </w:rPr>
      </w:pPr>
    </w:p>
    <w:p w:rsidR="00A30DFD" w:rsidRDefault="00A30DFD">
      <w:pPr>
        <w:numPr>
          <w:ilvl w:val="0"/>
          <w:numId w:val="9"/>
        </w:numPr>
        <w:jc w:val="both"/>
        <w:rPr>
          <w:sz w:val="28"/>
        </w:rPr>
      </w:pPr>
      <w:r>
        <w:rPr>
          <w:sz w:val="28"/>
        </w:rPr>
        <w:t>Конституция РФ от 12.12.93 г.</w:t>
      </w:r>
    </w:p>
    <w:p w:rsidR="00A30DFD" w:rsidRDefault="00A30DFD">
      <w:pPr>
        <w:jc w:val="both"/>
        <w:rPr>
          <w:sz w:val="28"/>
        </w:rPr>
      </w:pPr>
    </w:p>
    <w:p w:rsidR="00A30DFD" w:rsidRDefault="00A30DFD">
      <w:pPr>
        <w:numPr>
          <w:ilvl w:val="0"/>
          <w:numId w:val="9"/>
        </w:numPr>
        <w:jc w:val="both"/>
        <w:rPr>
          <w:sz w:val="28"/>
        </w:rPr>
      </w:pPr>
      <w:r>
        <w:rPr>
          <w:sz w:val="28"/>
        </w:rPr>
        <w:t>Основы законодательства Российской Федерации о нотариате 11.02.93г.</w:t>
      </w:r>
    </w:p>
    <w:p w:rsidR="00A30DFD" w:rsidRDefault="00A30DFD">
      <w:pPr>
        <w:jc w:val="both"/>
        <w:rPr>
          <w:sz w:val="28"/>
        </w:rPr>
      </w:pPr>
    </w:p>
    <w:p w:rsidR="00A30DFD" w:rsidRDefault="00A30DFD">
      <w:pPr>
        <w:numPr>
          <w:ilvl w:val="0"/>
          <w:numId w:val="9"/>
        </w:numPr>
        <w:jc w:val="both"/>
        <w:rPr>
          <w:sz w:val="28"/>
        </w:rPr>
      </w:pPr>
      <w:r>
        <w:rPr>
          <w:sz w:val="28"/>
        </w:rPr>
        <w:t>Постатейный комментарий к Основам законодательства о нотариате (под ред. Аргунова В.И.)</w:t>
      </w:r>
    </w:p>
    <w:p w:rsidR="00A30DFD" w:rsidRDefault="00A30DFD">
      <w:pPr>
        <w:jc w:val="both"/>
        <w:rPr>
          <w:sz w:val="28"/>
        </w:rPr>
      </w:pPr>
    </w:p>
    <w:p w:rsidR="00A30DFD" w:rsidRDefault="00A30DFD">
      <w:pPr>
        <w:numPr>
          <w:ilvl w:val="0"/>
          <w:numId w:val="9"/>
        </w:numPr>
        <w:jc w:val="both"/>
        <w:rPr>
          <w:sz w:val="28"/>
        </w:rPr>
      </w:pPr>
      <w:r>
        <w:rPr>
          <w:sz w:val="28"/>
        </w:rPr>
        <w:t>Чувилев А.А. Чувилев Ан.А. Правоохранительные органы: Вопросы и ответы. – М.: Новый юрист, 1998.</w:t>
      </w:r>
      <w:bookmarkStart w:id="4" w:name="_GoBack"/>
      <w:bookmarkEnd w:id="4"/>
    </w:p>
    <w:sectPr w:rsidR="00A30DFD">
      <w:footerReference w:type="even" r:id="rId7"/>
      <w:footerReference w:type="default" r:id="rId8"/>
      <w:pgSz w:w="11906" w:h="16838"/>
      <w:pgMar w:top="851" w:right="851"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DFD" w:rsidRDefault="00A30DFD">
      <w:r>
        <w:separator/>
      </w:r>
    </w:p>
  </w:endnote>
  <w:endnote w:type="continuationSeparator" w:id="0">
    <w:p w:rsidR="00A30DFD" w:rsidRDefault="00A30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DFD" w:rsidRDefault="00A30DFD">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30DFD" w:rsidRDefault="00A30DF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DFD" w:rsidRDefault="00A30DFD">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AF4E9B">
      <w:rPr>
        <w:rStyle w:val="a9"/>
        <w:noProof/>
      </w:rPr>
      <w:t>2</w:t>
    </w:r>
    <w:r>
      <w:rPr>
        <w:rStyle w:val="a9"/>
      </w:rPr>
      <w:fldChar w:fldCharType="end"/>
    </w:r>
  </w:p>
  <w:p w:rsidR="00A30DFD" w:rsidRDefault="00A30DF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DFD" w:rsidRDefault="00A30DFD">
      <w:r>
        <w:separator/>
      </w:r>
    </w:p>
  </w:footnote>
  <w:footnote w:type="continuationSeparator" w:id="0">
    <w:p w:rsidR="00A30DFD" w:rsidRDefault="00A30D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D12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214923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24729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17348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5AB0E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F16500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6A1F0847"/>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6B4B6144"/>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78215D9B"/>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3"/>
  </w:num>
  <w:num w:numId="3">
    <w:abstractNumId w:val="4"/>
  </w:num>
  <w:num w:numId="4">
    <w:abstractNumId w:val="0"/>
  </w:num>
  <w:num w:numId="5">
    <w:abstractNumId w:val="8"/>
  </w:num>
  <w:num w:numId="6">
    <w:abstractNumId w:val="5"/>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E9B"/>
    <w:rsid w:val="00956A1F"/>
    <w:rsid w:val="00A30DFD"/>
    <w:rsid w:val="00AF4E9B"/>
    <w:rsid w:val="00F07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45DBA7-2FD9-4F28-8851-7B94315C7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rPr>
  </w:style>
  <w:style w:type="paragraph" w:styleId="a4">
    <w:name w:val="footnote text"/>
    <w:basedOn w:val="a"/>
    <w:semiHidden/>
    <w:rPr>
      <w:b/>
    </w:rPr>
  </w:style>
  <w:style w:type="character" w:styleId="a5">
    <w:name w:val="footnote reference"/>
    <w:semiHidden/>
    <w:rPr>
      <w:vertAlign w:val="superscript"/>
    </w:rPr>
  </w:style>
  <w:style w:type="paragraph" w:styleId="a6">
    <w:name w:val="Body Text"/>
    <w:basedOn w:val="a"/>
    <w:semiHidden/>
    <w:pPr>
      <w:jc w:val="both"/>
    </w:pPr>
    <w:rPr>
      <w:rFonts w:ascii="Arial" w:hAnsi="Arial"/>
      <w:color w:val="000000"/>
      <w:sz w:val="22"/>
    </w:rPr>
  </w:style>
  <w:style w:type="paragraph" w:styleId="a7">
    <w:name w:val="Body Text Indent"/>
    <w:basedOn w:val="a"/>
    <w:semiHidden/>
    <w:pPr>
      <w:autoSpaceDE w:val="0"/>
      <w:autoSpaceDN w:val="0"/>
      <w:adjustRightInd w:val="0"/>
      <w:ind w:firstLine="485"/>
      <w:jc w:val="both"/>
    </w:pPr>
    <w:rPr>
      <w:rFonts w:ascii="Arial" w:hAnsi="Arial"/>
      <w:color w:val="000000"/>
      <w:sz w:val="22"/>
    </w:rPr>
  </w:style>
  <w:style w:type="paragraph" w:styleId="2">
    <w:name w:val="Body Text 2"/>
    <w:basedOn w:val="a"/>
    <w:semiHidden/>
    <w:pPr>
      <w:jc w:val="both"/>
    </w:pPr>
    <w:rPr>
      <w:sz w:val="24"/>
    </w:rPr>
  </w:style>
  <w:style w:type="paragraph" w:styleId="20">
    <w:name w:val="Body Text Indent 2"/>
    <w:basedOn w:val="a"/>
    <w:semiHidden/>
    <w:pPr>
      <w:ind w:firstLine="720"/>
      <w:jc w:val="both"/>
    </w:pPr>
    <w:rPr>
      <w:snapToGrid w:val="0"/>
      <w:sz w:val="24"/>
    </w:rPr>
  </w:style>
  <w:style w:type="paragraph" w:styleId="a8">
    <w:name w:val="footer"/>
    <w:basedOn w:val="a"/>
    <w:semiHidden/>
    <w:pPr>
      <w:tabs>
        <w:tab w:val="center" w:pos="4153"/>
        <w:tab w:val="right" w:pos="8306"/>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2727</Words>
  <Characters>15550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правоохранительные ораганы</vt:lpstr>
    </vt:vector>
  </TitlesOfParts>
  <Company>рудн</Company>
  <LinksUpToDate>false</LinksUpToDate>
  <CharactersWithSpaces>18241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правоохранительные ораганы</dc:title>
  <dc:subject>система нотариальных органов РФ</dc:subject>
  <dc:creator>криницына а.а.</dc:creator>
  <cp:keywords/>
  <dc:description>A REGIONALIZAЗГO Й UM ERRO COLOSSAL!</dc:description>
  <cp:lastModifiedBy>Irina</cp:lastModifiedBy>
  <cp:revision>2</cp:revision>
  <dcterms:created xsi:type="dcterms:W3CDTF">2014-07-12T20:50:00Z</dcterms:created>
  <dcterms:modified xsi:type="dcterms:W3CDTF">2014-07-12T20:50:00Z</dcterms:modified>
</cp:coreProperties>
</file>