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91" w:rsidRPr="001A1CBA" w:rsidRDefault="00B66891" w:rsidP="001A1CBA">
      <w:pPr>
        <w:widowControl/>
        <w:shd w:val="clear" w:color="auto" w:fill="FFFFFF"/>
        <w:spacing w:line="360" w:lineRule="auto"/>
        <w:ind w:firstLine="709"/>
        <w:jc w:val="center"/>
        <w:rPr>
          <w:rFonts w:ascii="Times New Roman" w:hAnsi="Times New Roman" w:cs="Times New Roman"/>
          <w:b/>
          <w:kern w:val="28"/>
          <w:sz w:val="28"/>
          <w:szCs w:val="28"/>
        </w:rPr>
      </w:pPr>
      <w:r w:rsidRPr="001A1CBA">
        <w:rPr>
          <w:rFonts w:ascii="Times New Roman" w:hAnsi="Times New Roman" w:cs="Times New Roman"/>
          <w:b/>
          <w:bCs/>
          <w:kern w:val="28"/>
          <w:sz w:val="28"/>
          <w:szCs w:val="28"/>
        </w:rPr>
        <w:t xml:space="preserve">СИСТЕМА, СОСТАВ И СТРУКТУРА ХОЗЯЙСТВЕННЫХ СУДОВ В РЕСПУБЛИКЕ БЕЛАРУСЬ. </w:t>
      </w:r>
      <w:r w:rsidRPr="001A1CBA">
        <w:rPr>
          <w:rFonts w:ascii="Times New Roman" w:hAnsi="Times New Roman" w:cs="Times New Roman"/>
          <w:b/>
          <w:kern w:val="28"/>
          <w:sz w:val="28"/>
          <w:szCs w:val="28"/>
        </w:rPr>
        <w:t>СТАТУС СУДЕЙ</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Систему хозяйственных су</w:t>
      </w:r>
      <w:r w:rsidRPr="001A1CBA">
        <w:rPr>
          <w:rFonts w:ascii="Times New Roman" w:hAnsi="Times New Roman" w:cs="Times New Roman"/>
          <w:iCs/>
          <w:kern w:val="28"/>
          <w:sz w:val="28"/>
          <w:szCs w:val="28"/>
        </w:rPr>
        <w:softHyphen/>
        <w:t xml:space="preserve">дов </w:t>
      </w:r>
      <w:r w:rsidRPr="001A1CBA">
        <w:rPr>
          <w:rFonts w:ascii="Times New Roman" w:hAnsi="Times New Roman" w:cs="Times New Roman"/>
          <w:kern w:val="28"/>
          <w:sz w:val="28"/>
          <w:szCs w:val="28"/>
        </w:rPr>
        <w:t>Республики Беларусь составляют:</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Высший Хозяйственный Суд;</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хозяйственный суд Брестской области;</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хозяйственный суд Витебской области;</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хозяйственный суд Гомельской области;</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хозяйственный суд Гродненской области;</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хозяйственный суд Минской области;</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хозяйственный суд города Минска;</w:t>
      </w:r>
    </w:p>
    <w:p w:rsidR="00B66891" w:rsidRPr="001A1CBA" w:rsidRDefault="00B66891" w:rsidP="001A1CBA">
      <w:pPr>
        <w:widowControl/>
        <w:numPr>
          <w:ilvl w:val="0"/>
          <w:numId w:val="1"/>
        </w:numPr>
        <w:shd w:val="clear" w:color="auto" w:fill="FFFFFF"/>
        <w:tabs>
          <w:tab w:val="left" w:pos="53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хозяйственный суд Могилевской области;</w:t>
      </w:r>
    </w:p>
    <w:p w:rsidR="00B66891" w:rsidRPr="001A1CBA" w:rsidRDefault="00B66891" w:rsidP="001A1CBA">
      <w:pPr>
        <w:widowControl/>
        <w:shd w:val="clear" w:color="auto" w:fill="FFFFFF"/>
        <w:tabs>
          <w:tab w:val="left" w:pos="605"/>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а также специализированные хозяйственные суды (по банкротству, земельные, налоговые и иные), образуемые при необходимости Президентом Республики Беларусь по представлению Председателя Высшего Хозяйственного Суда.</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bCs/>
          <w:kern w:val="28"/>
          <w:sz w:val="28"/>
          <w:szCs w:val="28"/>
        </w:rPr>
        <w:t xml:space="preserve">Высший Хозяйственный Суд </w:t>
      </w:r>
      <w:r w:rsidRPr="001A1CBA">
        <w:rPr>
          <w:rFonts w:ascii="Times New Roman" w:hAnsi="Times New Roman" w:cs="Times New Roman"/>
          <w:kern w:val="28"/>
          <w:sz w:val="28"/>
          <w:szCs w:val="28"/>
        </w:rPr>
        <w:t>возглавляет систему хо</w:t>
      </w:r>
      <w:r w:rsidRPr="001A1CBA">
        <w:rPr>
          <w:rFonts w:ascii="Times New Roman" w:hAnsi="Times New Roman" w:cs="Times New Roman"/>
          <w:kern w:val="28"/>
          <w:sz w:val="28"/>
          <w:szCs w:val="28"/>
        </w:rPr>
        <w:softHyphen/>
        <w:t>зяйственных судов Республики Беларусь. Он несет ответ</w:t>
      </w:r>
      <w:r w:rsidRPr="001A1CBA">
        <w:rPr>
          <w:rFonts w:ascii="Times New Roman" w:hAnsi="Times New Roman" w:cs="Times New Roman"/>
          <w:kern w:val="28"/>
          <w:sz w:val="28"/>
          <w:szCs w:val="28"/>
        </w:rPr>
        <w:softHyphen/>
        <w:t>ственность за организацию, состояние и совершенствова</w:t>
      </w:r>
      <w:r w:rsidRPr="001A1CBA">
        <w:rPr>
          <w:rFonts w:ascii="Times New Roman" w:hAnsi="Times New Roman" w:cs="Times New Roman"/>
          <w:kern w:val="28"/>
          <w:sz w:val="28"/>
          <w:szCs w:val="28"/>
        </w:rPr>
        <w:softHyphen/>
        <w:t>ние деятельности хозяйственных судов по осуществлению правосудия. Высший Хозяйственный Суд осуществляет проверку деятельности хозяйственных судов областей и города Минска, заслушивает их отчеты, изучает, обобщает и рас</w:t>
      </w:r>
      <w:r w:rsidRPr="001A1CBA">
        <w:rPr>
          <w:rFonts w:ascii="Times New Roman" w:hAnsi="Times New Roman" w:cs="Times New Roman"/>
          <w:kern w:val="28"/>
          <w:sz w:val="28"/>
          <w:szCs w:val="28"/>
        </w:rPr>
        <w:softHyphen/>
        <w:t>пространяет положительный опыт работы.</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Высший Хозяйственный Суд является высшим судеб</w:t>
      </w:r>
      <w:r w:rsidRPr="001A1CBA">
        <w:rPr>
          <w:rFonts w:ascii="Times New Roman" w:hAnsi="Times New Roman" w:cs="Times New Roman"/>
          <w:kern w:val="28"/>
          <w:sz w:val="28"/>
          <w:szCs w:val="28"/>
        </w:rPr>
        <w:softHyphen/>
        <w:t>ным органом по разрешению хозяйственных (экономиче</w:t>
      </w:r>
      <w:r w:rsidRPr="001A1CBA">
        <w:rPr>
          <w:rFonts w:ascii="Times New Roman" w:hAnsi="Times New Roman" w:cs="Times New Roman"/>
          <w:kern w:val="28"/>
          <w:sz w:val="28"/>
          <w:szCs w:val="28"/>
        </w:rPr>
        <w:softHyphen/>
        <w:t>ских) споров и иных дел, рассматриваемых хозяйственны</w:t>
      </w:r>
      <w:r w:rsidRPr="001A1CBA">
        <w:rPr>
          <w:rFonts w:ascii="Times New Roman" w:hAnsi="Times New Roman" w:cs="Times New Roman"/>
          <w:kern w:val="28"/>
          <w:sz w:val="28"/>
          <w:szCs w:val="28"/>
        </w:rPr>
        <w:softHyphen/>
        <w:t>ми судами.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Не реже одного раза в год (как правило, по итогам ра</w:t>
      </w:r>
      <w:r w:rsidRPr="001A1CBA">
        <w:rPr>
          <w:rFonts w:ascii="Times New Roman" w:hAnsi="Times New Roman" w:cs="Times New Roman"/>
          <w:kern w:val="28"/>
          <w:sz w:val="28"/>
          <w:szCs w:val="28"/>
        </w:rPr>
        <w:softHyphen/>
        <w:t>боты за календарный год) Высший Хозяйственный Суд информирует о деятельности хозяйственных судов госу</w:t>
      </w:r>
      <w:r w:rsidRPr="001A1CBA">
        <w:rPr>
          <w:rFonts w:ascii="Times New Roman" w:hAnsi="Times New Roman" w:cs="Times New Roman"/>
          <w:kern w:val="28"/>
          <w:sz w:val="28"/>
          <w:szCs w:val="28"/>
        </w:rPr>
        <w:softHyphen/>
        <w:t>дарства Президента Республики Беларусь, а также Пала</w:t>
      </w:r>
      <w:r w:rsidRPr="001A1CBA">
        <w:rPr>
          <w:rFonts w:ascii="Times New Roman" w:hAnsi="Times New Roman" w:cs="Times New Roman"/>
          <w:kern w:val="28"/>
          <w:sz w:val="28"/>
          <w:szCs w:val="28"/>
        </w:rPr>
        <w:softHyphen/>
        <w:t>ту представителей и Совет Республики Национального со</w:t>
      </w:r>
      <w:r w:rsidRPr="001A1CBA">
        <w:rPr>
          <w:rFonts w:ascii="Times New Roman" w:hAnsi="Times New Roman" w:cs="Times New Roman"/>
          <w:kern w:val="28"/>
          <w:sz w:val="28"/>
          <w:szCs w:val="28"/>
        </w:rPr>
        <w:softHyphen/>
        <w:t>брания Республики Беларусь.</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 xml:space="preserve">Под </w:t>
      </w:r>
      <w:r w:rsidRPr="001A1CBA">
        <w:rPr>
          <w:rFonts w:ascii="Times New Roman" w:hAnsi="Times New Roman" w:cs="Times New Roman"/>
          <w:bCs/>
          <w:iCs/>
          <w:kern w:val="28"/>
          <w:sz w:val="28"/>
          <w:szCs w:val="28"/>
        </w:rPr>
        <w:t xml:space="preserve">составом </w:t>
      </w:r>
      <w:r w:rsidRPr="001A1CBA">
        <w:rPr>
          <w:rFonts w:ascii="Times New Roman" w:hAnsi="Times New Roman" w:cs="Times New Roman"/>
          <w:kern w:val="28"/>
          <w:sz w:val="28"/>
          <w:szCs w:val="28"/>
        </w:rPr>
        <w:t>любого хозяйственного суда понимает</w:t>
      </w:r>
      <w:r w:rsidRPr="001A1CBA">
        <w:rPr>
          <w:rFonts w:ascii="Times New Roman" w:hAnsi="Times New Roman" w:cs="Times New Roman"/>
          <w:kern w:val="28"/>
          <w:sz w:val="28"/>
          <w:szCs w:val="28"/>
        </w:rPr>
        <w:softHyphen/>
        <w:t>ся его внутреннее устройство. Так, Высший Хозяйствен</w:t>
      </w:r>
      <w:r w:rsidRPr="001A1CBA">
        <w:rPr>
          <w:rFonts w:ascii="Times New Roman" w:hAnsi="Times New Roman" w:cs="Times New Roman"/>
          <w:kern w:val="28"/>
          <w:sz w:val="28"/>
          <w:szCs w:val="28"/>
        </w:rPr>
        <w:softHyphen/>
        <w:t>ный Суд действует в следующем составе:</w:t>
      </w:r>
    </w:p>
    <w:p w:rsidR="00B66891" w:rsidRPr="001A1CBA" w:rsidRDefault="00B66891" w:rsidP="001A1CBA">
      <w:pPr>
        <w:widowControl/>
        <w:numPr>
          <w:ilvl w:val="0"/>
          <w:numId w:val="1"/>
        </w:numPr>
        <w:shd w:val="clear" w:color="auto" w:fill="FFFFFF"/>
        <w:tabs>
          <w:tab w:val="left" w:pos="504"/>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судьи, в том числе Председатель Высшего Хозяйст</w:t>
      </w:r>
      <w:r w:rsidRPr="001A1CBA">
        <w:rPr>
          <w:rFonts w:ascii="Times New Roman" w:hAnsi="Times New Roman" w:cs="Times New Roman"/>
          <w:kern w:val="28"/>
          <w:sz w:val="28"/>
          <w:szCs w:val="28"/>
        </w:rPr>
        <w:softHyphen/>
        <w:t>венного Суда, первый заместитель и заместители Предсе</w:t>
      </w:r>
      <w:r w:rsidRPr="001A1CBA">
        <w:rPr>
          <w:rFonts w:ascii="Times New Roman" w:hAnsi="Times New Roman" w:cs="Times New Roman"/>
          <w:kern w:val="28"/>
          <w:sz w:val="28"/>
          <w:szCs w:val="28"/>
        </w:rPr>
        <w:softHyphen/>
        <w:t>дателя;</w:t>
      </w:r>
    </w:p>
    <w:p w:rsidR="00B66891" w:rsidRPr="001A1CBA" w:rsidRDefault="00B66891" w:rsidP="001A1CBA">
      <w:pPr>
        <w:widowControl/>
        <w:numPr>
          <w:ilvl w:val="0"/>
          <w:numId w:val="1"/>
        </w:numPr>
        <w:shd w:val="clear" w:color="auto" w:fill="FFFFFF"/>
        <w:tabs>
          <w:tab w:val="left" w:pos="504"/>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Пленум Высшего Хозяйственного Суда;</w:t>
      </w:r>
    </w:p>
    <w:p w:rsidR="00B66891" w:rsidRPr="001A1CBA" w:rsidRDefault="00B66891" w:rsidP="001A1CBA">
      <w:pPr>
        <w:widowControl/>
        <w:numPr>
          <w:ilvl w:val="0"/>
          <w:numId w:val="1"/>
        </w:numPr>
        <w:shd w:val="clear" w:color="auto" w:fill="FFFFFF"/>
        <w:tabs>
          <w:tab w:val="left" w:pos="504"/>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Президиум Высшего Хозяйственного Суда;</w:t>
      </w:r>
    </w:p>
    <w:p w:rsidR="00B66891" w:rsidRPr="001A1CBA" w:rsidRDefault="00B66891" w:rsidP="001A1CBA">
      <w:pPr>
        <w:widowControl/>
        <w:numPr>
          <w:ilvl w:val="0"/>
          <w:numId w:val="1"/>
        </w:numPr>
        <w:shd w:val="clear" w:color="auto" w:fill="FFFFFF"/>
        <w:tabs>
          <w:tab w:val="left" w:pos="504"/>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коллегия по проверке законности решений хозяйст</w:t>
      </w:r>
      <w:r w:rsidRPr="001A1CBA">
        <w:rPr>
          <w:rFonts w:ascii="Times New Roman" w:hAnsi="Times New Roman" w:cs="Times New Roman"/>
          <w:kern w:val="28"/>
          <w:sz w:val="28"/>
          <w:szCs w:val="28"/>
        </w:rPr>
        <w:softHyphen/>
        <w:t>венных судов;</w:t>
      </w:r>
    </w:p>
    <w:p w:rsidR="00B66891" w:rsidRPr="001A1CBA" w:rsidRDefault="00B66891" w:rsidP="001A1CBA">
      <w:pPr>
        <w:widowControl/>
        <w:numPr>
          <w:ilvl w:val="0"/>
          <w:numId w:val="1"/>
        </w:numPr>
        <w:shd w:val="clear" w:color="auto" w:fill="FFFFFF"/>
        <w:tabs>
          <w:tab w:val="left" w:pos="504"/>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судебные коллегии по разрешению отдельных кате</w:t>
      </w:r>
      <w:r w:rsidRPr="001A1CBA">
        <w:rPr>
          <w:rFonts w:ascii="Times New Roman" w:hAnsi="Times New Roman" w:cs="Times New Roman"/>
          <w:kern w:val="28"/>
          <w:sz w:val="28"/>
          <w:szCs w:val="28"/>
        </w:rPr>
        <w:softHyphen/>
        <w:t>горий споров по первой инстанции;</w:t>
      </w:r>
    </w:p>
    <w:p w:rsidR="00B66891" w:rsidRPr="001A1CBA" w:rsidRDefault="00B66891" w:rsidP="001A1CBA">
      <w:pPr>
        <w:widowControl/>
        <w:numPr>
          <w:ilvl w:val="0"/>
          <w:numId w:val="1"/>
        </w:numPr>
        <w:shd w:val="clear" w:color="auto" w:fill="FFFFFF"/>
        <w:tabs>
          <w:tab w:val="left" w:pos="504"/>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судебные составы;</w:t>
      </w:r>
    </w:p>
    <w:p w:rsidR="00B66891" w:rsidRPr="001A1CBA" w:rsidRDefault="00B66891" w:rsidP="001A1CBA">
      <w:pPr>
        <w:widowControl/>
        <w:numPr>
          <w:ilvl w:val="0"/>
          <w:numId w:val="1"/>
        </w:numPr>
        <w:shd w:val="clear" w:color="auto" w:fill="FFFFFF"/>
        <w:tabs>
          <w:tab w:val="left" w:pos="504"/>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аппарат Высшего Хозяйственного Суда.</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Судья </w:t>
      </w:r>
      <w:r w:rsidRPr="001A1CBA">
        <w:rPr>
          <w:rFonts w:ascii="Times New Roman" w:hAnsi="Times New Roman" w:cs="Times New Roman"/>
          <w:kern w:val="28"/>
          <w:sz w:val="28"/>
          <w:szCs w:val="28"/>
        </w:rPr>
        <w:t>является центральной фигурой любого хозяйст</w:t>
      </w:r>
      <w:r w:rsidRPr="001A1CBA">
        <w:rPr>
          <w:rFonts w:ascii="Times New Roman" w:hAnsi="Times New Roman" w:cs="Times New Roman"/>
          <w:kern w:val="28"/>
          <w:sz w:val="28"/>
          <w:szCs w:val="28"/>
        </w:rPr>
        <w:softHyphen/>
        <w:t>венного суда. Именно судьи осуществляют правосудие, т.е. основную функцию хозяйственных судов.</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Председатель Высшего Хозяйственного Суда </w:t>
      </w:r>
      <w:r w:rsidRPr="001A1CBA">
        <w:rPr>
          <w:rFonts w:ascii="Times New Roman" w:hAnsi="Times New Roman" w:cs="Times New Roman"/>
          <w:kern w:val="28"/>
          <w:sz w:val="28"/>
          <w:szCs w:val="28"/>
        </w:rPr>
        <w:t>назна</w:t>
      </w:r>
      <w:r w:rsidRPr="001A1CBA">
        <w:rPr>
          <w:rFonts w:ascii="Times New Roman" w:hAnsi="Times New Roman" w:cs="Times New Roman"/>
          <w:kern w:val="28"/>
          <w:sz w:val="28"/>
          <w:szCs w:val="28"/>
        </w:rPr>
        <w:softHyphen/>
        <w:t>чается Главой государства из числа судей Высшего Хозяй</w:t>
      </w:r>
      <w:r w:rsidRPr="001A1CBA">
        <w:rPr>
          <w:rFonts w:ascii="Times New Roman" w:hAnsi="Times New Roman" w:cs="Times New Roman"/>
          <w:kern w:val="28"/>
          <w:sz w:val="28"/>
          <w:szCs w:val="28"/>
        </w:rPr>
        <w:softHyphen/>
        <w:t>ственного Суда с согласия Совета Республики Националь</w:t>
      </w:r>
      <w:r w:rsidRPr="001A1CBA">
        <w:rPr>
          <w:rFonts w:ascii="Times New Roman" w:hAnsi="Times New Roman" w:cs="Times New Roman"/>
          <w:kern w:val="28"/>
          <w:sz w:val="28"/>
          <w:szCs w:val="28"/>
        </w:rPr>
        <w:softHyphen/>
        <w:t>ного собрания Республики Беларусь. Законом о хозяйст</w:t>
      </w:r>
      <w:r w:rsidRPr="001A1CBA">
        <w:rPr>
          <w:rFonts w:ascii="Times New Roman" w:hAnsi="Times New Roman" w:cs="Times New Roman"/>
          <w:kern w:val="28"/>
          <w:sz w:val="28"/>
          <w:szCs w:val="28"/>
        </w:rPr>
        <w:softHyphen/>
        <w:t>венных судах, ХПК и другими законодательными актами Председатель Высшего Хозяйственного Суда наделен оп</w:t>
      </w:r>
      <w:r w:rsidRPr="001A1CBA">
        <w:rPr>
          <w:rFonts w:ascii="Times New Roman" w:hAnsi="Times New Roman" w:cs="Times New Roman"/>
          <w:kern w:val="28"/>
          <w:sz w:val="28"/>
          <w:szCs w:val="28"/>
        </w:rPr>
        <w:softHyphen/>
        <w:t>ределенными полномочиями по осуществлению организа</w:t>
      </w:r>
      <w:r w:rsidRPr="001A1CBA">
        <w:rPr>
          <w:rFonts w:ascii="Times New Roman" w:hAnsi="Times New Roman" w:cs="Times New Roman"/>
          <w:kern w:val="28"/>
          <w:sz w:val="28"/>
          <w:szCs w:val="28"/>
        </w:rPr>
        <w:softHyphen/>
        <w:t>ционных, процессуальных и иных функций.</w:t>
      </w:r>
    </w:p>
    <w:p w:rsidR="00B66891" w:rsidRPr="001A1CBA" w:rsidRDefault="00033637" w:rsidP="001A1CBA">
      <w:pPr>
        <w:widowControl/>
        <w:shd w:val="clear" w:color="auto" w:fill="FFFFFF"/>
        <w:spacing w:line="360" w:lineRule="auto"/>
        <w:ind w:firstLine="709"/>
        <w:jc w:val="both"/>
        <w:rPr>
          <w:rFonts w:ascii="Times New Roman" w:hAnsi="Times New Roman" w:cs="Times New Roman"/>
          <w:kern w:val="28"/>
          <w:sz w:val="28"/>
          <w:szCs w:val="28"/>
        </w:rPr>
      </w:pPr>
      <w:r>
        <w:rPr>
          <w:noProof/>
        </w:rPr>
        <w:pict>
          <v:line id="_x0000_s1026" style="position:absolute;left:0;text-align:left;z-index:251649536;mso-position-horizontal-relative:margin" from="300.25pt,482.75pt" to="300.25pt,530.25pt" o:allowincell="f" strokeweight=".35pt">
            <w10:wrap anchorx="margin"/>
          </v:line>
        </w:pict>
      </w:r>
      <w:r>
        <w:rPr>
          <w:noProof/>
        </w:rPr>
        <w:pict>
          <v:line id="_x0000_s1027" style="position:absolute;left:0;text-align:left;z-index:251650560;mso-position-horizontal-relative:margin" from="633.6pt,-32.75pt" to="633.6pt,478.8pt" o:allowincell="f" strokeweight="1.1pt">
            <w10:wrap anchorx="margin"/>
          </v:line>
        </w:pict>
      </w:r>
      <w:r>
        <w:rPr>
          <w:noProof/>
        </w:rPr>
        <w:pict>
          <v:line id="_x0000_s1028" style="position:absolute;left:0;text-align:left;z-index:251651584;mso-position-horizontal-relative:margin" from="645.1pt,-21.6pt" to="645.1pt,318.25pt" o:allowincell="f" strokeweight=".7pt">
            <w10:wrap anchorx="margin"/>
          </v:line>
        </w:pict>
      </w:r>
      <w:r>
        <w:rPr>
          <w:noProof/>
        </w:rPr>
        <w:pict>
          <v:line id="_x0000_s1029" style="position:absolute;left:0;text-align:left;z-index:251652608;mso-position-horizontal-relative:margin" from="650.15pt,-16.9pt" to="650.15pt,515.9pt" o:allowincell="f" strokeweight="1.45pt">
            <w10:wrap anchorx="margin"/>
          </v:line>
        </w:pict>
      </w:r>
      <w:r>
        <w:rPr>
          <w:noProof/>
        </w:rPr>
        <w:pict>
          <v:line id="_x0000_s1030" style="position:absolute;left:0;text-align:left;z-index:251653632;mso-position-horizontal-relative:margin" from="655.2pt,-10.45pt" to="655.2pt,513.35pt" o:allowincell="f" strokeweight=".35pt">
            <w10:wrap anchorx="margin"/>
          </v:line>
        </w:pict>
      </w:r>
      <w:r>
        <w:rPr>
          <w:noProof/>
        </w:rPr>
        <w:pict>
          <v:line id="_x0000_s1031" style="position:absolute;left:0;text-align:left;z-index:251654656;mso-position-horizontal-relative:margin" from="665.3pt,6.85pt" to="665.3pt,115.95pt" o:allowincell="f" strokeweight="3.25pt">
            <w10:wrap anchorx="margin"/>
          </v:line>
        </w:pict>
      </w:r>
      <w:r w:rsidR="00B66891" w:rsidRPr="001A1CBA">
        <w:rPr>
          <w:rFonts w:ascii="Times New Roman" w:hAnsi="Times New Roman" w:cs="Times New Roman"/>
          <w:iCs/>
          <w:kern w:val="28"/>
          <w:sz w:val="28"/>
          <w:szCs w:val="28"/>
        </w:rPr>
        <w:t>Первый заместитель Председателя Высшего Хозяй</w:t>
      </w:r>
      <w:r w:rsidR="00B66891" w:rsidRPr="001A1CBA">
        <w:rPr>
          <w:rFonts w:ascii="Times New Roman" w:hAnsi="Times New Roman" w:cs="Times New Roman"/>
          <w:iCs/>
          <w:kern w:val="28"/>
          <w:sz w:val="28"/>
          <w:szCs w:val="28"/>
        </w:rPr>
        <w:softHyphen/>
        <w:t xml:space="preserve">ственного Суда </w:t>
      </w:r>
      <w:r w:rsidR="00B66891" w:rsidRPr="001A1CBA">
        <w:rPr>
          <w:rFonts w:ascii="Times New Roman" w:hAnsi="Times New Roman" w:cs="Times New Roman"/>
          <w:kern w:val="28"/>
          <w:sz w:val="28"/>
          <w:szCs w:val="28"/>
        </w:rPr>
        <w:t>также назначается Президентом Респуб</w:t>
      </w:r>
      <w:r w:rsidR="00B66891" w:rsidRPr="001A1CBA">
        <w:rPr>
          <w:rFonts w:ascii="Times New Roman" w:hAnsi="Times New Roman" w:cs="Times New Roman"/>
          <w:kern w:val="28"/>
          <w:sz w:val="28"/>
          <w:szCs w:val="28"/>
        </w:rPr>
        <w:softHyphen/>
        <w:t>лики Беларусь с согласия Совета Республики Националь</w:t>
      </w:r>
      <w:r w:rsidR="00B66891" w:rsidRPr="001A1CBA">
        <w:rPr>
          <w:rFonts w:ascii="Times New Roman" w:hAnsi="Times New Roman" w:cs="Times New Roman"/>
          <w:kern w:val="28"/>
          <w:sz w:val="28"/>
          <w:szCs w:val="28"/>
        </w:rPr>
        <w:softHyphen/>
        <w:t>ного собрания Республики Беларусь из числа судей Выс</w:t>
      </w:r>
      <w:r w:rsidR="00B66891" w:rsidRPr="001A1CBA">
        <w:rPr>
          <w:rFonts w:ascii="Times New Roman" w:hAnsi="Times New Roman" w:cs="Times New Roman"/>
          <w:kern w:val="28"/>
          <w:sz w:val="28"/>
          <w:szCs w:val="28"/>
        </w:rPr>
        <w:softHyphen/>
        <w:t>шего Хозяйственного Суда по представлению Председа</w:t>
      </w:r>
      <w:r w:rsidR="00B66891" w:rsidRPr="001A1CBA">
        <w:rPr>
          <w:rFonts w:ascii="Times New Roman" w:hAnsi="Times New Roman" w:cs="Times New Roman"/>
          <w:kern w:val="28"/>
          <w:sz w:val="28"/>
          <w:szCs w:val="28"/>
        </w:rPr>
        <w:softHyphen/>
        <w:t>теля Высшего Хозяйственного Суда. В отсутствие Пред</w:t>
      </w:r>
      <w:r w:rsidR="00B66891" w:rsidRPr="001A1CBA">
        <w:rPr>
          <w:rFonts w:ascii="Times New Roman" w:hAnsi="Times New Roman" w:cs="Times New Roman"/>
          <w:kern w:val="28"/>
          <w:sz w:val="28"/>
          <w:szCs w:val="28"/>
        </w:rPr>
        <w:softHyphen/>
        <w:t>седателя Высшего Хозяйственного Суда первый замести</w:t>
      </w:r>
      <w:r w:rsidR="00B66891" w:rsidRPr="001A1CBA">
        <w:rPr>
          <w:rFonts w:ascii="Times New Roman" w:hAnsi="Times New Roman" w:cs="Times New Roman"/>
          <w:kern w:val="28"/>
          <w:sz w:val="28"/>
          <w:szCs w:val="28"/>
        </w:rPr>
        <w:softHyphen/>
        <w:t>тель осуществляет его полномочия. Он также выполняет другие функции и задачи, предусмотренные Законом о хо</w:t>
      </w:r>
      <w:r w:rsidR="00B66891" w:rsidRPr="001A1CBA">
        <w:rPr>
          <w:rFonts w:ascii="Times New Roman" w:hAnsi="Times New Roman" w:cs="Times New Roman"/>
          <w:kern w:val="28"/>
          <w:sz w:val="28"/>
          <w:szCs w:val="28"/>
        </w:rPr>
        <w:softHyphen/>
        <w:t>зяйственных судах, ХПК и другими законодательными ак</w:t>
      </w:r>
      <w:r w:rsidR="00B66891" w:rsidRPr="001A1CBA">
        <w:rPr>
          <w:rFonts w:ascii="Times New Roman" w:hAnsi="Times New Roman" w:cs="Times New Roman"/>
          <w:kern w:val="28"/>
          <w:sz w:val="28"/>
          <w:szCs w:val="28"/>
        </w:rPr>
        <w:softHyphen/>
        <w:t>тами.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Заместители Председателя Высшего Хозяйствен</w:t>
      </w:r>
      <w:r w:rsidRPr="001A1CBA">
        <w:rPr>
          <w:rFonts w:ascii="Times New Roman" w:hAnsi="Times New Roman" w:cs="Times New Roman"/>
          <w:iCs/>
          <w:kern w:val="28"/>
          <w:sz w:val="28"/>
          <w:szCs w:val="28"/>
        </w:rPr>
        <w:softHyphen/>
        <w:t xml:space="preserve">ного Суда </w:t>
      </w:r>
      <w:r w:rsidRPr="001A1CBA">
        <w:rPr>
          <w:rFonts w:ascii="Times New Roman" w:hAnsi="Times New Roman" w:cs="Times New Roman"/>
          <w:kern w:val="28"/>
          <w:sz w:val="28"/>
          <w:szCs w:val="28"/>
        </w:rPr>
        <w:t>назначаются, как и другие судьи Высшего Хо</w:t>
      </w:r>
      <w:r w:rsidRPr="001A1CBA">
        <w:rPr>
          <w:rFonts w:ascii="Times New Roman" w:hAnsi="Times New Roman" w:cs="Times New Roman"/>
          <w:kern w:val="28"/>
          <w:sz w:val="28"/>
          <w:szCs w:val="28"/>
        </w:rPr>
        <w:softHyphen/>
        <w:t>зяйственного Суда, Главой государства с согласия Совета Республики Национального собрания Республики Бела</w:t>
      </w:r>
      <w:r w:rsidRPr="001A1CBA">
        <w:rPr>
          <w:rFonts w:ascii="Times New Roman" w:hAnsi="Times New Roman" w:cs="Times New Roman"/>
          <w:kern w:val="28"/>
          <w:sz w:val="28"/>
          <w:szCs w:val="28"/>
        </w:rPr>
        <w:softHyphen/>
        <w:t>русь. Они возглавляют судебные коллегии и осуществля</w:t>
      </w:r>
      <w:r w:rsidRPr="001A1CBA">
        <w:rPr>
          <w:rFonts w:ascii="Times New Roman" w:hAnsi="Times New Roman" w:cs="Times New Roman"/>
          <w:kern w:val="28"/>
          <w:sz w:val="28"/>
          <w:szCs w:val="28"/>
        </w:rPr>
        <w:softHyphen/>
        <w:t>ют иные функции, предусмотренные Законом о хозяйст</w:t>
      </w:r>
      <w:r w:rsidRPr="001A1CBA">
        <w:rPr>
          <w:rFonts w:ascii="Times New Roman" w:hAnsi="Times New Roman" w:cs="Times New Roman"/>
          <w:kern w:val="28"/>
          <w:sz w:val="28"/>
          <w:szCs w:val="28"/>
        </w:rPr>
        <w:softHyphen/>
        <w:t xml:space="preserve">венных судах, ХПК и другими законодательными актами. </w:t>
      </w:r>
      <w:r w:rsidRPr="001A1CBA">
        <w:rPr>
          <w:rFonts w:ascii="Times New Roman" w:hAnsi="Times New Roman" w:cs="Times New Roman"/>
          <w:iCs/>
          <w:kern w:val="28"/>
          <w:sz w:val="28"/>
          <w:szCs w:val="28"/>
        </w:rPr>
        <w:t xml:space="preserve">Пленум Высшего Хозяйственного Суда </w:t>
      </w:r>
      <w:r w:rsidRPr="001A1CBA">
        <w:rPr>
          <w:rFonts w:ascii="Times New Roman" w:hAnsi="Times New Roman" w:cs="Times New Roman"/>
          <w:kern w:val="28"/>
          <w:sz w:val="28"/>
          <w:szCs w:val="28"/>
        </w:rPr>
        <w:t>является выс</w:t>
      </w:r>
      <w:r w:rsidRPr="001A1CBA">
        <w:rPr>
          <w:rFonts w:ascii="Times New Roman" w:hAnsi="Times New Roman" w:cs="Times New Roman"/>
          <w:kern w:val="28"/>
          <w:sz w:val="28"/>
          <w:szCs w:val="28"/>
        </w:rPr>
        <w:softHyphen/>
        <w:t>шим коллегиальным органом судебной власти в системе хозяйственных судов и решает важнейшие вопросы их де</w:t>
      </w:r>
      <w:r w:rsidRPr="001A1CBA">
        <w:rPr>
          <w:rFonts w:ascii="Times New Roman" w:hAnsi="Times New Roman" w:cs="Times New Roman"/>
          <w:kern w:val="28"/>
          <w:sz w:val="28"/>
          <w:szCs w:val="28"/>
        </w:rPr>
        <w:softHyphen/>
        <w:t>ятельности. Пленум Высшего Хозяйственного Суда дей</w:t>
      </w:r>
      <w:r w:rsidRPr="001A1CBA">
        <w:rPr>
          <w:rFonts w:ascii="Times New Roman" w:hAnsi="Times New Roman" w:cs="Times New Roman"/>
          <w:kern w:val="28"/>
          <w:sz w:val="28"/>
          <w:szCs w:val="28"/>
        </w:rPr>
        <w:softHyphen/>
        <w:t>ствует в составе Председателя Высшего Хозяйственного Суда, первого заместителя и заместителей Председателя, всех других судей Высшего Хозяйственного Суда, а также председателей хозяйственных судов областей и города Минска.</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Президиум Высшего Хозяйственного Суда </w:t>
      </w:r>
      <w:r w:rsidRPr="001A1CBA">
        <w:rPr>
          <w:rFonts w:ascii="Times New Roman" w:hAnsi="Times New Roman" w:cs="Times New Roman"/>
          <w:kern w:val="28"/>
          <w:sz w:val="28"/>
          <w:szCs w:val="28"/>
        </w:rPr>
        <w:t>действует в составе Председателя Высшего Хозяйственного Суда, первого заместителя и заместителе Председателя (они входят в состав Президиума по должности) и некоторых других судей Высшего Хозяйственного Суда. Количест</w:t>
      </w:r>
      <w:r w:rsidRPr="001A1CBA">
        <w:rPr>
          <w:rFonts w:ascii="Times New Roman" w:hAnsi="Times New Roman" w:cs="Times New Roman"/>
          <w:kern w:val="28"/>
          <w:sz w:val="28"/>
          <w:szCs w:val="28"/>
        </w:rPr>
        <w:softHyphen/>
        <w:t>венный и персональный состав Президиума Высшего Хо</w:t>
      </w:r>
      <w:r w:rsidRPr="001A1CBA">
        <w:rPr>
          <w:rFonts w:ascii="Times New Roman" w:hAnsi="Times New Roman" w:cs="Times New Roman"/>
          <w:kern w:val="28"/>
          <w:sz w:val="28"/>
          <w:szCs w:val="28"/>
        </w:rPr>
        <w:softHyphen/>
        <w:t>зяйственного Суда утверждается Президентом Республи</w:t>
      </w:r>
      <w:r w:rsidRPr="001A1CBA">
        <w:rPr>
          <w:rFonts w:ascii="Times New Roman" w:hAnsi="Times New Roman" w:cs="Times New Roman"/>
          <w:kern w:val="28"/>
          <w:sz w:val="28"/>
          <w:szCs w:val="28"/>
        </w:rPr>
        <w:softHyphen/>
        <w:t>ки Беларусь по представлению Председателя Высшего Хозяйственного Суда. Законодательными актами (ХПК, Законом о хозяйственных судах и др. Президиум Высше</w:t>
      </w:r>
      <w:r w:rsidRPr="001A1CBA">
        <w:rPr>
          <w:rFonts w:ascii="Times New Roman" w:hAnsi="Times New Roman" w:cs="Times New Roman"/>
          <w:kern w:val="28"/>
          <w:sz w:val="28"/>
          <w:szCs w:val="28"/>
        </w:rPr>
        <w:softHyphen/>
        <w:t>го Хозяйственного Суда наделены определенными полно</w:t>
      </w:r>
      <w:r w:rsidRPr="001A1CBA">
        <w:rPr>
          <w:rFonts w:ascii="Times New Roman" w:hAnsi="Times New Roman" w:cs="Times New Roman"/>
          <w:kern w:val="28"/>
          <w:sz w:val="28"/>
          <w:szCs w:val="28"/>
        </w:rPr>
        <w:softHyphen/>
        <w:t>мочиями.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Судебные коллегии </w:t>
      </w:r>
      <w:r w:rsidRPr="001A1CBA">
        <w:rPr>
          <w:rFonts w:ascii="Times New Roman" w:hAnsi="Times New Roman" w:cs="Times New Roman"/>
          <w:kern w:val="28"/>
          <w:sz w:val="28"/>
          <w:szCs w:val="28"/>
        </w:rPr>
        <w:t>Высшего Хозяйственного Суда со</w:t>
      </w:r>
      <w:r w:rsidRPr="001A1CBA">
        <w:rPr>
          <w:rFonts w:ascii="Times New Roman" w:hAnsi="Times New Roman" w:cs="Times New Roman"/>
          <w:kern w:val="28"/>
          <w:sz w:val="28"/>
          <w:szCs w:val="28"/>
        </w:rPr>
        <w:softHyphen/>
        <w:t>здаются из судей этого Суда. Их персональный и количе</w:t>
      </w:r>
      <w:r w:rsidRPr="001A1CBA">
        <w:rPr>
          <w:rFonts w:ascii="Times New Roman" w:hAnsi="Times New Roman" w:cs="Times New Roman"/>
          <w:kern w:val="28"/>
          <w:sz w:val="28"/>
          <w:szCs w:val="28"/>
        </w:rPr>
        <w:softHyphen/>
        <w:t>ственный состав утверждается Пленумом Высшего Хо</w:t>
      </w:r>
      <w:r w:rsidRPr="001A1CBA">
        <w:rPr>
          <w:rFonts w:ascii="Times New Roman" w:hAnsi="Times New Roman" w:cs="Times New Roman"/>
          <w:kern w:val="28"/>
          <w:sz w:val="28"/>
          <w:szCs w:val="28"/>
        </w:rPr>
        <w:softHyphen/>
        <w:t>зяйственного Суда по представлению Председателя Выс</w:t>
      </w:r>
      <w:r w:rsidRPr="001A1CBA">
        <w:rPr>
          <w:rFonts w:ascii="Times New Roman" w:hAnsi="Times New Roman" w:cs="Times New Roman"/>
          <w:kern w:val="28"/>
          <w:sz w:val="28"/>
          <w:szCs w:val="28"/>
        </w:rPr>
        <w:softHyphen/>
        <w:t>шего Хозяйственного Суда.</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Судебные составы </w:t>
      </w:r>
      <w:r w:rsidRPr="001A1CBA">
        <w:rPr>
          <w:rFonts w:ascii="Times New Roman" w:hAnsi="Times New Roman" w:cs="Times New Roman"/>
          <w:kern w:val="28"/>
          <w:sz w:val="28"/>
          <w:szCs w:val="28"/>
        </w:rPr>
        <w:t>могут формироваться для рассмот</w:t>
      </w:r>
      <w:r w:rsidRPr="001A1CBA">
        <w:rPr>
          <w:rFonts w:ascii="Times New Roman" w:hAnsi="Times New Roman" w:cs="Times New Roman"/>
          <w:kern w:val="28"/>
          <w:sz w:val="28"/>
          <w:szCs w:val="28"/>
        </w:rPr>
        <w:softHyphen/>
        <w:t>рения конкретных дел Председателем Высшего Хозяйст</w:t>
      </w:r>
      <w:r w:rsidRPr="001A1CBA">
        <w:rPr>
          <w:rFonts w:ascii="Times New Roman" w:hAnsi="Times New Roman" w:cs="Times New Roman"/>
          <w:kern w:val="28"/>
          <w:sz w:val="28"/>
          <w:szCs w:val="28"/>
        </w:rPr>
        <w:softHyphen/>
        <w:t>венного Суда или его заместителями.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Аппарат </w:t>
      </w:r>
      <w:r w:rsidRPr="001A1CBA">
        <w:rPr>
          <w:rFonts w:ascii="Times New Roman" w:hAnsi="Times New Roman" w:cs="Times New Roman"/>
          <w:kern w:val="28"/>
          <w:sz w:val="28"/>
          <w:szCs w:val="28"/>
        </w:rPr>
        <w:t>Высшего Хозяйственного Суда, как и дру</w:t>
      </w:r>
      <w:r w:rsidRPr="001A1CBA">
        <w:rPr>
          <w:rFonts w:ascii="Times New Roman" w:hAnsi="Times New Roman" w:cs="Times New Roman"/>
          <w:kern w:val="28"/>
          <w:sz w:val="28"/>
          <w:szCs w:val="28"/>
        </w:rPr>
        <w:softHyphen/>
        <w:t>гих хозяйственных судов, предназначен для подготовки судебных дел, изучения судебной практики и судебной статистики, разработки предложений по совершенство</w:t>
      </w:r>
      <w:r w:rsidRPr="001A1CBA">
        <w:rPr>
          <w:rFonts w:ascii="Times New Roman" w:hAnsi="Times New Roman" w:cs="Times New Roman"/>
          <w:kern w:val="28"/>
          <w:sz w:val="28"/>
          <w:szCs w:val="28"/>
        </w:rPr>
        <w:softHyphen/>
        <w:t>ванию действующего законодательства, организации контроля исполнения и выполнения других функций. В аппарате Высшего Хозяйственного Суда предусмотрены такие структурные подразделения, как секретариат, уп</w:t>
      </w:r>
      <w:r w:rsidRPr="001A1CBA">
        <w:rPr>
          <w:rFonts w:ascii="Times New Roman" w:hAnsi="Times New Roman" w:cs="Times New Roman"/>
          <w:kern w:val="28"/>
          <w:sz w:val="28"/>
          <w:szCs w:val="28"/>
        </w:rPr>
        <w:softHyphen/>
        <w:t>равление законодательства и международных отношений, управление обеспечения надзора и обобщения судебной практики, управление организационной и кадровой рабо</w:t>
      </w:r>
      <w:r w:rsidRPr="001A1CBA">
        <w:rPr>
          <w:rFonts w:ascii="Times New Roman" w:hAnsi="Times New Roman" w:cs="Times New Roman"/>
          <w:kern w:val="28"/>
          <w:sz w:val="28"/>
          <w:szCs w:val="28"/>
        </w:rPr>
        <w:softHyphen/>
        <w:t>ты, управление контроля за исполнением судебных поста</w:t>
      </w:r>
      <w:r w:rsidRPr="001A1CBA">
        <w:rPr>
          <w:rFonts w:ascii="Times New Roman" w:hAnsi="Times New Roman" w:cs="Times New Roman"/>
          <w:kern w:val="28"/>
          <w:sz w:val="28"/>
          <w:szCs w:val="28"/>
        </w:rPr>
        <w:softHyphen/>
        <w:t>новлений, управление финансово-экономического и хозяй</w:t>
      </w:r>
      <w:r w:rsidRPr="001A1CBA">
        <w:rPr>
          <w:rFonts w:ascii="Times New Roman" w:hAnsi="Times New Roman" w:cs="Times New Roman"/>
          <w:kern w:val="28"/>
          <w:sz w:val="28"/>
          <w:szCs w:val="28"/>
        </w:rPr>
        <w:softHyphen/>
        <w:t>ственно-технического обеспечения, отдел информации.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Научно-консультативный совет </w:t>
      </w:r>
      <w:r w:rsidRPr="001A1CBA">
        <w:rPr>
          <w:rFonts w:ascii="Times New Roman" w:hAnsi="Times New Roman" w:cs="Times New Roman"/>
          <w:kern w:val="28"/>
          <w:sz w:val="28"/>
          <w:szCs w:val="28"/>
        </w:rPr>
        <w:t>при Высшем Хозяй</w:t>
      </w:r>
      <w:r w:rsidRPr="001A1CBA">
        <w:rPr>
          <w:rFonts w:ascii="Times New Roman" w:hAnsi="Times New Roman" w:cs="Times New Roman"/>
          <w:kern w:val="28"/>
          <w:sz w:val="28"/>
          <w:szCs w:val="28"/>
        </w:rPr>
        <w:softHyphen/>
        <w:t>ственном Суде создан для подготовки научно- обоснован</w:t>
      </w:r>
      <w:r w:rsidRPr="001A1CBA">
        <w:rPr>
          <w:rFonts w:ascii="Times New Roman" w:hAnsi="Times New Roman" w:cs="Times New Roman"/>
          <w:kern w:val="28"/>
          <w:sz w:val="28"/>
          <w:szCs w:val="28"/>
        </w:rPr>
        <w:softHyphen/>
        <w:t>ных рекомендаций по вопросам, связанным с формирова</w:t>
      </w:r>
      <w:r w:rsidRPr="001A1CBA">
        <w:rPr>
          <w:rFonts w:ascii="Times New Roman" w:hAnsi="Times New Roman" w:cs="Times New Roman"/>
          <w:kern w:val="28"/>
          <w:sz w:val="28"/>
          <w:szCs w:val="28"/>
        </w:rPr>
        <w:softHyphen/>
        <w:t>нием практики применения хозяйственными судами зако</w:t>
      </w:r>
      <w:r w:rsidRPr="001A1CBA">
        <w:rPr>
          <w:rFonts w:ascii="Times New Roman" w:hAnsi="Times New Roman" w:cs="Times New Roman"/>
          <w:kern w:val="28"/>
          <w:sz w:val="28"/>
          <w:szCs w:val="28"/>
        </w:rPr>
        <w:softHyphen/>
        <w:t>нодательства и разработки предложений по его совершен</w:t>
      </w:r>
      <w:r w:rsidRPr="001A1CBA">
        <w:rPr>
          <w:rFonts w:ascii="Times New Roman" w:hAnsi="Times New Roman" w:cs="Times New Roman"/>
          <w:kern w:val="28"/>
          <w:sz w:val="28"/>
          <w:szCs w:val="28"/>
        </w:rPr>
        <w:softHyphen/>
        <w:t>ствованию. Количественный и персональный состав науч</w:t>
      </w:r>
      <w:r w:rsidRPr="001A1CBA">
        <w:rPr>
          <w:rFonts w:ascii="Times New Roman" w:hAnsi="Times New Roman" w:cs="Times New Roman"/>
          <w:kern w:val="28"/>
          <w:sz w:val="28"/>
          <w:szCs w:val="28"/>
        </w:rPr>
        <w:softHyphen/>
        <w:t>но-консультативного совета, а также положение о нем ут</w:t>
      </w:r>
      <w:r w:rsidRPr="001A1CBA">
        <w:rPr>
          <w:rFonts w:ascii="Times New Roman" w:hAnsi="Times New Roman" w:cs="Times New Roman"/>
          <w:kern w:val="28"/>
          <w:sz w:val="28"/>
          <w:szCs w:val="28"/>
        </w:rPr>
        <w:softHyphen/>
        <w:t>верждаются Пленумом Высшего Хозяйственного Суда.</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Структура хозяйственного суда области </w:t>
      </w:r>
      <w:r w:rsidRPr="001A1CBA">
        <w:rPr>
          <w:rFonts w:ascii="Times New Roman" w:hAnsi="Times New Roman" w:cs="Times New Roman"/>
          <w:kern w:val="28"/>
          <w:sz w:val="28"/>
          <w:szCs w:val="28"/>
        </w:rPr>
        <w:t>выглядит следующим образом:</w:t>
      </w:r>
    </w:p>
    <w:p w:rsidR="00B66891" w:rsidRPr="001A1CBA" w:rsidRDefault="00B66891" w:rsidP="001A1CBA">
      <w:pPr>
        <w:widowControl/>
        <w:numPr>
          <w:ilvl w:val="0"/>
          <w:numId w:val="2"/>
        </w:numPr>
        <w:shd w:val="clear" w:color="auto" w:fill="FFFFFF"/>
        <w:tabs>
          <w:tab w:val="left" w:pos="590"/>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судьи, в том числе председатель суда и заместитель председателя суда;</w:t>
      </w:r>
    </w:p>
    <w:p w:rsidR="00B66891" w:rsidRPr="001A1CBA" w:rsidRDefault="00B66891" w:rsidP="001A1CBA">
      <w:pPr>
        <w:widowControl/>
        <w:numPr>
          <w:ilvl w:val="0"/>
          <w:numId w:val="2"/>
        </w:numPr>
        <w:shd w:val="clear" w:color="auto" w:fill="FFFFFF"/>
        <w:tabs>
          <w:tab w:val="left" w:pos="590"/>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кассационная инстанция;</w:t>
      </w:r>
    </w:p>
    <w:p w:rsidR="00B66891" w:rsidRPr="001A1CBA" w:rsidRDefault="00B66891" w:rsidP="001A1CBA">
      <w:pPr>
        <w:widowControl/>
        <w:numPr>
          <w:ilvl w:val="0"/>
          <w:numId w:val="2"/>
        </w:numPr>
        <w:shd w:val="clear" w:color="auto" w:fill="FFFFFF"/>
        <w:tabs>
          <w:tab w:val="left" w:pos="590"/>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судебные коллегии;</w:t>
      </w:r>
    </w:p>
    <w:p w:rsidR="00B66891" w:rsidRPr="001A1CBA" w:rsidRDefault="00B66891" w:rsidP="001A1CBA">
      <w:pPr>
        <w:widowControl/>
        <w:numPr>
          <w:ilvl w:val="0"/>
          <w:numId w:val="2"/>
        </w:numPr>
        <w:shd w:val="clear" w:color="auto" w:fill="FFFFFF"/>
        <w:tabs>
          <w:tab w:val="left" w:pos="590"/>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судебные составы;</w:t>
      </w:r>
    </w:p>
    <w:p w:rsidR="00B66891" w:rsidRPr="001A1CBA" w:rsidRDefault="00B66891" w:rsidP="001A1CBA">
      <w:pPr>
        <w:widowControl/>
        <w:numPr>
          <w:ilvl w:val="0"/>
          <w:numId w:val="2"/>
        </w:numPr>
        <w:shd w:val="clear" w:color="auto" w:fill="FFFFFF"/>
        <w:tabs>
          <w:tab w:val="left" w:pos="590"/>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аппарат суда, в том числе служба судебных исполни</w:t>
      </w:r>
      <w:r w:rsidRPr="001A1CBA">
        <w:rPr>
          <w:rFonts w:ascii="Times New Roman" w:hAnsi="Times New Roman" w:cs="Times New Roman"/>
          <w:kern w:val="28"/>
          <w:sz w:val="28"/>
          <w:szCs w:val="28"/>
        </w:rPr>
        <w:softHyphen/>
        <w:t>телей.</w:t>
      </w:r>
    </w:p>
    <w:p w:rsidR="00B66891" w:rsidRPr="001A1CBA" w:rsidRDefault="00033637" w:rsidP="001A1CBA">
      <w:pPr>
        <w:widowControl/>
        <w:shd w:val="clear" w:color="auto" w:fill="FFFFFF"/>
        <w:spacing w:line="360" w:lineRule="auto"/>
        <w:ind w:firstLine="709"/>
        <w:jc w:val="both"/>
        <w:rPr>
          <w:rFonts w:ascii="Times New Roman" w:hAnsi="Times New Roman" w:cs="Times New Roman"/>
          <w:kern w:val="28"/>
          <w:sz w:val="28"/>
          <w:szCs w:val="28"/>
        </w:rPr>
      </w:pPr>
      <w:r>
        <w:rPr>
          <w:noProof/>
        </w:rPr>
        <w:pict>
          <v:line id="_x0000_s1032" style="position:absolute;left:0;text-align:left;z-index:251655680;mso-position-horizontal-relative:margin" from="645.1pt,-29.9pt" to="645.1pt,308.85pt" o:allowincell="f" strokeweight="1.8pt">
            <w10:wrap anchorx="margin"/>
          </v:line>
        </w:pict>
      </w:r>
      <w:r>
        <w:rPr>
          <w:noProof/>
        </w:rPr>
        <w:pict>
          <v:line id="_x0000_s1033" style="position:absolute;left:0;text-align:left;z-index:251656704;mso-position-horizontal-relative:margin" from="654.5pt,-17.65pt" to="654.5pt,327.25pt" o:allowincell="f" strokeweight=".35pt">
            <w10:wrap anchorx="margin"/>
          </v:line>
        </w:pict>
      </w:r>
      <w:r>
        <w:rPr>
          <w:noProof/>
        </w:rPr>
        <w:pict>
          <v:line id="_x0000_s1034" style="position:absolute;left:0;text-align:left;z-index:251657728;mso-position-horizontal-relative:margin" from="656.65pt,468.35pt" to="656.65pt,524.15pt" o:allowincell="f" strokeweight="2.9pt">
            <w10:wrap anchorx="margin"/>
          </v:line>
        </w:pict>
      </w:r>
      <w:r>
        <w:rPr>
          <w:noProof/>
        </w:rPr>
        <w:pict>
          <v:line id="_x0000_s1035" style="position:absolute;left:0;text-align:left;z-index:251658752;mso-position-horizontal-relative:margin" from="658.8pt,-12.25pt" to="658.8pt,331.9pt" o:allowincell="f" strokeweight="1.1pt">
            <w10:wrap anchorx="margin"/>
          </v:line>
        </w:pict>
      </w:r>
      <w:r>
        <w:rPr>
          <w:noProof/>
        </w:rPr>
        <w:pict>
          <v:line id="_x0000_s1036" style="position:absolute;left:0;text-align:left;z-index:251659776;mso-position-horizontal-relative:margin" from="662.75pt,-7.2pt" to="662.75pt,338.75pt" o:allowincell="f" strokeweight=".35pt">
            <w10:wrap anchorx="margin"/>
          </v:line>
        </w:pict>
      </w:r>
      <w:r>
        <w:rPr>
          <w:noProof/>
        </w:rPr>
        <w:pict>
          <v:line id="_x0000_s1037" style="position:absolute;left:0;text-align:left;z-index:251660800;mso-position-horizontal-relative:margin" from="671.75pt,7.9pt" to="671.75pt,348.45pt" o:allowincell="f" strokeweight="3.6pt">
            <w10:wrap anchorx="margin"/>
          </v:line>
        </w:pict>
      </w:r>
      <w:r w:rsidR="00B66891" w:rsidRPr="001A1CBA">
        <w:rPr>
          <w:rFonts w:ascii="Times New Roman" w:hAnsi="Times New Roman" w:cs="Times New Roman"/>
          <w:kern w:val="28"/>
          <w:sz w:val="28"/>
          <w:szCs w:val="28"/>
        </w:rPr>
        <w:t>Все судьи хозяйственных судов (как и других судов, предусмотренных Конституцией и другими законодатель</w:t>
      </w:r>
      <w:r w:rsidR="00B66891" w:rsidRPr="001A1CBA">
        <w:rPr>
          <w:rFonts w:ascii="Times New Roman" w:hAnsi="Times New Roman" w:cs="Times New Roman"/>
          <w:kern w:val="28"/>
          <w:sz w:val="28"/>
          <w:szCs w:val="28"/>
        </w:rPr>
        <w:softHyphen/>
        <w:t>ными актами) являются носителями судебной власти, об</w:t>
      </w:r>
      <w:r w:rsidR="00B66891" w:rsidRPr="001A1CBA">
        <w:rPr>
          <w:rFonts w:ascii="Times New Roman" w:hAnsi="Times New Roman" w:cs="Times New Roman"/>
          <w:kern w:val="28"/>
          <w:sz w:val="28"/>
          <w:szCs w:val="28"/>
        </w:rPr>
        <w:softHyphen/>
        <w:t>ладают единым статусом и различаются между собой только объемом полномочий и компетенцией.</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Судья рассматривает и разрешает споры, способствуя достижению мирового соглашения между спорящими сто</w:t>
      </w:r>
      <w:r w:rsidRPr="001A1CBA">
        <w:rPr>
          <w:rFonts w:ascii="Times New Roman" w:hAnsi="Times New Roman" w:cs="Times New Roman"/>
          <w:kern w:val="28"/>
          <w:sz w:val="28"/>
          <w:szCs w:val="28"/>
        </w:rPr>
        <w:softHyphen/>
        <w:t>ронами, рассматривает кассационные и надзорные жало</w:t>
      </w:r>
      <w:r w:rsidRPr="001A1CBA">
        <w:rPr>
          <w:rFonts w:ascii="Times New Roman" w:hAnsi="Times New Roman" w:cs="Times New Roman"/>
          <w:kern w:val="28"/>
          <w:sz w:val="28"/>
          <w:szCs w:val="28"/>
        </w:rPr>
        <w:softHyphen/>
        <w:t>бы, изучает и обобщает судебную практику, выявляет правовые коллизии, нарушения законодательства и при</w:t>
      </w:r>
      <w:r w:rsidRPr="001A1CBA">
        <w:rPr>
          <w:rFonts w:ascii="Times New Roman" w:hAnsi="Times New Roman" w:cs="Times New Roman"/>
          <w:kern w:val="28"/>
          <w:sz w:val="28"/>
          <w:szCs w:val="28"/>
        </w:rPr>
        <w:softHyphen/>
        <w:t>нимает меры к их устранению, осуществляет иные функ</w:t>
      </w:r>
      <w:r w:rsidRPr="001A1CBA">
        <w:rPr>
          <w:rFonts w:ascii="Times New Roman" w:hAnsi="Times New Roman" w:cs="Times New Roman"/>
          <w:kern w:val="28"/>
          <w:sz w:val="28"/>
          <w:szCs w:val="28"/>
        </w:rPr>
        <w:softHyphen/>
        <w:t>ции, предусмотренные законодательными актами.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При рассмотрении дел судья хозяйственного суда впра</w:t>
      </w:r>
      <w:r w:rsidRPr="001A1CBA">
        <w:rPr>
          <w:rFonts w:ascii="Times New Roman" w:hAnsi="Times New Roman" w:cs="Times New Roman"/>
          <w:kern w:val="28"/>
          <w:sz w:val="28"/>
          <w:szCs w:val="28"/>
        </w:rPr>
        <w:softHyphen/>
        <w:t>ве требовать от государственных и иных органов, должно</w:t>
      </w:r>
      <w:r w:rsidRPr="001A1CBA">
        <w:rPr>
          <w:rFonts w:ascii="Times New Roman" w:hAnsi="Times New Roman" w:cs="Times New Roman"/>
          <w:kern w:val="28"/>
          <w:sz w:val="28"/>
          <w:szCs w:val="28"/>
        </w:rPr>
        <w:softHyphen/>
        <w:t>стных лиц и граждан исполнения его законных распоря</w:t>
      </w:r>
      <w:r w:rsidRPr="001A1CBA">
        <w:rPr>
          <w:rFonts w:ascii="Times New Roman" w:hAnsi="Times New Roman" w:cs="Times New Roman"/>
          <w:kern w:val="28"/>
          <w:sz w:val="28"/>
          <w:szCs w:val="28"/>
        </w:rPr>
        <w:softHyphen/>
        <w:t>жений, требований, поручений (ст. 17 ХПК).</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Судья, рассматривая дела единолично, действует от имени хозяйственного суда, а решения выносит от имени государства - Республики Беларусь. Судья обязан при осу</w:t>
      </w:r>
      <w:r w:rsidRPr="001A1CBA">
        <w:rPr>
          <w:rFonts w:ascii="Times New Roman" w:hAnsi="Times New Roman" w:cs="Times New Roman"/>
          <w:kern w:val="28"/>
          <w:sz w:val="28"/>
          <w:szCs w:val="28"/>
        </w:rPr>
        <w:softHyphen/>
        <w:t>ществлении правосудия точно выполнять требования за</w:t>
      </w:r>
      <w:r w:rsidRPr="001A1CBA">
        <w:rPr>
          <w:rFonts w:ascii="Times New Roman" w:hAnsi="Times New Roman" w:cs="Times New Roman"/>
          <w:kern w:val="28"/>
          <w:sz w:val="28"/>
          <w:szCs w:val="28"/>
        </w:rPr>
        <w:softHyphen/>
        <w:t>конодательства, быть справедливым.</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Статус судей хозяйственных судов урегулирован нор</w:t>
      </w:r>
      <w:r w:rsidRPr="001A1CBA">
        <w:rPr>
          <w:rFonts w:ascii="Times New Roman" w:hAnsi="Times New Roman" w:cs="Times New Roman"/>
          <w:kern w:val="28"/>
          <w:sz w:val="28"/>
          <w:szCs w:val="28"/>
        </w:rPr>
        <w:softHyphen/>
        <w:t>мами Закона «О судоустройстве и статусе судей в Респуб</w:t>
      </w:r>
      <w:r w:rsidRPr="001A1CBA">
        <w:rPr>
          <w:rFonts w:ascii="Times New Roman" w:hAnsi="Times New Roman" w:cs="Times New Roman"/>
          <w:kern w:val="28"/>
          <w:sz w:val="28"/>
          <w:szCs w:val="28"/>
        </w:rPr>
        <w:softHyphen/>
        <w:t>лике Беларусь» и Закона о хозяйственных судах.</w:t>
      </w:r>
    </w:p>
    <w:p w:rsidR="00B66891" w:rsidRDefault="001A1CBA" w:rsidP="001A1CBA">
      <w:pPr>
        <w:widowControl/>
        <w:shd w:val="clear" w:color="auto" w:fill="FFFFFF"/>
        <w:spacing w:line="360" w:lineRule="auto"/>
        <w:ind w:firstLine="709"/>
        <w:jc w:val="center"/>
        <w:rPr>
          <w:rFonts w:ascii="Times New Roman" w:hAnsi="Times New Roman" w:cs="Times New Roman"/>
          <w:b/>
          <w:bCs/>
          <w:kern w:val="28"/>
          <w:sz w:val="28"/>
          <w:szCs w:val="28"/>
        </w:rPr>
      </w:pPr>
      <w:r>
        <w:rPr>
          <w:rFonts w:ascii="Times New Roman" w:hAnsi="Times New Roman" w:cs="Times New Roman"/>
          <w:b/>
          <w:bCs/>
          <w:kern w:val="28"/>
          <w:sz w:val="28"/>
          <w:szCs w:val="28"/>
        </w:rPr>
        <w:br w:type="page"/>
      </w:r>
      <w:r w:rsidR="00B66891" w:rsidRPr="001A1CBA">
        <w:rPr>
          <w:rFonts w:ascii="Times New Roman" w:hAnsi="Times New Roman" w:cs="Times New Roman"/>
          <w:b/>
          <w:bCs/>
          <w:kern w:val="28"/>
          <w:sz w:val="28"/>
          <w:szCs w:val="28"/>
        </w:rPr>
        <w:t>Задачи и функции хозяйственных судов. Право на обращение в хозяйственный суд</w:t>
      </w:r>
    </w:p>
    <w:p w:rsidR="001A1CBA" w:rsidRPr="001A1CBA" w:rsidRDefault="001A1CBA" w:rsidP="001A1CBA">
      <w:pPr>
        <w:widowControl/>
        <w:shd w:val="clear" w:color="auto" w:fill="FFFFFF"/>
        <w:spacing w:line="360" w:lineRule="auto"/>
        <w:ind w:firstLine="709"/>
        <w:jc w:val="center"/>
        <w:rPr>
          <w:rFonts w:ascii="Times New Roman" w:hAnsi="Times New Roman" w:cs="Times New Roman"/>
          <w:b/>
          <w:kern w:val="28"/>
          <w:sz w:val="28"/>
          <w:szCs w:val="28"/>
        </w:rPr>
      </w:pP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Четкая формулировка задач судопроизводства свиде</w:t>
      </w:r>
      <w:r w:rsidRPr="001A1CBA">
        <w:rPr>
          <w:rFonts w:ascii="Times New Roman" w:hAnsi="Times New Roman" w:cs="Times New Roman"/>
          <w:kern w:val="28"/>
          <w:sz w:val="28"/>
          <w:szCs w:val="28"/>
        </w:rPr>
        <w:softHyphen/>
        <w:t>тельствует о степени гарантированности прав и законных интересов соответствующих субъектов.</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Основными </w:t>
      </w:r>
      <w:r w:rsidRPr="001A1CBA">
        <w:rPr>
          <w:rFonts w:ascii="Times New Roman" w:hAnsi="Times New Roman" w:cs="Times New Roman"/>
          <w:bCs/>
          <w:iCs/>
          <w:kern w:val="28"/>
          <w:sz w:val="28"/>
          <w:szCs w:val="28"/>
        </w:rPr>
        <w:t xml:space="preserve">задачами, </w:t>
      </w:r>
      <w:r w:rsidRPr="001A1CBA">
        <w:rPr>
          <w:rFonts w:ascii="Times New Roman" w:hAnsi="Times New Roman" w:cs="Times New Roman"/>
          <w:kern w:val="28"/>
          <w:sz w:val="28"/>
          <w:szCs w:val="28"/>
        </w:rPr>
        <w:t>общими для всех хозяйствен</w:t>
      </w:r>
      <w:r w:rsidRPr="001A1CBA">
        <w:rPr>
          <w:rFonts w:ascii="Times New Roman" w:hAnsi="Times New Roman" w:cs="Times New Roman"/>
          <w:kern w:val="28"/>
          <w:sz w:val="28"/>
          <w:szCs w:val="28"/>
        </w:rPr>
        <w:softHyphen/>
        <w:t>ных судов Республики Беларусь, являются:</w:t>
      </w:r>
    </w:p>
    <w:p w:rsidR="00B66891" w:rsidRPr="001A1CBA" w:rsidRDefault="00B66891" w:rsidP="001A1CBA">
      <w:pPr>
        <w:widowControl/>
        <w:numPr>
          <w:ilvl w:val="0"/>
          <w:numId w:val="3"/>
        </w:numPr>
        <w:shd w:val="clear" w:color="auto" w:fill="FFFFFF"/>
        <w:tabs>
          <w:tab w:val="left" w:pos="518"/>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обеспечение правильного и своевременного рассмот</w:t>
      </w:r>
      <w:r w:rsidRPr="001A1CBA">
        <w:rPr>
          <w:rFonts w:ascii="Times New Roman" w:hAnsi="Times New Roman" w:cs="Times New Roman"/>
          <w:iCs/>
          <w:kern w:val="28"/>
          <w:sz w:val="28"/>
          <w:szCs w:val="28"/>
        </w:rPr>
        <w:softHyphen/>
        <w:t>рения и разрешения судами дел;</w:t>
      </w:r>
    </w:p>
    <w:p w:rsidR="00B66891" w:rsidRPr="001A1CBA" w:rsidRDefault="00B66891" w:rsidP="001A1CBA">
      <w:pPr>
        <w:widowControl/>
        <w:numPr>
          <w:ilvl w:val="0"/>
          <w:numId w:val="3"/>
        </w:numPr>
        <w:shd w:val="clear" w:color="auto" w:fill="FFFFFF"/>
        <w:tabs>
          <w:tab w:val="left" w:pos="518"/>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защита нарушенных или оспариваемых прав и за</w:t>
      </w:r>
      <w:r w:rsidRPr="001A1CBA">
        <w:rPr>
          <w:rFonts w:ascii="Times New Roman" w:hAnsi="Times New Roman" w:cs="Times New Roman"/>
          <w:iCs/>
          <w:kern w:val="28"/>
          <w:sz w:val="28"/>
          <w:szCs w:val="28"/>
        </w:rPr>
        <w:softHyphen/>
        <w:t>конных интересов юридических лиц и граждан в сфере предпринимательской и иной хозяйственной (экономи</w:t>
      </w:r>
      <w:r w:rsidRPr="001A1CBA">
        <w:rPr>
          <w:rFonts w:ascii="Times New Roman" w:hAnsi="Times New Roman" w:cs="Times New Roman"/>
          <w:iCs/>
          <w:kern w:val="28"/>
          <w:sz w:val="28"/>
          <w:szCs w:val="28"/>
        </w:rPr>
        <w:softHyphen/>
        <w:t>ческой) деятельности, а в предусмотренных законодательными актами случаях также организации, не являю</w:t>
      </w:r>
      <w:r w:rsidRPr="001A1CBA">
        <w:rPr>
          <w:rFonts w:ascii="Times New Roman" w:hAnsi="Times New Roman" w:cs="Times New Roman"/>
          <w:iCs/>
          <w:kern w:val="28"/>
          <w:sz w:val="28"/>
          <w:szCs w:val="28"/>
        </w:rPr>
        <w:softHyphen/>
        <w:t>щихся юридическими лицами, и иных граждан;</w:t>
      </w:r>
    </w:p>
    <w:p w:rsidR="00B66891" w:rsidRPr="001A1CBA" w:rsidRDefault="00B66891" w:rsidP="001A1CBA">
      <w:pPr>
        <w:widowControl/>
        <w:shd w:val="clear" w:color="auto" w:fill="FFFFFF"/>
        <w:tabs>
          <w:tab w:val="left" w:pos="518"/>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w:t>
      </w:r>
      <w:r w:rsidRPr="001A1CBA">
        <w:rPr>
          <w:rFonts w:ascii="Times New Roman" w:hAnsi="Times New Roman" w:cs="Times New Roman"/>
          <w:iCs/>
          <w:kern w:val="28"/>
          <w:sz w:val="28"/>
          <w:szCs w:val="28"/>
        </w:rPr>
        <w:tab/>
        <w:t>содействие укреплению законности и предупреждению правонарушений в сфере предпринимательской и иной хозяйственной (экономической) деятельности</w:t>
      </w:r>
      <w:r w:rsidRPr="001A1CBA">
        <w:rPr>
          <w:rFonts w:ascii="Times New Roman" w:hAnsi="Times New Roman" w:cs="Times New Roman"/>
          <w:kern w:val="28"/>
          <w:sz w:val="28"/>
          <w:szCs w:val="28"/>
        </w:rPr>
        <w:t>.</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Кроме того, с учетом участия Республики Беларусь в Конвенции о международном доступе к правосудию, сле</w:t>
      </w:r>
      <w:r w:rsidRPr="001A1CBA">
        <w:rPr>
          <w:rFonts w:ascii="Times New Roman" w:hAnsi="Times New Roman" w:cs="Times New Roman"/>
          <w:kern w:val="28"/>
          <w:sz w:val="28"/>
          <w:szCs w:val="28"/>
        </w:rPr>
        <w:softHyphen/>
        <w:t>дует назвать еще одну задачу хозяйственного судопроиз</w:t>
      </w:r>
      <w:r w:rsidRPr="001A1CBA">
        <w:rPr>
          <w:rFonts w:ascii="Times New Roman" w:hAnsi="Times New Roman" w:cs="Times New Roman"/>
          <w:kern w:val="28"/>
          <w:sz w:val="28"/>
          <w:szCs w:val="28"/>
        </w:rPr>
        <w:softHyphen/>
        <w:t>водства. В ст. 1 названной Конвенции, в частности, преду</w:t>
      </w:r>
      <w:r w:rsidRPr="001A1CBA">
        <w:rPr>
          <w:rFonts w:ascii="Times New Roman" w:hAnsi="Times New Roman" w:cs="Times New Roman"/>
          <w:kern w:val="28"/>
          <w:sz w:val="28"/>
          <w:szCs w:val="28"/>
        </w:rPr>
        <w:softHyphen/>
        <w:t>сматривается, что граждане каждого из договаривающих</w:t>
      </w:r>
      <w:r w:rsidRPr="001A1CBA">
        <w:rPr>
          <w:rFonts w:ascii="Times New Roman" w:hAnsi="Times New Roman" w:cs="Times New Roman"/>
          <w:kern w:val="28"/>
          <w:sz w:val="28"/>
          <w:szCs w:val="28"/>
        </w:rPr>
        <w:softHyphen/>
        <w:t>ся государств, а также лица, обычно проживающие на их территории, должны иметь право на правовую помощь в судах по гражданским и торговым делам на тех же услови</w:t>
      </w:r>
      <w:r w:rsidRPr="001A1CBA">
        <w:rPr>
          <w:rFonts w:ascii="Times New Roman" w:hAnsi="Times New Roman" w:cs="Times New Roman"/>
          <w:kern w:val="28"/>
          <w:sz w:val="28"/>
          <w:szCs w:val="28"/>
        </w:rPr>
        <w:softHyphen/>
        <w:t>ях, что и граждане, а также лица, обычно проживающие в данном государстве. В государствах, где правовая помощь предоставляется по административным, социальным или налоговым делам, положения этой статьи должны приме</w:t>
      </w:r>
      <w:r w:rsidRPr="001A1CBA">
        <w:rPr>
          <w:rFonts w:ascii="Times New Roman" w:hAnsi="Times New Roman" w:cs="Times New Roman"/>
          <w:kern w:val="28"/>
          <w:sz w:val="28"/>
          <w:szCs w:val="28"/>
        </w:rPr>
        <w:softHyphen/>
        <w:t>няться к делам, вынесенным на рассмотрение судов или трибуналов, компетентных по таким делам</w:t>
      </w:r>
      <w:r w:rsidRPr="001A1CBA">
        <w:rPr>
          <w:rFonts w:ascii="Times New Roman" w:hAnsi="Times New Roman" w:cs="Times New Roman"/>
          <w:kern w:val="28"/>
          <w:sz w:val="28"/>
          <w:szCs w:val="28"/>
          <w:vertAlign w:val="superscript"/>
        </w:rPr>
        <w:t>1</w:t>
      </w:r>
      <w:r w:rsidRPr="001A1CBA">
        <w:rPr>
          <w:rFonts w:ascii="Times New Roman" w:hAnsi="Times New Roman" w:cs="Times New Roman"/>
          <w:kern w:val="28"/>
          <w:sz w:val="28"/>
          <w:szCs w:val="28"/>
        </w:rPr>
        <w:t>. Хозяйствен</w:t>
      </w:r>
      <w:r w:rsidRPr="001A1CBA">
        <w:rPr>
          <w:rFonts w:ascii="Times New Roman" w:hAnsi="Times New Roman" w:cs="Times New Roman"/>
          <w:kern w:val="28"/>
          <w:sz w:val="28"/>
          <w:szCs w:val="28"/>
        </w:rPr>
        <w:softHyphen/>
        <w:t>ные суды разрешают экономические споры, возникаю</w:t>
      </w:r>
      <w:r w:rsidRPr="001A1CBA">
        <w:rPr>
          <w:rFonts w:ascii="Times New Roman" w:hAnsi="Times New Roman" w:cs="Times New Roman"/>
          <w:kern w:val="28"/>
          <w:sz w:val="28"/>
          <w:szCs w:val="28"/>
        </w:rPr>
        <w:softHyphen/>
        <w:t>щие из гражданских, административных и иных (земель</w:t>
      </w:r>
      <w:r w:rsidRPr="001A1CBA">
        <w:rPr>
          <w:rFonts w:ascii="Times New Roman" w:hAnsi="Times New Roman" w:cs="Times New Roman"/>
          <w:kern w:val="28"/>
          <w:sz w:val="28"/>
          <w:szCs w:val="28"/>
        </w:rPr>
        <w:softHyphen/>
        <w:t>ных, финансовых, налоговых, бюджетных) правоотноше</w:t>
      </w:r>
      <w:r w:rsidRPr="001A1CBA">
        <w:rPr>
          <w:rFonts w:ascii="Times New Roman" w:hAnsi="Times New Roman" w:cs="Times New Roman"/>
          <w:kern w:val="28"/>
          <w:sz w:val="28"/>
          <w:szCs w:val="28"/>
        </w:rPr>
        <w:softHyphen/>
        <w:t>ний, в том числе с участием иностранных лиц и лиц без гражданства. Поэтому приведенная норма Конвенции не</w:t>
      </w:r>
      <w:r w:rsidRPr="001A1CBA">
        <w:rPr>
          <w:rFonts w:ascii="Times New Roman" w:hAnsi="Times New Roman" w:cs="Times New Roman"/>
          <w:kern w:val="28"/>
          <w:sz w:val="28"/>
          <w:szCs w:val="28"/>
        </w:rPr>
        <w:softHyphen/>
        <w:t>посредственно относится к судопроизводству в хозяйственных судах и еще одной задачей его является:</w:t>
      </w:r>
    </w:p>
    <w:p w:rsidR="00B66891" w:rsidRPr="001A1CBA" w:rsidRDefault="00B66891" w:rsidP="001A1CBA">
      <w:pPr>
        <w:widowControl/>
        <w:shd w:val="clear" w:color="auto" w:fill="FFFFFF"/>
        <w:tabs>
          <w:tab w:val="left" w:pos="518"/>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w:t>
      </w:r>
      <w:r w:rsidRPr="001A1CBA">
        <w:rPr>
          <w:rFonts w:ascii="Times New Roman" w:hAnsi="Times New Roman" w:cs="Times New Roman"/>
          <w:kern w:val="28"/>
          <w:sz w:val="28"/>
          <w:szCs w:val="28"/>
        </w:rPr>
        <w:tab/>
      </w:r>
      <w:r w:rsidRPr="001A1CBA">
        <w:rPr>
          <w:rFonts w:ascii="Times New Roman" w:hAnsi="Times New Roman" w:cs="Times New Roman"/>
          <w:iCs/>
          <w:kern w:val="28"/>
          <w:sz w:val="28"/>
          <w:szCs w:val="28"/>
        </w:rPr>
        <w:t>обеспечение доступности правосудия по разрешению экономических споров и иных дел.</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Одна из задач хозяйственного судопроизводства выте</w:t>
      </w:r>
      <w:r w:rsidRPr="001A1CBA">
        <w:rPr>
          <w:rFonts w:ascii="Times New Roman" w:hAnsi="Times New Roman" w:cs="Times New Roman"/>
          <w:kern w:val="28"/>
          <w:sz w:val="28"/>
          <w:szCs w:val="28"/>
        </w:rPr>
        <w:softHyphen/>
        <w:t>кает из специфики разрешаемых споров. Экономический характер большинства дел, рассматриваемых хозяйствен</w:t>
      </w:r>
      <w:r w:rsidRPr="001A1CBA">
        <w:rPr>
          <w:rFonts w:ascii="Times New Roman" w:hAnsi="Times New Roman" w:cs="Times New Roman"/>
          <w:kern w:val="28"/>
          <w:sz w:val="28"/>
          <w:szCs w:val="28"/>
        </w:rPr>
        <w:softHyphen/>
        <w:t>ными судами Республики Беларусь, предполагает, что они (хозяйственные суды) с помощью соответствующих пре</w:t>
      </w:r>
      <w:r w:rsidRPr="001A1CBA">
        <w:rPr>
          <w:rFonts w:ascii="Times New Roman" w:hAnsi="Times New Roman" w:cs="Times New Roman"/>
          <w:kern w:val="28"/>
          <w:sz w:val="28"/>
          <w:szCs w:val="28"/>
        </w:rPr>
        <w:softHyphen/>
        <w:t>дусмотренных законом процессуальных действий должны</w:t>
      </w:r>
    </w:p>
    <w:p w:rsidR="00B66891" w:rsidRPr="001A1CBA" w:rsidRDefault="00033637" w:rsidP="001A1CBA">
      <w:pPr>
        <w:widowControl/>
        <w:shd w:val="clear" w:color="auto" w:fill="FFFFFF"/>
        <w:spacing w:line="360" w:lineRule="auto"/>
        <w:ind w:firstLine="709"/>
        <w:jc w:val="both"/>
        <w:rPr>
          <w:rFonts w:ascii="Times New Roman" w:hAnsi="Times New Roman" w:cs="Times New Roman"/>
          <w:kern w:val="28"/>
          <w:sz w:val="28"/>
          <w:szCs w:val="28"/>
        </w:rPr>
      </w:pPr>
      <w:r>
        <w:rPr>
          <w:noProof/>
        </w:rPr>
        <w:pict>
          <v:line id="_x0000_s1038" style="position:absolute;left:0;text-align:left;z-index:251661824;mso-position-horizontal-relative:margin" from="646.2pt,200.15pt" to="646.2pt,306.35pt" o:allowincell="f" strokeweight="1.8pt">
            <w10:wrap anchorx="margin"/>
          </v:line>
        </w:pict>
      </w:r>
      <w:r>
        <w:rPr>
          <w:noProof/>
        </w:rPr>
        <w:pict>
          <v:line id="_x0000_s1039" style="position:absolute;left:0;text-align:left;z-index:251662848;mso-position-horizontal-relative:margin" from="657.35pt,77.05pt" to="657.35pt,462.95pt" o:allowincell="f" strokeweight=".7pt">
            <w10:wrap anchorx="margin"/>
          </v:line>
        </w:pict>
      </w:r>
      <w:r>
        <w:rPr>
          <w:noProof/>
        </w:rPr>
        <w:pict>
          <v:line id="_x0000_s1040" style="position:absolute;left:0;text-align:left;z-index:251663872;mso-position-horizontal-relative:margin" from="660.6pt,-9pt" to="660.6pt,122.75pt" o:allowincell="f" strokeweight="1.45pt">
            <w10:wrap anchorx="margin"/>
          </v:line>
        </w:pict>
      </w:r>
      <w:r>
        <w:rPr>
          <w:noProof/>
        </w:rPr>
        <w:pict>
          <v:line id="_x0000_s1041" style="position:absolute;left:0;text-align:left;z-index:251664896;mso-position-horizontal-relative:margin" from="663.1pt,427.3pt" to="663.1pt,479.85pt" o:allowincell="f" strokeweight="1.45pt">
            <w10:wrap anchorx="margin"/>
          </v:line>
        </w:pict>
      </w:r>
      <w:r>
        <w:rPr>
          <w:noProof/>
        </w:rPr>
        <w:pict>
          <v:line id="_x0000_s1042" style="position:absolute;left:0;text-align:left;z-index:251665920;mso-position-horizontal-relative:margin" from="665.3pt,-7.2pt" to="665.3pt,460.1pt" o:allowincell="f" strokeweight=".35pt">
            <w10:wrap anchorx="margin"/>
          </v:line>
        </w:pict>
      </w:r>
      <w:r w:rsidR="00B66891" w:rsidRPr="001A1CBA">
        <w:rPr>
          <w:rFonts w:ascii="Times New Roman" w:hAnsi="Times New Roman" w:cs="Times New Roman"/>
          <w:iCs/>
          <w:kern w:val="28"/>
          <w:sz w:val="28"/>
          <w:szCs w:val="28"/>
        </w:rPr>
        <w:t>способствовать укреплению деловых отношений между сторонами гражданско-правового договора, формирова</w:t>
      </w:r>
      <w:r w:rsidR="00B66891" w:rsidRPr="001A1CBA">
        <w:rPr>
          <w:rFonts w:ascii="Times New Roman" w:hAnsi="Times New Roman" w:cs="Times New Roman"/>
          <w:iCs/>
          <w:kern w:val="28"/>
          <w:sz w:val="28"/>
          <w:szCs w:val="28"/>
        </w:rPr>
        <w:softHyphen/>
        <w:t>нию устойчивых обычаев делового оборота в сфере пред</w:t>
      </w:r>
      <w:r w:rsidR="00B66891" w:rsidRPr="001A1CBA">
        <w:rPr>
          <w:rFonts w:ascii="Times New Roman" w:hAnsi="Times New Roman" w:cs="Times New Roman"/>
          <w:iCs/>
          <w:kern w:val="28"/>
          <w:sz w:val="28"/>
          <w:szCs w:val="28"/>
        </w:rPr>
        <w:softHyphen/>
        <w:t>принимательской и иной экономической деятельности.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Кроме названных общих задач, на Высший Хозяйст</w:t>
      </w:r>
      <w:r w:rsidRPr="001A1CBA">
        <w:rPr>
          <w:rFonts w:ascii="Times New Roman" w:hAnsi="Times New Roman" w:cs="Times New Roman"/>
          <w:kern w:val="28"/>
          <w:sz w:val="28"/>
          <w:szCs w:val="28"/>
        </w:rPr>
        <w:softHyphen/>
        <w:t>венный Суд возложены следующие задачи:</w:t>
      </w:r>
    </w:p>
    <w:p w:rsidR="00B66891" w:rsidRPr="001A1CBA" w:rsidRDefault="00B66891" w:rsidP="001A1CBA">
      <w:pPr>
        <w:widowControl/>
        <w:numPr>
          <w:ilvl w:val="0"/>
          <w:numId w:val="4"/>
        </w:numPr>
        <w:shd w:val="clear" w:color="auto" w:fill="FFFFFF"/>
        <w:tabs>
          <w:tab w:val="left" w:pos="482"/>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изучать и обобщать практику применения хозяй</w:t>
      </w:r>
      <w:r w:rsidRPr="001A1CBA">
        <w:rPr>
          <w:rFonts w:ascii="Times New Roman" w:hAnsi="Times New Roman" w:cs="Times New Roman"/>
          <w:iCs/>
          <w:kern w:val="28"/>
          <w:sz w:val="28"/>
          <w:szCs w:val="28"/>
        </w:rPr>
        <w:softHyphen/>
        <w:t>ственными судами законодательства и давать разъяс</w:t>
      </w:r>
      <w:r w:rsidRPr="001A1CBA">
        <w:rPr>
          <w:rFonts w:ascii="Times New Roman" w:hAnsi="Times New Roman" w:cs="Times New Roman"/>
          <w:iCs/>
          <w:kern w:val="28"/>
          <w:sz w:val="28"/>
          <w:szCs w:val="28"/>
        </w:rPr>
        <w:softHyphen/>
        <w:t>нения по вопросам судебной практики;</w:t>
      </w:r>
    </w:p>
    <w:p w:rsidR="00B66891" w:rsidRPr="001A1CBA" w:rsidRDefault="00B66891" w:rsidP="001A1CBA">
      <w:pPr>
        <w:widowControl/>
        <w:numPr>
          <w:ilvl w:val="0"/>
          <w:numId w:val="4"/>
        </w:numPr>
        <w:shd w:val="clear" w:color="auto" w:fill="FFFFFF"/>
        <w:tabs>
          <w:tab w:val="left" w:pos="482"/>
        </w:tabs>
        <w:spacing w:line="360" w:lineRule="auto"/>
        <w:ind w:firstLine="709"/>
        <w:jc w:val="both"/>
        <w:rPr>
          <w:rFonts w:ascii="Times New Roman" w:hAnsi="Times New Roman" w:cs="Times New Roman"/>
          <w:iCs/>
          <w:kern w:val="28"/>
          <w:sz w:val="28"/>
          <w:szCs w:val="28"/>
        </w:rPr>
      </w:pPr>
      <w:r w:rsidRPr="001A1CBA">
        <w:rPr>
          <w:rFonts w:ascii="Times New Roman" w:hAnsi="Times New Roman" w:cs="Times New Roman"/>
          <w:iCs/>
          <w:kern w:val="28"/>
          <w:sz w:val="28"/>
          <w:szCs w:val="28"/>
        </w:rPr>
        <w:t>разрабатывать предложения по совершенствова</w:t>
      </w:r>
      <w:r w:rsidRPr="001A1CBA">
        <w:rPr>
          <w:rFonts w:ascii="Times New Roman" w:hAnsi="Times New Roman" w:cs="Times New Roman"/>
          <w:iCs/>
          <w:kern w:val="28"/>
          <w:sz w:val="28"/>
          <w:szCs w:val="28"/>
        </w:rPr>
        <w:softHyphen/>
        <w:t>нию законодательства;</w:t>
      </w:r>
    </w:p>
    <w:p w:rsidR="00B66891" w:rsidRPr="001A1CBA" w:rsidRDefault="00B66891" w:rsidP="001A1CBA">
      <w:pPr>
        <w:widowControl/>
        <w:numPr>
          <w:ilvl w:val="0"/>
          <w:numId w:val="4"/>
        </w:numPr>
        <w:shd w:val="clear" w:color="auto" w:fill="FFFFFF"/>
        <w:tabs>
          <w:tab w:val="left" w:pos="482"/>
        </w:tabs>
        <w:spacing w:line="360" w:lineRule="auto"/>
        <w:ind w:firstLine="709"/>
        <w:jc w:val="both"/>
        <w:rPr>
          <w:rFonts w:ascii="Times New Roman" w:hAnsi="Times New Roman" w:cs="Times New Roman"/>
          <w:iCs/>
          <w:kern w:val="28"/>
          <w:sz w:val="28"/>
          <w:szCs w:val="28"/>
        </w:rPr>
      </w:pPr>
      <w:r w:rsidRPr="001A1CBA">
        <w:rPr>
          <w:rFonts w:ascii="Times New Roman" w:hAnsi="Times New Roman" w:cs="Times New Roman"/>
          <w:iCs/>
          <w:kern w:val="28"/>
          <w:sz w:val="28"/>
          <w:szCs w:val="28"/>
        </w:rPr>
        <w:t>осуществлять проверку деятельности хозяйствен</w:t>
      </w:r>
      <w:r w:rsidRPr="001A1CBA">
        <w:rPr>
          <w:rFonts w:ascii="Times New Roman" w:hAnsi="Times New Roman" w:cs="Times New Roman"/>
          <w:iCs/>
          <w:kern w:val="28"/>
          <w:sz w:val="28"/>
          <w:szCs w:val="28"/>
        </w:rPr>
        <w:softHyphen/>
        <w:t>ных судов, заслушивать отчеты их председателей и су</w:t>
      </w:r>
      <w:r w:rsidRPr="001A1CBA">
        <w:rPr>
          <w:rFonts w:ascii="Times New Roman" w:hAnsi="Times New Roman" w:cs="Times New Roman"/>
          <w:iCs/>
          <w:kern w:val="28"/>
          <w:sz w:val="28"/>
          <w:szCs w:val="28"/>
        </w:rPr>
        <w:softHyphen/>
        <w:t>дей, изучать и распространять положительный опыт работы;</w:t>
      </w:r>
    </w:p>
    <w:p w:rsidR="00B66891" w:rsidRPr="001A1CBA" w:rsidRDefault="00B66891" w:rsidP="001A1CBA">
      <w:pPr>
        <w:widowControl/>
        <w:numPr>
          <w:ilvl w:val="0"/>
          <w:numId w:val="4"/>
        </w:numPr>
        <w:shd w:val="clear" w:color="auto" w:fill="FFFFFF"/>
        <w:tabs>
          <w:tab w:val="left" w:pos="482"/>
        </w:tabs>
        <w:spacing w:line="360" w:lineRule="auto"/>
        <w:ind w:firstLine="709"/>
        <w:jc w:val="both"/>
        <w:rPr>
          <w:rFonts w:ascii="Times New Roman" w:hAnsi="Times New Roman" w:cs="Times New Roman"/>
          <w:iCs/>
          <w:kern w:val="28"/>
          <w:sz w:val="28"/>
          <w:szCs w:val="28"/>
        </w:rPr>
      </w:pPr>
      <w:r w:rsidRPr="001A1CBA">
        <w:rPr>
          <w:rFonts w:ascii="Times New Roman" w:hAnsi="Times New Roman" w:cs="Times New Roman"/>
          <w:iCs/>
          <w:kern w:val="28"/>
          <w:sz w:val="28"/>
          <w:szCs w:val="28"/>
        </w:rPr>
        <w:t>вести судебную статистику и организовывать ее ведение в других хозяйственных судах;</w:t>
      </w:r>
    </w:p>
    <w:p w:rsidR="00B66891" w:rsidRPr="001A1CBA" w:rsidRDefault="00B66891" w:rsidP="001A1CBA">
      <w:pPr>
        <w:widowControl/>
        <w:numPr>
          <w:ilvl w:val="0"/>
          <w:numId w:val="4"/>
        </w:numPr>
        <w:shd w:val="clear" w:color="auto" w:fill="FFFFFF"/>
        <w:tabs>
          <w:tab w:val="left" w:pos="482"/>
        </w:tabs>
        <w:spacing w:line="360" w:lineRule="auto"/>
        <w:ind w:firstLine="709"/>
        <w:jc w:val="both"/>
        <w:rPr>
          <w:rFonts w:ascii="Times New Roman" w:hAnsi="Times New Roman" w:cs="Times New Roman"/>
          <w:iCs/>
          <w:kern w:val="28"/>
          <w:sz w:val="28"/>
          <w:szCs w:val="28"/>
        </w:rPr>
      </w:pPr>
      <w:r w:rsidRPr="001A1CBA">
        <w:rPr>
          <w:rFonts w:ascii="Times New Roman" w:hAnsi="Times New Roman" w:cs="Times New Roman"/>
          <w:iCs/>
          <w:kern w:val="28"/>
          <w:sz w:val="28"/>
          <w:szCs w:val="28"/>
        </w:rPr>
        <w:t>осуществлять меры по созданию условий для эф</w:t>
      </w:r>
      <w:r w:rsidRPr="001A1CBA">
        <w:rPr>
          <w:rFonts w:ascii="Times New Roman" w:hAnsi="Times New Roman" w:cs="Times New Roman"/>
          <w:iCs/>
          <w:kern w:val="28"/>
          <w:sz w:val="28"/>
          <w:szCs w:val="28"/>
        </w:rPr>
        <w:softHyphen/>
        <w:t>фективной деятельности хозяйственных судов, в том числе по их кадровому, организационному и другим видам обеспечения;</w:t>
      </w:r>
    </w:p>
    <w:p w:rsidR="00B66891" w:rsidRPr="001A1CBA" w:rsidRDefault="00B66891" w:rsidP="001A1CBA">
      <w:pPr>
        <w:widowControl/>
        <w:numPr>
          <w:ilvl w:val="0"/>
          <w:numId w:val="4"/>
        </w:numPr>
        <w:shd w:val="clear" w:color="auto" w:fill="FFFFFF"/>
        <w:tabs>
          <w:tab w:val="left" w:pos="482"/>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решать в пределах своих полномочий вопросы по за</w:t>
      </w:r>
      <w:r w:rsidRPr="001A1CBA">
        <w:rPr>
          <w:rFonts w:ascii="Times New Roman" w:hAnsi="Times New Roman" w:cs="Times New Roman"/>
          <w:iCs/>
          <w:kern w:val="28"/>
          <w:sz w:val="28"/>
          <w:szCs w:val="28"/>
        </w:rPr>
        <w:softHyphen/>
        <w:t>ключению и исполнению международных договоров Рес</w:t>
      </w:r>
      <w:r w:rsidRPr="001A1CBA">
        <w:rPr>
          <w:rFonts w:ascii="Times New Roman" w:hAnsi="Times New Roman" w:cs="Times New Roman"/>
          <w:iCs/>
          <w:kern w:val="28"/>
          <w:sz w:val="28"/>
          <w:szCs w:val="28"/>
        </w:rPr>
        <w:softHyphen/>
        <w:t>публики Беларусь, а также вопросы сотрудничества с судами иностранных государств и др.</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 xml:space="preserve">Для решения поставленных задач хозяйственные суды выполняют такие </w:t>
      </w:r>
      <w:r w:rsidRPr="001A1CBA">
        <w:rPr>
          <w:rFonts w:ascii="Times New Roman" w:hAnsi="Times New Roman" w:cs="Times New Roman"/>
          <w:iCs/>
          <w:kern w:val="28"/>
          <w:sz w:val="28"/>
          <w:szCs w:val="28"/>
        </w:rPr>
        <w:t xml:space="preserve">функции, </w:t>
      </w:r>
      <w:r w:rsidRPr="001A1CBA">
        <w:rPr>
          <w:rFonts w:ascii="Times New Roman" w:hAnsi="Times New Roman" w:cs="Times New Roman"/>
          <w:kern w:val="28"/>
          <w:sz w:val="28"/>
          <w:szCs w:val="28"/>
        </w:rPr>
        <w:t>как: а) разрешение хозяйст</w:t>
      </w:r>
      <w:r w:rsidRPr="001A1CBA">
        <w:rPr>
          <w:rFonts w:ascii="Times New Roman" w:hAnsi="Times New Roman" w:cs="Times New Roman"/>
          <w:kern w:val="28"/>
          <w:sz w:val="28"/>
          <w:szCs w:val="28"/>
        </w:rPr>
        <w:softHyphen/>
        <w:t>венных (экономических) споров и иных дел; б) преду</w:t>
      </w:r>
      <w:r w:rsidRPr="001A1CBA">
        <w:rPr>
          <w:rFonts w:ascii="Times New Roman" w:hAnsi="Times New Roman" w:cs="Times New Roman"/>
          <w:kern w:val="28"/>
          <w:sz w:val="28"/>
          <w:szCs w:val="28"/>
        </w:rPr>
        <w:softHyphen/>
        <w:t>преждение нарушений законодательства в сфере предпри</w:t>
      </w:r>
      <w:r w:rsidRPr="001A1CBA">
        <w:rPr>
          <w:rFonts w:ascii="Times New Roman" w:hAnsi="Times New Roman" w:cs="Times New Roman"/>
          <w:kern w:val="28"/>
          <w:sz w:val="28"/>
          <w:szCs w:val="28"/>
        </w:rPr>
        <w:softHyphen/>
        <w:t>нимательской и иной хозяйственной (экономической) дея</w:t>
      </w:r>
      <w:r w:rsidRPr="001A1CBA">
        <w:rPr>
          <w:rFonts w:ascii="Times New Roman" w:hAnsi="Times New Roman" w:cs="Times New Roman"/>
          <w:kern w:val="28"/>
          <w:sz w:val="28"/>
          <w:szCs w:val="28"/>
        </w:rPr>
        <w:softHyphen/>
        <w:t>тельности; в) внесение предложений по совершенствова</w:t>
      </w:r>
      <w:r w:rsidRPr="001A1CBA">
        <w:rPr>
          <w:rFonts w:ascii="Times New Roman" w:hAnsi="Times New Roman" w:cs="Times New Roman"/>
          <w:kern w:val="28"/>
          <w:sz w:val="28"/>
          <w:szCs w:val="28"/>
        </w:rPr>
        <w:softHyphen/>
        <w:t>нию законодательства и дача заключений по аналогич</w:t>
      </w:r>
      <w:r w:rsidRPr="001A1CBA">
        <w:rPr>
          <w:rFonts w:ascii="Times New Roman" w:hAnsi="Times New Roman" w:cs="Times New Roman"/>
          <w:kern w:val="28"/>
          <w:sz w:val="28"/>
          <w:szCs w:val="28"/>
        </w:rPr>
        <w:softHyphen/>
        <w:t>ным предложениям других органов; г) ведение статисти</w:t>
      </w:r>
      <w:r w:rsidRPr="001A1CBA">
        <w:rPr>
          <w:rFonts w:ascii="Times New Roman" w:hAnsi="Times New Roman" w:cs="Times New Roman"/>
          <w:kern w:val="28"/>
          <w:sz w:val="28"/>
          <w:szCs w:val="28"/>
        </w:rPr>
        <w:softHyphen/>
        <w:t>ческого учета и осуществление анализа статистических данных о своей деятельности; д) расширение международ</w:t>
      </w:r>
      <w:r w:rsidRPr="001A1CBA">
        <w:rPr>
          <w:rFonts w:ascii="Times New Roman" w:hAnsi="Times New Roman" w:cs="Times New Roman"/>
          <w:kern w:val="28"/>
          <w:sz w:val="28"/>
          <w:szCs w:val="28"/>
        </w:rPr>
        <w:softHyphen/>
        <w:t>ных связей и т.д.</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iCs/>
          <w:kern w:val="28"/>
          <w:sz w:val="28"/>
          <w:szCs w:val="28"/>
        </w:rPr>
        <w:t xml:space="preserve">Правом на обращение </w:t>
      </w:r>
      <w:r w:rsidRPr="001A1CBA">
        <w:rPr>
          <w:rFonts w:ascii="Times New Roman" w:hAnsi="Times New Roman" w:cs="Times New Roman"/>
          <w:kern w:val="28"/>
          <w:sz w:val="28"/>
          <w:szCs w:val="28"/>
        </w:rPr>
        <w:t>в хозяйственный суд за защитой своих нарушенных или оспариваемых прав и законных ин</w:t>
      </w:r>
      <w:r w:rsidRPr="001A1CBA">
        <w:rPr>
          <w:rFonts w:ascii="Times New Roman" w:hAnsi="Times New Roman" w:cs="Times New Roman"/>
          <w:kern w:val="28"/>
          <w:sz w:val="28"/>
          <w:szCs w:val="28"/>
        </w:rPr>
        <w:softHyphen/>
        <w:t>тересов обладают:</w:t>
      </w:r>
    </w:p>
    <w:p w:rsidR="00B66891" w:rsidRPr="001A1CBA" w:rsidRDefault="00B66891" w:rsidP="001A1CBA">
      <w:pPr>
        <w:widowControl/>
        <w:numPr>
          <w:ilvl w:val="0"/>
          <w:numId w:val="5"/>
        </w:numPr>
        <w:shd w:val="clear" w:color="auto" w:fill="FFFFFF"/>
        <w:tabs>
          <w:tab w:val="left" w:pos="58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юридические лица и индивидуальные предпринима</w:t>
      </w:r>
      <w:r w:rsidRPr="001A1CBA">
        <w:rPr>
          <w:rFonts w:ascii="Times New Roman" w:hAnsi="Times New Roman" w:cs="Times New Roman"/>
          <w:kern w:val="28"/>
          <w:sz w:val="28"/>
          <w:szCs w:val="28"/>
        </w:rPr>
        <w:softHyphen/>
        <w:t>тели (граждане, осуществляющие предпринимательскую деятельность без образования юридического лица и име</w:t>
      </w:r>
      <w:r w:rsidRPr="001A1CBA">
        <w:rPr>
          <w:rFonts w:ascii="Times New Roman" w:hAnsi="Times New Roman" w:cs="Times New Roman"/>
          <w:kern w:val="28"/>
          <w:sz w:val="28"/>
          <w:szCs w:val="28"/>
        </w:rPr>
        <w:softHyphen/>
        <w:t>ющие статус предпринимателя);</w:t>
      </w:r>
    </w:p>
    <w:p w:rsidR="00B66891" w:rsidRPr="001A1CBA" w:rsidRDefault="00B66891" w:rsidP="001A1CBA">
      <w:pPr>
        <w:widowControl/>
        <w:numPr>
          <w:ilvl w:val="0"/>
          <w:numId w:val="5"/>
        </w:numPr>
        <w:shd w:val="clear" w:color="auto" w:fill="FFFFFF"/>
        <w:tabs>
          <w:tab w:val="left" w:pos="58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организации, не являющиеся юридическими лицами (в том числе трудовые коллективы), и граждане, не явля</w:t>
      </w:r>
      <w:r w:rsidRPr="001A1CBA">
        <w:rPr>
          <w:rFonts w:ascii="Times New Roman" w:hAnsi="Times New Roman" w:cs="Times New Roman"/>
          <w:kern w:val="28"/>
          <w:sz w:val="28"/>
          <w:szCs w:val="28"/>
        </w:rPr>
        <w:softHyphen/>
        <w:t>ющиеся индивидуальными предпринимателями, в случаях, предусмотренных законодательными актами. В частнос</w:t>
      </w:r>
      <w:r w:rsidRPr="001A1CBA">
        <w:rPr>
          <w:rFonts w:ascii="Times New Roman" w:hAnsi="Times New Roman" w:cs="Times New Roman"/>
          <w:kern w:val="28"/>
          <w:sz w:val="28"/>
          <w:szCs w:val="28"/>
        </w:rPr>
        <w:softHyphen/>
        <w:t>ти, хозяйственные суды рассматривают дела по заявлени</w:t>
      </w:r>
      <w:r w:rsidRPr="001A1CBA">
        <w:rPr>
          <w:rFonts w:ascii="Times New Roman" w:hAnsi="Times New Roman" w:cs="Times New Roman"/>
          <w:kern w:val="28"/>
          <w:sz w:val="28"/>
          <w:szCs w:val="28"/>
        </w:rPr>
        <w:softHyphen/>
        <w:t>ям трудовых коллективов, когда спор связан с устранени</w:t>
      </w:r>
      <w:r w:rsidRPr="001A1CBA">
        <w:rPr>
          <w:rFonts w:ascii="Times New Roman" w:hAnsi="Times New Roman" w:cs="Times New Roman"/>
          <w:kern w:val="28"/>
          <w:sz w:val="28"/>
          <w:szCs w:val="28"/>
        </w:rPr>
        <w:softHyphen/>
        <w:t>ем препятствий для создания юридического лица - ком</w:t>
      </w:r>
      <w:r w:rsidRPr="001A1CBA">
        <w:rPr>
          <w:rFonts w:ascii="Times New Roman" w:hAnsi="Times New Roman" w:cs="Times New Roman"/>
          <w:kern w:val="28"/>
          <w:sz w:val="28"/>
          <w:szCs w:val="28"/>
        </w:rPr>
        <w:softHyphen/>
        <w:t>мерческой организации, основанной на негосударствен</w:t>
      </w:r>
      <w:r w:rsidRPr="001A1CBA">
        <w:rPr>
          <w:rFonts w:ascii="Times New Roman" w:hAnsi="Times New Roman" w:cs="Times New Roman"/>
          <w:kern w:val="28"/>
          <w:sz w:val="28"/>
          <w:szCs w:val="28"/>
        </w:rPr>
        <w:softHyphen/>
        <w:t>ной форме собственности.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В защиту государственных и общественных интере</w:t>
      </w:r>
      <w:r w:rsidRPr="001A1CBA">
        <w:rPr>
          <w:rFonts w:ascii="Times New Roman" w:hAnsi="Times New Roman" w:cs="Times New Roman"/>
          <w:kern w:val="28"/>
          <w:sz w:val="28"/>
          <w:szCs w:val="28"/>
        </w:rPr>
        <w:softHyphen/>
        <w:t>сов, а также интересов юридических лиц, индивидуальных предпринимателей и других лиц такое же право имеют прокурор, государственные и иные органы в случаях, пре</w:t>
      </w:r>
      <w:r w:rsidRPr="001A1CBA">
        <w:rPr>
          <w:rFonts w:ascii="Times New Roman" w:hAnsi="Times New Roman" w:cs="Times New Roman"/>
          <w:kern w:val="28"/>
          <w:sz w:val="28"/>
          <w:szCs w:val="28"/>
        </w:rPr>
        <w:softHyphen/>
        <w:t>дусмотренных законодательными актами;</w:t>
      </w:r>
    </w:p>
    <w:p w:rsidR="00B66891" w:rsidRPr="001A1CBA" w:rsidRDefault="00B66891" w:rsidP="001A1CBA">
      <w:pPr>
        <w:widowControl/>
        <w:shd w:val="clear" w:color="auto" w:fill="FFFFFF"/>
        <w:tabs>
          <w:tab w:val="left" w:pos="583"/>
        </w:tabs>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3) иностранные и международные организации, иностранные граждане и лица без гражданства.</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Отказ от права на обращение в хозяйственный суд не</w:t>
      </w:r>
      <w:r w:rsidRPr="001A1CBA">
        <w:rPr>
          <w:rFonts w:ascii="Times New Roman" w:hAnsi="Times New Roman" w:cs="Times New Roman"/>
          <w:kern w:val="28"/>
          <w:sz w:val="28"/>
          <w:szCs w:val="28"/>
        </w:rPr>
        <w:softHyphen/>
        <w:t>действителен.</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Если законодательными актами или договором для определенной категории споров установлен досудебный порядок урегулирования спора, спор может быть передан на рассмотрение хозяйственного суда лишь при условии соблюдения такого порядка. Такой порядок предусмот</w:t>
      </w:r>
      <w:r w:rsidRPr="001A1CBA">
        <w:rPr>
          <w:rFonts w:ascii="Times New Roman" w:hAnsi="Times New Roman" w:cs="Times New Roman"/>
          <w:kern w:val="28"/>
          <w:sz w:val="28"/>
          <w:szCs w:val="28"/>
        </w:rPr>
        <w:softHyphen/>
        <w:t>рен, например, для споров, вытекающих из договора пе</w:t>
      </w:r>
      <w:r w:rsidRPr="001A1CBA">
        <w:rPr>
          <w:rFonts w:ascii="Times New Roman" w:hAnsi="Times New Roman" w:cs="Times New Roman"/>
          <w:kern w:val="28"/>
          <w:sz w:val="28"/>
          <w:szCs w:val="28"/>
        </w:rPr>
        <w:softHyphen/>
        <w:t>ревозки.</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Прокурор, государственные и иные органы имеют право на обращение в хозяйственный суд без соблюдения досудебного порядка урегулирования спора, если ими иск заявляется в интересах государства и общества.</w:t>
      </w:r>
    </w:p>
    <w:p w:rsidR="00B66891" w:rsidRPr="001A1CBA" w:rsidRDefault="00B66891" w:rsidP="001A1CBA">
      <w:pPr>
        <w:widowControl/>
        <w:shd w:val="clear" w:color="auto" w:fill="FFFFFF"/>
        <w:spacing w:line="360" w:lineRule="auto"/>
        <w:ind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П. 6 и 7 постановления Пленума Верховного Суда № 4 и Пле</w:t>
      </w:r>
      <w:r w:rsidRPr="001A1CBA">
        <w:rPr>
          <w:rFonts w:ascii="Times New Roman" w:hAnsi="Times New Roman" w:cs="Times New Roman"/>
          <w:kern w:val="28"/>
          <w:sz w:val="28"/>
          <w:szCs w:val="28"/>
        </w:rPr>
        <w:softHyphen/>
        <w:t xml:space="preserve">нума Высшего Хозяйственного Суда № 3 от 22 июня </w:t>
      </w:r>
      <w:smartTag w:uri="urn:schemas-microsoft-com:office:smarttags" w:element="metricconverter">
        <w:smartTagPr>
          <w:attr w:name="ProductID" w:val="2000 г"/>
        </w:smartTagPr>
        <w:r w:rsidRPr="001A1CBA">
          <w:rPr>
            <w:rFonts w:ascii="Times New Roman" w:hAnsi="Times New Roman" w:cs="Times New Roman"/>
            <w:kern w:val="28"/>
            <w:sz w:val="28"/>
            <w:szCs w:val="28"/>
          </w:rPr>
          <w:t>2000 г</w:t>
        </w:r>
      </w:smartTag>
      <w:r w:rsidRPr="001A1CBA">
        <w:rPr>
          <w:rFonts w:ascii="Times New Roman" w:hAnsi="Times New Roman" w:cs="Times New Roman"/>
          <w:kern w:val="28"/>
          <w:sz w:val="28"/>
          <w:szCs w:val="28"/>
        </w:rPr>
        <w:t>. «О раз</w:t>
      </w:r>
      <w:r w:rsidRPr="001A1CBA">
        <w:rPr>
          <w:rFonts w:ascii="Times New Roman" w:hAnsi="Times New Roman" w:cs="Times New Roman"/>
          <w:kern w:val="28"/>
          <w:sz w:val="28"/>
          <w:szCs w:val="28"/>
        </w:rPr>
        <w:softHyphen/>
        <w:t>граничении подведомственности между общими и хозяйственными судами» // Нац. реестр правов. актов Респ. Беларусь. 2000. № 67, 6/248.</w:t>
      </w:r>
    </w:p>
    <w:p w:rsidR="00B66891" w:rsidRPr="001A1CBA" w:rsidRDefault="00B66891" w:rsidP="001A1CBA">
      <w:pPr>
        <w:pStyle w:val="a6"/>
        <w:spacing w:line="360" w:lineRule="auto"/>
        <w:ind w:firstLine="709"/>
        <w:jc w:val="center"/>
        <w:rPr>
          <w:b/>
          <w:kern w:val="28"/>
          <w:sz w:val="28"/>
          <w:szCs w:val="28"/>
        </w:rPr>
      </w:pPr>
      <w:r w:rsidRPr="001A1CBA">
        <w:rPr>
          <w:sz w:val="28"/>
          <w:szCs w:val="28"/>
        </w:rPr>
        <w:br w:type="page"/>
      </w:r>
      <w:r w:rsidRPr="001A1CBA">
        <w:rPr>
          <w:b/>
          <w:kern w:val="28"/>
          <w:sz w:val="28"/>
          <w:szCs w:val="28"/>
        </w:rPr>
        <w:t>СПИСОК ИСПОЛЬЗОВАННЫХ ИСТОЧНИКОВ</w:t>
      </w:r>
    </w:p>
    <w:p w:rsidR="00B66891" w:rsidRPr="001A1CBA" w:rsidRDefault="00B66891" w:rsidP="001A1CBA">
      <w:pPr>
        <w:pStyle w:val="a6"/>
        <w:spacing w:line="360" w:lineRule="auto"/>
        <w:ind w:firstLine="709"/>
        <w:jc w:val="both"/>
        <w:rPr>
          <w:kern w:val="28"/>
          <w:sz w:val="28"/>
          <w:szCs w:val="28"/>
        </w:rPr>
      </w:pPr>
    </w:p>
    <w:p w:rsidR="00B66891" w:rsidRPr="001A1CBA" w:rsidRDefault="00B66891" w:rsidP="001A1CBA">
      <w:pPr>
        <w:widowControl/>
        <w:numPr>
          <w:ilvl w:val="0"/>
          <w:numId w:val="6"/>
        </w:numPr>
        <w:overflowPunct w:val="0"/>
        <w:spacing w:line="360" w:lineRule="auto"/>
        <w:ind w:left="0"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Минск «Беларусь».</w:t>
      </w:r>
      <w:r w:rsidRPr="001A1CBA">
        <w:rPr>
          <w:rFonts w:ascii="Times New Roman" w:hAnsi="Times New Roman" w:cs="Times New Roman"/>
          <w:iCs/>
          <w:kern w:val="28"/>
          <w:sz w:val="28"/>
          <w:szCs w:val="28"/>
        </w:rPr>
        <w:t xml:space="preserve"> (Национальный реестр правовых актов Республики Беларусь, 05.01.1999, № 1, рег. № 1/0 от 04.01.1999) </w:t>
      </w:r>
      <w:r w:rsidRPr="001A1CBA">
        <w:rPr>
          <w:rFonts w:ascii="Times New Roman" w:hAnsi="Times New Roman" w:cs="Times New Roman"/>
          <w:kern w:val="28"/>
          <w:sz w:val="28"/>
          <w:szCs w:val="28"/>
        </w:rPr>
        <w:t xml:space="preserve">(с изменениями, принятыми на республиканских референдумах 24 ноября </w:t>
      </w:r>
      <w:smartTag w:uri="urn:schemas-microsoft-com:office:smarttags" w:element="metricconverter">
        <w:smartTagPr>
          <w:attr w:name="ProductID" w:val="1996 г"/>
        </w:smartTagPr>
        <w:r w:rsidRPr="001A1CBA">
          <w:rPr>
            <w:rFonts w:ascii="Times New Roman" w:hAnsi="Times New Roman" w:cs="Times New Roman"/>
            <w:kern w:val="28"/>
            <w:sz w:val="28"/>
            <w:szCs w:val="28"/>
          </w:rPr>
          <w:t>1996 г</w:t>
        </w:r>
      </w:smartTag>
      <w:r w:rsidRPr="001A1CBA">
        <w:rPr>
          <w:rFonts w:ascii="Times New Roman" w:hAnsi="Times New Roman" w:cs="Times New Roman"/>
          <w:kern w:val="28"/>
          <w:sz w:val="28"/>
          <w:szCs w:val="28"/>
        </w:rPr>
        <w:t xml:space="preserve">. и 17 октября 2004г.). </w:t>
      </w:r>
    </w:p>
    <w:p w:rsidR="00B66891" w:rsidRPr="001A1CBA" w:rsidRDefault="00B66891" w:rsidP="001A1CBA">
      <w:pPr>
        <w:widowControl/>
        <w:numPr>
          <w:ilvl w:val="0"/>
          <w:numId w:val="6"/>
        </w:numPr>
        <w:overflowPunct w:val="0"/>
        <w:spacing w:line="360" w:lineRule="auto"/>
        <w:ind w:left="0"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 xml:space="preserve">Хозяйственный процессуальный кодекс Республики Беларусь от </w:t>
      </w:r>
      <w:r w:rsidRPr="001A1CBA">
        <w:rPr>
          <w:rFonts w:ascii="Times New Roman" w:hAnsi="Times New Roman" w:cs="Times New Roman"/>
          <w:iCs/>
          <w:kern w:val="28"/>
          <w:sz w:val="28"/>
          <w:szCs w:val="28"/>
        </w:rPr>
        <w:t xml:space="preserve">15 декабря </w:t>
      </w:r>
      <w:smartTag w:uri="urn:schemas-microsoft-com:office:smarttags" w:element="metricconverter">
        <w:smartTagPr>
          <w:attr w:name="ProductID" w:val="1998 г"/>
        </w:smartTagPr>
        <w:r w:rsidRPr="001A1CBA">
          <w:rPr>
            <w:rFonts w:ascii="Times New Roman" w:hAnsi="Times New Roman" w:cs="Times New Roman"/>
            <w:iCs/>
            <w:kern w:val="28"/>
            <w:sz w:val="28"/>
            <w:szCs w:val="28"/>
          </w:rPr>
          <w:t>1998 г</w:t>
        </w:r>
      </w:smartTag>
      <w:r w:rsidRPr="001A1CBA">
        <w:rPr>
          <w:rFonts w:ascii="Times New Roman" w:hAnsi="Times New Roman" w:cs="Times New Roman"/>
          <w:iCs/>
          <w:kern w:val="28"/>
          <w:sz w:val="28"/>
          <w:szCs w:val="28"/>
        </w:rPr>
        <w:t xml:space="preserve">. N 219-З Принят Палатой представителей 11 ноября 1998 года. Одобрен Советом Республики 26 ноября 1998 года. </w:t>
      </w:r>
    </w:p>
    <w:p w:rsidR="00B66891" w:rsidRPr="001A1CBA" w:rsidRDefault="00B66891" w:rsidP="001A1CBA">
      <w:pPr>
        <w:widowControl/>
        <w:numPr>
          <w:ilvl w:val="0"/>
          <w:numId w:val="6"/>
        </w:numPr>
        <w:overflowPunct w:val="0"/>
        <w:spacing w:line="360" w:lineRule="auto"/>
        <w:ind w:left="0"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Борико С.В. Судоустройство: Учебник. - Мн.: Амалфея, 2000.</w:t>
      </w:r>
    </w:p>
    <w:p w:rsidR="00B66891" w:rsidRPr="001A1CBA" w:rsidRDefault="00B66891" w:rsidP="001A1CBA">
      <w:pPr>
        <w:widowControl/>
        <w:numPr>
          <w:ilvl w:val="0"/>
          <w:numId w:val="6"/>
        </w:numPr>
        <w:overflowPunct w:val="0"/>
        <w:spacing w:line="360" w:lineRule="auto"/>
        <w:ind w:left="0"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Завадская Л.Н. Реализация судебных решений. М: Наука, 1982.</w:t>
      </w:r>
    </w:p>
    <w:p w:rsidR="00B66891" w:rsidRPr="001A1CBA" w:rsidRDefault="00B66891" w:rsidP="001A1CBA">
      <w:pPr>
        <w:widowControl/>
        <w:numPr>
          <w:ilvl w:val="0"/>
          <w:numId w:val="6"/>
        </w:numPr>
        <w:overflowPunct w:val="0"/>
        <w:spacing w:line="360" w:lineRule="auto"/>
        <w:ind w:left="0"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Мартинович И.И., Пастухов М.Н. Судебно-правовая реформа в Республике Беларусь. Минск, 1995.</w:t>
      </w:r>
    </w:p>
    <w:p w:rsidR="00B66891" w:rsidRPr="001A1CBA" w:rsidRDefault="00B66891" w:rsidP="001A1CBA">
      <w:pPr>
        <w:widowControl/>
        <w:numPr>
          <w:ilvl w:val="0"/>
          <w:numId w:val="6"/>
        </w:numPr>
        <w:overflowPunct w:val="0"/>
        <w:spacing w:line="360" w:lineRule="auto"/>
        <w:ind w:left="0"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Каменков В.С., Жандаров В.В. Хозяйственный процесс в Республике Беларусь. - Мн.: Амалфея, 2007 - 221с.</w:t>
      </w:r>
    </w:p>
    <w:p w:rsidR="00B66891" w:rsidRPr="001A1CBA" w:rsidRDefault="00B66891" w:rsidP="001A1CBA">
      <w:pPr>
        <w:widowControl/>
        <w:numPr>
          <w:ilvl w:val="0"/>
          <w:numId w:val="6"/>
        </w:numPr>
        <w:overflowPunct w:val="0"/>
        <w:spacing w:line="360" w:lineRule="auto"/>
        <w:ind w:left="0" w:firstLine="709"/>
        <w:jc w:val="both"/>
        <w:rPr>
          <w:rFonts w:ascii="Times New Roman" w:hAnsi="Times New Roman" w:cs="Times New Roman"/>
          <w:kern w:val="28"/>
          <w:sz w:val="28"/>
          <w:szCs w:val="28"/>
        </w:rPr>
      </w:pPr>
      <w:r w:rsidRPr="001A1CBA">
        <w:rPr>
          <w:rFonts w:ascii="Times New Roman" w:hAnsi="Times New Roman" w:cs="Times New Roman"/>
          <w:kern w:val="28"/>
          <w:sz w:val="28"/>
          <w:szCs w:val="28"/>
        </w:rPr>
        <w:t>Практикум по хозяйственному процессу: Учебное методическое пособие / В.С. Каменков, С.В. Лунев, В.В. Жандаров, А.А. Гариовский: Под общ. ред. В.С. Каменкова. - Мн.: Амалфея, 2000. - 208 с.</w:t>
      </w:r>
      <w:bookmarkStart w:id="0" w:name="_GoBack"/>
      <w:bookmarkEnd w:id="0"/>
    </w:p>
    <w:sectPr w:rsidR="00B66891" w:rsidRPr="001A1CBA" w:rsidSect="001A1CBA">
      <w:headerReference w:type="even" r:id="rId7"/>
      <w:head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21E" w:rsidRDefault="001B021E">
      <w:r>
        <w:separator/>
      </w:r>
    </w:p>
  </w:endnote>
  <w:endnote w:type="continuationSeparator" w:id="0">
    <w:p w:rsidR="001B021E" w:rsidRDefault="001B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21E" w:rsidRDefault="001B021E">
      <w:r>
        <w:separator/>
      </w:r>
    </w:p>
  </w:footnote>
  <w:footnote w:type="continuationSeparator" w:id="0">
    <w:p w:rsidR="001B021E" w:rsidRDefault="001B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5E" w:rsidRDefault="003D735E" w:rsidP="00223685">
    <w:pPr>
      <w:pStyle w:val="a3"/>
      <w:framePr w:wrap="around" w:vAnchor="text" w:hAnchor="margin" w:xAlign="right" w:y="1"/>
      <w:rPr>
        <w:rStyle w:val="a5"/>
        <w:rFonts w:cs="Arial"/>
      </w:rPr>
    </w:pPr>
  </w:p>
  <w:p w:rsidR="003D735E" w:rsidRDefault="003D735E" w:rsidP="003D73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5E" w:rsidRDefault="00F55C80" w:rsidP="00223685">
    <w:pPr>
      <w:pStyle w:val="a3"/>
      <w:framePr w:wrap="around" w:vAnchor="text" w:hAnchor="margin" w:xAlign="right" w:y="1"/>
      <w:rPr>
        <w:rStyle w:val="a5"/>
        <w:rFonts w:cs="Arial"/>
      </w:rPr>
    </w:pPr>
    <w:r>
      <w:rPr>
        <w:rStyle w:val="a5"/>
        <w:rFonts w:cs="Arial"/>
        <w:noProof/>
      </w:rPr>
      <w:t>1</w:t>
    </w:r>
  </w:p>
  <w:p w:rsidR="003D735E" w:rsidRDefault="003D735E" w:rsidP="003D73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9E2630"/>
    <w:lvl w:ilvl="0">
      <w:numFmt w:val="bullet"/>
      <w:lvlText w:val="*"/>
      <w:lvlJc w:val="left"/>
    </w:lvl>
  </w:abstractNum>
  <w:abstractNum w:abstractNumId="1">
    <w:nsid w:val="12AA2FD5"/>
    <w:multiLevelType w:val="singleLevel"/>
    <w:tmpl w:val="792634AC"/>
    <w:lvl w:ilvl="0">
      <w:start w:val="1"/>
      <w:numFmt w:val="decimal"/>
      <w:lvlText w:val="%1)"/>
      <w:legacy w:legacy="1" w:legacySpace="0" w:legacyIndent="252"/>
      <w:lvlJc w:val="left"/>
      <w:rPr>
        <w:rFonts w:ascii="Times New Roman" w:hAnsi="Times New Roman" w:cs="Times New Roman" w:hint="default"/>
      </w:rPr>
    </w:lvl>
  </w:abstractNum>
  <w:abstractNum w:abstractNumId="2">
    <w:nsid w:val="457E27DF"/>
    <w:multiLevelType w:val="hybridMultilevel"/>
    <w:tmpl w:val="049C1100"/>
    <w:lvl w:ilvl="0" w:tplc="890279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80"/>
        <w:lvlJc w:val="left"/>
        <w:rPr>
          <w:rFonts w:ascii="Times New Roman" w:hAnsi="Times New Roman" w:hint="default"/>
        </w:rPr>
      </w:lvl>
    </w:lvlOverride>
  </w:num>
  <w:num w:numId="3">
    <w:abstractNumId w:val="0"/>
    <w:lvlOverride w:ilvl="0">
      <w:lvl w:ilvl="0">
        <w:numFmt w:val="bullet"/>
        <w:lvlText w:val="-"/>
        <w:legacy w:legacy="1" w:legacySpace="0" w:legacyIndent="165"/>
        <w:lvlJc w:val="left"/>
        <w:rPr>
          <w:rFonts w:ascii="Times New Roman" w:hAnsi="Times New Roman" w:hint="default"/>
        </w:rPr>
      </w:lvl>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35E"/>
    <w:rsid w:val="00026056"/>
    <w:rsid w:val="00033637"/>
    <w:rsid w:val="001A1CBA"/>
    <w:rsid w:val="001B021E"/>
    <w:rsid w:val="00223685"/>
    <w:rsid w:val="003D735E"/>
    <w:rsid w:val="00B54407"/>
    <w:rsid w:val="00B66891"/>
    <w:rsid w:val="00F5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9021C7DB-7D4D-457F-A478-2EC08ED3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9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5E"/>
    <w:pPr>
      <w:tabs>
        <w:tab w:val="center" w:pos="4677"/>
        <w:tab w:val="right" w:pos="9355"/>
      </w:tabs>
    </w:p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rsid w:val="003D735E"/>
    <w:rPr>
      <w:rFonts w:cs="Times New Roman"/>
    </w:rPr>
  </w:style>
  <w:style w:type="paragraph" w:customStyle="1" w:styleId="a6">
    <w:name w:val="Нормальный"/>
    <w:rsid w:val="00B66891"/>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СИСТЕМА, СОСТАВ И СТРУКТУРА ХОЗЯЙСТВЕННЫХ СУДОВ В РЕСПУБЛИКЕ БЕЛАРУСЬ</vt:lpstr>
    </vt:vector>
  </TitlesOfParts>
  <Company>Microsoft</Company>
  <LinksUpToDate>false</LinksUpToDate>
  <CharactersWithSpaces>14331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СОСТАВ И СТРУКТУРА ХОЗЯЙСТВЕННЫХ СУДОВ В РЕСПУБЛИКЕ БЕЛАРУСЬ</dc:title>
  <dc:subject/>
  <dc:creator>Admin</dc:creator>
  <cp:keywords/>
  <dc:description/>
  <cp:lastModifiedBy>admin</cp:lastModifiedBy>
  <cp:revision>2</cp:revision>
  <dcterms:created xsi:type="dcterms:W3CDTF">2014-03-07T06:35:00Z</dcterms:created>
  <dcterms:modified xsi:type="dcterms:W3CDTF">2014-03-07T06:35:00Z</dcterms:modified>
</cp:coreProperties>
</file>