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DC" w:rsidRPr="000D02B7" w:rsidRDefault="009008DC" w:rsidP="000D02B7">
      <w:pPr>
        <w:pStyle w:val="a7"/>
        <w:spacing w:line="360" w:lineRule="auto"/>
        <w:jc w:val="center"/>
        <w:rPr>
          <w:b/>
          <w:color w:val="auto"/>
          <w:sz w:val="28"/>
          <w:szCs w:val="28"/>
        </w:rPr>
      </w:pPr>
      <w:r w:rsidRPr="000D02B7">
        <w:rPr>
          <w:b/>
          <w:color w:val="auto"/>
          <w:sz w:val="28"/>
          <w:szCs w:val="28"/>
        </w:rPr>
        <w:t>Государственное образовательное учреждение</w:t>
      </w:r>
    </w:p>
    <w:p w:rsidR="009008DC" w:rsidRPr="000D02B7" w:rsidRDefault="009008DC" w:rsidP="000D02B7">
      <w:pPr>
        <w:pStyle w:val="a7"/>
        <w:spacing w:line="360" w:lineRule="auto"/>
        <w:jc w:val="center"/>
        <w:rPr>
          <w:b/>
          <w:color w:val="auto"/>
          <w:sz w:val="28"/>
          <w:szCs w:val="28"/>
        </w:rPr>
      </w:pPr>
      <w:r w:rsidRPr="000D02B7">
        <w:rPr>
          <w:b/>
          <w:color w:val="auto"/>
          <w:sz w:val="28"/>
          <w:szCs w:val="28"/>
        </w:rPr>
        <w:t>высшего профессионального образования</w:t>
      </w:r>
    </w:p>
    <w:p w:rsidR="009008DC" w:rsidRPr="000D02B7" w:rsidRDefault="009008DC" w:rsidP="000D02B7">
      <w:pPr>
        <w:pStyle w:val="a7"/>
        <w:spacing w:line="360" w:lineRule="auto"/>
        <w:jc w:val="center"/>
        <w:rPr>
          <w:b/>
          <w:color w:val="auto"/>
          <w:sz w:val="28"/>
          <w:szCs w:val="28"/>
        </w:rPr>
      </w:pPr>
      <w:r w:rsidRPr="000D02B7">
        <w:rPr>
          <w:b/>
          <w:color w:val="auto"/>
          <w:sz w:val="28"/>
          <w:szCs w:val="28"/>
        </w:rPr>
        <w:t>Российский экономический университет им. Г.В. Плеханова</w:t>
      </w:r>
    </w:p>
    <w:p w:rsidR="009008DC" w:rsidRPr="000D02B7" w:rsidRDefault="009008DC" w:rsidP="000D02B7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D02B7">
        <w:rPr>
          <w:sz w:val="28"/>
          <w:szCs w:val="28"/>
        </w:rPr>
        <w:t>Факультет Дистанционного обучения</w:t>
      </w:r>
    </w:p>
    <w:p w:rsidR="009008DC" w:rsidRPr="000D02B7" w:rsidRDefault="009008DC" w:rsidP="000D02B7">
      <w:pPr>
        <w:spacing w:line="360" w:lineRule="auto"/>
        <w:jc w:val="center"/>
        <w:rPr>
          <w:b/>
          <w:sz w:val="28"/>
          <w:szCs w:val="28"/>
        </w:rPr>
      </w:pPr>
      <w:r w:rsidRPr="000D02B7">
        <w:rPr>
          <w:b/>
          <w:sz w:val="28"/>
          <w:szCs w:val="28"/>
        </w:rPr>
        <w:t>Кафедра торгового дела</w:t>
      </w:r>
    </w:p>
    <w:p w:rsidR="009008DC" w:rsidRPr="000D02B7" w:rsidRDefault="009008DC" w:rsidP="000D02B7">
      <w:pPr>
        <w:spacing w:line="360" w:lineRule="auto"/>
        <w:jc w:val="center"/>
        <w:rPr>
          <w:sz w:val="28"/>
          <w:szCs w:val="28"/>
        </w:rPr>
      </w:pPr>
    </w:p>
    <w:p w:rsidR="009008DC" w:rsidRPr="000D02B7" w:rsidRDefault="009008DC" w:rsidP="000D02B7">
      <w:pPr>
        <w:spacing w:line="360" w:lineRule="auto"/>
        <w:jc w:val="center"/>
        <w:rPr>
          <w:sz w:val="28"/>
          <w:szCs w:val="28"/>
        </w:rPr>
      </w:pPr>
    </w:p>
    <w:p w:rsidR="009008DC" w:rsidRPr="000D02B7" w:rsidRDefault="009008DC" w:rsidP="000D02B7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8DC" w:rsidRPr="000D02B7" w:rsidRDefault="009008DC" w:rsidP="000D02B7">
      <w:pPr>
        <w:spacing w:line="360" w:lineRule="auto"/>
        <w:jc w:val="center"/>
        <w:rPr>
          <w:sz w:val="28"/>
          <w:szCs w:val="28"/>
        </w:rPr>
      </w:pPr>
    </w:p>
    <w:p w:rsidR="009008DC" w:rsidRPr="000D02B7" w:rsidRDefault="009008DC" w:rsidP="000D02B7">
      <w:pPr>
        <w:spacing w:line="360" w:lineRule="auto"/>
        <w:jc w:val="center"/>
        <w:rPr>
          <w:sz w:val="28"/>
          <w:szCs w:val="28"/>
        </w:rPr>
      </w:pPr>
    </w:p>
    <w:p w:rsidR="000D02B7" w:rsidRDefault="000D02B7" w:rsidP="000D02B7">
      <w:pPr>
        <w:spacing w:line="360" w:lineRule="auto"/>
        <w:jc w:val="center"/>
        <w:rPr>
          <w:b/>
          <w:bCs/>
          <w:sz w:val="28"/>
          <w:szCs w:val="28"/>
        </w:rPr>
      </w:pPr>
    </w:p>
    <w:p w:rsidR="000D02B7" w:rsidRDefault="000D02B7" w:rsidP="000D02B7">
      <w:pPr>
        <w:spacing w:line="360" w:lineRule="auto"/>
        <w:jc w:val="center"/>
        <w:rPr>
          <w:b/>
          <w:bCs/>
          <w:sz w:val="28"/>
          <w:szCs w:val="28"/>
        </w:rPr>
      </w:pPr>
    </w:p>
    <w:p w:rsidR="000D02B7" w:rsidRDefault="000D02B7" w:rsidP="000D02B7">
      <w:pPr>
        <w:spacing w:line="360" w:lineRule="auto"/>
        <w:jc w:val="center"/>
        <w:rPr>
          <w:b/>
          <w:bCs/>
          <w:sz w:val="28"/>
          <w:szCs w:val="28"/>
        </w:rPr>
      </w:pPr>
    </w:p>
    <w:p w:rsidR="000D02B7" w:rsidRDefault="000D02B7" w:rsidP="000D02B7">
      <w:pPr>
        <w:spacing w:line="360" w:lineRule="auto"/>
        <w:jc w:val="center"/>
        <w:rPr>
          <w:b/>
          <w:bCs/>
          <w:sz w:val="28"/>
          <w:szCs w:val="28"/>
        </w:rPr>
      </w:pPr>
    </w:p>
    <w:p w:rsidR="009008DC" w:rsidRPr="000D02B7" w:rsidRDefault="009008DC" w:rsidP="000D02B7">
      <w:pPr>
        <w:spacing w:line="360" w:lineRule="auto"/>
        <w:jc w:val="center"/>
        <w:rPr>
          <w:b/>
          <w:bCs/>
          <w:sz w:val="28"/>
          <w:szCs w:val="28"/>
        </w:rPr>
      </w:pPr>
      <w:r w:rsidRPr="000D02B7">
        <w:rPr>
          <w:b/>
          <w:bCs/>
          <w:sz w:val="28"/>
          <w:szCs w:val="28"/>
        </w:rPr>
        <w:t>Реферат по дисциплине «Система автоматизации товародвижения»</w:t>
      </w:r>
    </w:p>
    <w:p w:rsidR="009008DC" w:rsidRPr="000D02B7" w:rsidRDefault="009008DC" w:rsidP="000D02B7">
      <w:pPr>
        <w:spacing w:line="360" w:lineRule="auto"/>
        <w:jc w:val="center"/>
        <w:rPr>
          <w:sz w:val="28"/>
          <w:szCs w:val="28"/>
        </w:rPr>
      </w:pPr>
      <w:r w:rsidRPr="000D02B7">
        <w:rPr>
          <w:b/>
          <w:bCs/>
          <w:sz w:val="28"/>
          <w:szCs w:val="28"/>
        </w:rPr>
        <w:t>на тему «Системы управления и их виды»</w:t>
      </w:r>
    </w:p>
    <w:p w:rsidR="009008DC" w:rsidRPr="000D02B7" w:rsidRDefault="009008DC" w:rsidP="000D02B7">
      <w:pPr>
        <w:spacing w:line="360" w:lineRule="auto"/>
        <w:jc w:val="center"/>
        <w:rPr>
          <w:sz w:val="28"/>
          <w:szCs w:val="28"/>
        </w:rPr>
      </w:pPr>
    </w:p>
    <w:p w:rsidR="009008DC" w:rsidRPr="000D02B7" w:rsidRDefault="009008DC" w:rsidP="000D02B7">
      <w:pPr>
        <w:spacing w:line="360" w:lineRule="auto"/>
        <w:jc w:val="center"/>
        <w:rPr>
          <w:sz w:val="28"/>
          <w:szCs w:val="28"/>
        </w:rPr>
      </w:pPr>
    </w:p>
    <w:p w:rsidR="000D02B7" w:rsidRDefault="000D02B7" w:rsidP="000D02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9008DC" w:rsidRPr="000D02B7">
        <w:rPr>
          <w:sz w:val="28"/>
          <w:szCs w:val="28"/>
        </w:rPr>
        <w:t>тудентки группы ВО-52</w:t>
      </w:r>
    </w:p>
    <w:p w:rsidR="009008DC" w:rsidRPr="000D02B7" w:rsidRDefault="009008DC" w:rsidP="000D02B7">
      <w:pPr>
        <w:spacing w:line="360" w:lineRule="auto"/>
        <w:rPr>
          <w:sz w:val="28"/>
          <w:szCs w:val="28"/>
        </w:rPr>
      </w:pPr>
      <w:r w:rsidRPr="000D02B7">
        <w:rPr>
          <w:sz w:val="28"/>
          <w:szCs w:val="28"/>
        </w:rPr>
        <w:t>Тарасюк Оксана Сергеевна</w:t>
      </w:r>
    </w:p>
    <w:p w:rsidR="009008DC" w:rsidRPr="000D02B7" w:rsidRDefault="0021054B" w:rsidP="000D02B7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0D02B7">
        <w:rPr>
          <w:rFonts w:ascii="Times New Roman" w:hAnsi="Times New Roman"/>
          <w:sz w:val="28"/>
          <w:szCs w:val="28"/>
        </w:rPr>
        <w:t>Принял</w:t>
      </w:r>
      <w:r w:rsidR="000D02B7">
        <w:rPr>
          <w:rFonts w:ascii="Times New Roman" w:hAnsi="Times New Roman"/>
          <w:sz w:val="28"/>
          <w:szCs w:val="28"/>
        </w:rPr>
        <w:t xml:space="preserve"> </w:t>
      </w:r>
      <w:r w:rsidR="009008DC" w:rsidRPr="000D02B7">
        <w:rPr>
          <w:rFonts w:ascii="Times New Roman" w:hAnsi="Times New Roman"/>
          <w:sz w:val="28"/>
          <w:szCs w:val="28"/>
        </w:rPr>
        <w:t xml:space="preserve">Никишин </w:t>
      </w:r>
      <w:r w:rsidR="000641F6" w:rsidRPr="000D02B7">
        <w:rPr>
          <w:rFonts w:ascii="Times New Roman" w:hAnsi="Times New Roman"/>
          <w:sz w:val="28"/>
          <w:szCs w:val="28"/>
        </w:rPr>
        <w:t>А.Ф.</w:t>
      </w:r>
    </w:p>
    <w:p w:rsidR="009008DC" w:rsidRPr="000D02B7" w:rsidRDefault="009008DC" w:rsidP="000D02B7">
      <w:pPr>
        <w:spacing w:line="360" w:lineRule="auto"/>
        <w:jc w:val="center"/>
        <w:rPr>
          <w:sz w:val="28"/>
          <w:szCs w:val="28"/>
        </w:rPr>
      </w:pPr>
    </w:p>
    <w:p w:rsidR="009008DC" w:rsidRPr="000D02B7" w:rsidRDefault="009008DC" w:rsidP="000D02B7">
      <w:pPr>
        <w:spacing w:line="360" w:lineRule="auto"/>
        <w:jc w:val="center"/>
        <w:rPr>
          <w:sz w:val="28"/>
          <w:szCs w:val="28"/>
        </w:rPr>
      </w:pPr>
    </w:p>
    <w:p w:rsidR="009008DC" w:rsidRPr="000D02B7" w:rsidRDefault="009008DC" w:rsidP="000D02B7">
      <w:pPr>
        <w:spacing w:line="360" w:lineRule="auto"/>
        <w:jc w:val="center"/>
        <w:rPr>
          <w:sz w:val="28"/>
          <w:szCs w:val="28"/>
        </w:rPr>
      </w:pPr>
    </w:p>
    <w:p w:rsidR="009008DC" w:rsidRPr="000D02B7" w:rsidRDefault="009008DC" w:rsidP="000D02B7">
      <w:pPr>
        <w:spacing w:line="360" w:lineRule="auto"/>
        <w:jc w:val="center"/>
        <w:rPr>
          <w:sz w:val="28"/>
          <w:szCs w:val="28"/>
        </w:rPr>
      </w:pPr>
    </w:p>
    <w:p w:rsidR="009008DC" w:rsidRPr="000D02B7" w:rsidRDefault="009008DC" w:rsidP="000D02B7">
      <w:pPr>
        <w:spacing w:line="360" w:lineRule="auto"/>
        <w:jc w:val="center"/>
        <w:rPr>
          <w:sz w:val="28"/>
          <w:szCs w:val="28"/>
        </w:rPr>
      </w:pPr>
    </w:p>
    <w:p w:rsidR="009008DC" w:rsidRPr="000D02B7" w:rsidRDefault="009008DC" w:rsidP="000D02B7">
      <w:pPr>
        <w:spacing w:line="360" w:lineRule="auto"/>
        <w:jc w:val="center"/>
        <w:rPr>
          <w:sz w:val="28"/>
          <w:szCs w:val="28"/>
        </w:rPr>
      </w:pPr>
    </w:p>
    <w:p w:rsidR="009008DC" w:rsidRDefault="009008DC" w:rsidP="000D02B7">
      <w:pPr>
        <w:spacing w:line="360" w:lineRule="auto"/>
        <w:jc w:val="center"/>
        <w:rPr>
          <w:sz w:val="28"/>
          <w:szCs w:val="28"/>
        </w:rPr>
      </w:pPr>
      <w:r w:rsidRPr="000D02B7">
        <w:rPr>
          <w:sz w:val="28"/>
          <w:szCs w:val="28"/>
        </w:rPr>
        <w:t xml:space="preserve">Москва, </w:t>
      </w:r>
      <w:smartTag w:uri="urn:schemas-microsoft-com:office:smarttags" w:element="metricconverter">
        <w:smartTagPr>
          <w:attr w:name="ProductID" w:val="2011 г"/>
        </w:smartTagPr>
        <w:r w:rsidRPr="000D02B7">
          <w:rPr>
            <w:sz w:val="28"/>
            <w:szCs w:val="28"/>
          </w:rPr>
          <w:t>2011 г</w:t>
        </w:r>
      </w:smartTag>
      <w:r w:rsidRPr="000D02B7">
        <w:rPr>
          <w:sz w:val="28"/>
          <w:szCs w:val="28"/>
        </w:rPr>
        <w:t>.</w:t>
      </w:r>
    </w:p>
    <w:p w:rsidR="000D02B7" w:rsidRDefault="000D02B7" w:rsidP="000D02B7">
      <w:pPr>
        <w:spacing w:line="360" w:lineRule="auto"/>
        <w:jc w:val="center"/>
        <w:rPr>
          <w:sz w:val="28"/>
          <w:szCs w:val="28"/>
        </w:rPr>
      </w:pPr>
    </w:p>
    <w:p w:rsidR="003E160B" w:rsidRPr="000D02B7" w:rsidRDefault="000D02B7" w:rsidP="000D02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160B" w:rsidRPr="000D02B7">
        <w:rPr>
          <w:sz w:val="28"/>
          <w:szCs w:val="28"/>
        </w:rPr>
        <w:t>Автоматизация управления сегодня – это, в основном, автоматизация различных област</w:t>
      </w:r>
      <w:r w:rsidR="00283D48" w:rsidRPr="000D02B7">
        <w:rPr>
          <w:sz w:val="28"/>
          <w:szCs w:val="28"/>
        </w:rPr>
        <w:t>ей учета, документооборота и других процессов</w:t>
      </w:r>
      <w:r w:rsidR="003E160B" w:rsidRPr="000D02B7">
        <w:rPr>
          <w:sz w:val="28"/>
          <w:szCs w:val="28"/>
        </w:rPr>
        <w:t xml:space="preserve"> с целью оперативной подготовки информации для принятия руководителями различных уровней обоснованных управленческих решений. Таким образом, основным результатом внедрения автоматизированной системы управления для предприятия является возможность получения необходимой информации. </w:t>
      </w:r>
      <w:r w:rsidR="002B516F" w:rsidRPr="000D02B7">
        <w:rPr>
          <w:sz w:val="28"/>
          <w:szCs w:val="28"/>
        </w:rPr>
        <w:t>[4]</w:t>
      </w:r>
    </w:p>
    <w:p w:rsidR="003E160B" w:rsidRPr="000D02B7" w:rsidRDefault="003E160B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Руководству предприятия приходится держать под контролем работы, по крайней мере, в следующих направлениях:</w:t>
      </w:r>
    </w:p>
    <w:p w:rsidR="003E160B" w:rsidRPr="000D02B7" w:rsidRDefault="003E160B" w:rsidP="000D02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выбор подхода к построению автоматизиров</w:t>
      </w:r>
      <w:r w:rsidR="00D526F0" w:rsidRPr="000D02B7">
        <w:rPr>
          <w:sz w:val="28"/>
          <w:szCs w:val="28"/>
        </w:rPr>
        <w:t>анной системы управления на</w:t>
      </w:r>
      <w:r w:rsidRPr="000D02B7">
        <w:rPr>
          <w:sz w:val="28"/>
          <w:szCs w:val="28"/>
        </w:rPr>
        <w:t xml:space="preserve"> предприятии;</w:t>
      </w:r>
    </w:p>
    <w:p w:rsidR="003E160B" w:rsidRPr="000D02B7" w:rsidRDefault="003E160B" w:rsidP="000D02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выбор конкретной базовой программной системы управления из имеющихся на рынке;</w:t>
      </w:r>
    </w:p>
    <w:p w:rsidR="003E160B" w:rsidRPr="000D02B7" w:rsidRDefault="003E160B" w:rsidP="000D02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построение модели системы управления вида «как есть» и, возможно, ее реорганизация на базе модели «как должно быть»;</w:t>
      </w:r>
    </w:p>
    <w:p w:rsidR="003E160B" w:rsidRPr="000D02B7" w:rsidRDefault="003E160B" w:rsidP="000D02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внедрение системы автоматизации управления;</w:t>
      </w:r>
    </w:p>
    <w:p w:rsidR="003E160B" w:rsidRPr="000D02B7" w:rsidRDefault="003E160B" w:rsidP="000D02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анализ плановой эксплуатации системы и определение направлений ее развития в соответствии</w:t>
      </w:r>
      <w:r w:rsidR="00D526F0" w:rsidRPr="000D02B7">
        <w:rPr>
          <w:sz w:val="28"/>
          <w:szCs w:val="28"/>
        </w:rPr>
        <w:t xml:space="preserve"> с направлениями развития</w:t>
      </w:r>
      <w:r w:rsidRPr="000D02B7">
        <w:rPr>
          <w:sz w:val="28"/>
          <w:szCs w:val="28"/>
        </w:rPr>
        <w:t xml:space="preserve"> бизнеса.</w:t>
      </w:r>
      <w:r w:rsidR="002B516F" w:rsidRPr="000D02B7">
        <w:rPr>
          <w:sz w:val="28"/>
          <w:szCs w:val="28"/>
        </w:rPr>
        <w:t xml:space="preserve"> [2]</w:t>
      </w:r>
    </w:p>
    <w:p w:rsidR="00BE1C70" w:rsidRPr="000D02B7" w:rsidRDefault="00BE1C70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 xml:space="preserve">В конкурентной борьбе побеждает тот, кто быстрее других реагирует на изменения в бизнесе и принимает более верные решения. Именно информационные технологии помогают руководителям </w:t>
      </w:r>
      <w:r w:rsidR="00D526F0" w:rsidRPr="000D02B7">
        <w:rPr>
          <w:sz w:val="28"/>
          <w:szCs w:val="28"/>
        </w:rPr>
        <w:t xml:space="preserve">торговых </w:t>
      </w:r>
      <w:r w:rsidRPr="000D02B7">
        <w:rPr>
          <w:sz w:val="28"/>
          <w:szCs w:val="28"/>
        </w:rPr>
        <w:t xml:space="preserve">предприятий в решении этих сложных задач. Страны рыночной экономики имеют большой опыт создания и развития информационных технологий для предприятий. </w:t>
      </w:r>
      <w:r w:rsidR="002B516F" w:rsidRPr="000D02B7">
        <w:rPr>
          <w:sz w:val="28"/>
          <w:szCs w:val="28"/>
        </w:rPr>
        <w:t>[2]</w:t>
      </w:r>
    </w:p>
    <w:p w:rsidR="00BE1C70" w:rsidRPr="000D02B7" w:rsidRDefault="00BE1C70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Концепция MRPII</w:t>
      </w:r>
    </w:p>
    <w:p w:rsidR="00BE1C70" w:rsidRPr="000D02B7" w:rsidRDefault="00BE1C70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 xml:space="preserve">Одним из наиболее распространенных методов управления производством и дистрибуции в мире является стандарт MRPII (Manufacturing Resource Planning) – планирование производственных ресурсов, разработанный в США и поддерживаемый американским обществом по контролю за производством и запасами - American Production and Inventory Control Society (APICS). </w:t>
      </w:r>
      <w:r w:rsidR="007E11AE" w:rsidRPr="000D02B7">
        <w:rPr>
          <w:sz w:val="28"/>
          <w:szCs w:val="28"/>
        </w:rPr>
        <w:t>[2]</w:t>
      </w:r>
    </w:p>
    <w:p w:rsidR="00BE1C70" w:rsidRPr="000D02B7" w:rsidRDefault="00BE1C70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MPRII представляет собой методологию, направленную на управление ресурсами предприятия. Упрощенно говоря, она предлагает ряд способов решения задач управления производством (формирование плана предприятия, планирование продаж, планирование производства, планирование потребностей в материальных ресурсах и производственных мощностей, оперативное управление производством).</w:t>
      </w:r>
      <w:r w:rsidR="007E11AE" w:rsidRPr="000D02B7">
        <w:rPr>
          <w:sz w:val="28"/>
          <w:szCs w:val="28"/>
        </w:rPr>
        <w:t xml:space="preserve"> [2]</w:t>
      </w:r>
    </w:p>
    <w:p w:rsidR="00BE1C70" w:rsidRPr="000D02B7" w:rsidRDefault="00BE1C70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 xml:space="preserve">MRPII - это набор проверенных на практике разумных принципов, моделей и процедур управления и контроля, служащих повышению показателей экономической деятельности предприятия. Идея MRPII опирается на несколько простых принципов, например, разделение спроса на зависимый и независимый. </w:t>
      </w:r>
      <w:r w:rsidR="007E11AE" w:rsidRPr="000D02B7">
        <w:rPr>
          <w:sz w:val="28"/>
          <w:szCs w:val="28"/>
        </w:rPr>
        <w:t>[3]</w:t>
      </w:r>
    </w:p>
    <w:p w:rsidR="00BE1C70" w:rsidRPr="000D02B7" w:rsidRDefault="007E11AE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В основу MRP</w:t>
      </w:r>
      <w:r w:rsidR="00BE1C70" w:rsidRPr="000D02B7">
        <w:rPr>
          <w:sz w:val="28"/>
          <w:szCs w:val="28"/>
        </w:rPr>
        <w:t xml:space="preserve">II положена иерархия планов. Планы нижних уровней зависят от планов более высоких уровней, т.е. план высшего уровня предоставляет входные данные, намечаемые показатели и/или какие-то ограничительные рамки для планов низшего уровня. Кроме того, эти планы связаны между собой таким образом, что результаты планов нижнего уровня оказывают обратное воздействие на планы высшего уровня. </w:t>
      </w:r>
      <w:r w:rsidRPr="000D02B7">
        <w:rPr>
          <w:sz w:val="28"/>
          <w:szCs w:val="28"/>
        </w:rPr>
        <w:t>[2]</w:t>
      </w:r>
    </w:p>
    <w:p w:rsidR="00BE1C70" w:rsidRPr="000D02B7" w:rsidRDefault="00BE1C70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Концепция ERP</w:t>
      </w:r>
    </w:p>
    <w:p w:rsidR="00BE1C70" w:rsidRPr="000D02B7" w:rsidRDefault="00BE1C70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По мере внедрения стандарта MRPII были выявлены его определенные недостатки, в результате устранение которых появилась новая методология ERP (Enterprise Resource Planning) – планирование ресурсов предприятия. Основным отличием этой концепции от MRPII является ориентация на работу с финансовой информацией и возможность планирования не только производственных, но и иных ресурсов предприятия. В частности, дополнительно к функциям MRPII в концепции ERP появляются следующие:</w:t>
      </w:r>
    </w:p>
    <w:p w:rsidR="00BE1C70" w:rsidRPr="000D02B7" w:rsidRDefault="00BE1C70" w:rsidP="000D02B7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прогнозирование спроса;</w:t>
      </w:r>
    </w:p>
    <w:p w:rsidR="00BE1C70" w:rsidRPr="000D02B7" w:rsidRDefault="00BE1C70" w:rsidP="000D02B7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управление проектами;</w:t>
      </w:r>
    </w:p>
    <w:p w:rsidR="00BE1C70" w:rsidRPr="000D02B7" w:rsidRDefault="00BE1C70" w:rsidP="000D02B7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ведение технологической информации;</w:t>
      </w:r>
    </w:p>
    <w:p w:rsidR="00BE1C70" w:rsidRPr="000D02B7" w:rsidRDefault="00BE1C70" w:rsidP="000D02B7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управление затратами;</w:t>
      </w:r>
    </w:p>
    <w:p w:rsidR="00BE1C70" w:rsidRPr="000D02B7" w:rsidRDefault="00BE1C70" w:rsidP="000D02B7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управление финансами;</w:t>
      </w:r>
    </w:p>
    <w:p w:rsidR="00BE1C70" w:rsidRPr="000D02B7" w:rsidRDefault="00BE1C70" w:rsidP="000D02B7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управление кадрами.</w:t>
      </w:r>
      <w:r w:rsidR="007E11AE" w:rsidRPr="000D02B7">
        <w:rPr>
          <w:sz w:val="28"/>
          <w:szCs w:val="28"/>
        </w:rPr>
        <w:t xml:space="preserve"> [2]</w:t>
      </w:r>
    </w:p>
    <w:p w:rsidR="00B825A8" w:rsidRPr="000D02B7" w:rsidRDefault="00BE1C70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По сути ERP является более совершенной модификацией MRPII. Однако следует отметить, что расширение функциональных возможностей системы значительно увеличивает ее стоимость и усложняет работы по внедрению подобных систем. Такая система будет дольше осваиваться сотрудниками из-за своей сложности.</w:t>
      </w:r>
    </w:p>
    <w:p w:rsidR="00BE1C70" w:rsidRPr="000D02B7" w:rsidRDefault="00BE1C70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Концепция APS</w:t>
      </w:r>
    </w:p>
    <w:p w:rsidR="00BE1C70" w:rsidRPr="000D02B7" w:rsidRDefault="00BE1C70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Концепция APS (Advanced planning and scheduling) – расширенное управление производственными графиками – является развитием фундаментальных основ, на которых построена ERP. Возникновение этой концепции связано с повышением динамизма современных производственных систем, определяющего важность таких задач как, например, обеспечение максимально точного срока выполнения заказов одновременно с минимальной длительностью выполнения соответствующих работ в условиях ограниченности имеющихся ресурсов. Особенностью этой концепции является, в частности, возможность решать такие задачи, как «проталкивание» срочного заказа в производственные графики и распределение заданий с учетом приоритетов и ограничений. В системах, реализующих концепции APS, при построении вариантов планирования и распределения ресурсов широко используются</w:t>
      </w:r>
      <w:r w:rsidR="00B825A8" w:rsidRPr="000D02B7">
        <w:rPr>
          <w:sz w:val="28"/>
          <w:szCs w:val="28"/>
        </w:rPr>
        <w:t xml:space="preserve"> современные методы оптимизации</w:t>
      </w:r>
      <w:r w:rsidRPr="000D02B7">
        <w:rPr>
          <w:sz w:val="28"/>
          <w:szCs w:val="28"/>
        </w:rPr>
        <w:t>. Отметим, что концепции APS в настоящее время часто используются при создании специализированных модулей в ERP системах.</w:t>
      </w:r>
      <w:r w:rsidR="009701C9" w:rsidRPr="000D02B7">
        <w:rPr>
          <w:sz w:val="28"/>
          <w:szCs w:val="28"/>
        </w:rPr>
        <w:t xml:space="preserve"> [2]</w:t>
      </w:r>
    </w:p>
    <w:p w:rsidR="00BE1C70" w:rsidRPr="000D02B7" w:rsidRDefault="00D526F0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Концепция С</w:t>
      </w:r>
      <w:r w:rsidR="00BE1C70" w:rsidRPr="000D02B7">
        <w:rPr>
          <w:sz w:val="28"/>
          <w:szCs w:val="28"/>
        </w:rPr>
        <w:t>SRP</w:t>
      </w:r>
    </w:p>
    <w:p w:rsidR="00BE1C70" w:rsidRPr="000D02B7" w:rsidRDefault="00BE1C70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 xml:space="preserve">Последняя (по сроку разработки) из концепций управления производственными ресурсами – CSRP (Customer synchronized resource planning) - планирование ресурсов, синхронизированное с потребителем, была предложена компанией SYMIX. Сущность данной концепции состоит в том, что при планировании и управлении компанией можно и нужно учитывать не только основные производственные и материальные ресурсы предприятия, но и все те ресурсы, которые обычно рассматриваются как «вспомогательные» или «накладные». Это все ресурсы, потребляемые во время маркетинговой и «текущей» работы с клиентом, послепродажного обслуживания проданных товаров, перевалочных и обслуживающих операций, а также внутрицеховых ресурсов, то есть элементы всего жизненного цикла товара. </w:t>
      </w:r>
      <w:r w:rsidR="007E11AE" w:rsidRPr="000D02B7">
        <w:rPr>
          <w:sz w:val="28"/>
          <w:szCs w:val="28"/>
        </w:rPr>
        <w:t>[1]</w:t>
      </w:r>
    </w:p>
    <w:p w:rsidR="00BE1C70" w:rsidRPr="000D02B7" w:rsidRDefault="00BE1C70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 xml:space="preserve">Действительно, чтобы правильно управлять стоимостью товара, чтобы понимать, сколько стоит продвижение, производство и обслуживание товара данного типа, нужно учитывать все элементы его функционального жизненного цикла. </w:t>
      </w:r>
      <w:r w:rsidR="00B825A8" w:rsidRPr="000D02B7">
        <w:rPr>
          <w:sz w:val="28"/>
          <w:szCs w:val="28"/>
        </w:rPr>
        <w:t xml:space="preserve">При этом, </w:t>
      </w:r>
      <w:r w:rsidRPr="000D02B7">
        <w:rPr>
          <w:sz w:val="28"/>
          <w:szCs w:val="28"/>
        </w:rPr>
        <w:t>затраты на сервис, логистику и на маркетинг очень часто рассматриваются как накладные расходы. С точки зрения бухгалтерии это может быть и хорошо, но с точки зрения управления себестоимостью и оценки реальных затрат плох</w:t>
      </w:r>
      <w:r w:rsidR="00B825A8" w:rsidRPr="000D02B7">
        <w:rPr>
          <w:sz w:val="28"/>
          <w:szCs w:val="28"/>
        </w:rPr>
        <w:t>о, потому что в этой ситуации компания не имеет</w:t>
      </w:r>
      <w:r w:rsidRPr="000D02B7">
        <w:rPr>
          <w:sz w:val="28"/>
          <w:szCs w:val="28"/>
        </w:rPr>
        <w:t xml:space="preserve"> реальных затрат по конкретному виду товара, а сейчас это</w:t>
      </w:r>
      <w:r w:rsidR="00D526F0" w:rsidRPr="000D02B7">
        <w:rPr>
          <w:sz w:val="28"/>
          <w:szCs w:val="28"/>
        </w:rPr>
        <w:t xml:space="preserve"> очень существенная компонента.</w:t>
      </w:r>
    </w:p>
    <w:p w:rsidR="00BE1C70" w:rsidRPr="000D02B7" w:rsidRDefault="00BE1C70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 xml:space="preserve">Реализация концепции CSRP на конкретном предприятии позволяет управлять заказами клиентов и в целом, всей работой с ними на порядок «тоньше», чем это было с применением ранее рассмотренных методологий. </w:t>
      </w:r>
      <w:r w:rsidR="00B825A8" w:rsidRPr="000D02B7">
        <w:rPr>
          <w:sz w:val="28"/>
          <w:szCs w:val="28"/>
        </w:rPr>
        <w:t>Например,</w:t>
      </w:r>
      <w:r w:rsidRPr="000D02B7">
        <w:rPr>
          <w:sz w:val="28"/>
          <w:szCs w:val="28"/>
        </w:rPr>
        <w:t xml:space="preserve"> можно учесть возможные вариации спецификации изделия или технологической цепочки, что, как показывает практика, требуется достаточно часто. При расчете себестоимости можно учесть даже дополнительные операции по тестированию и административному обслуживанию заказа, не говоря уже о послепродажном обслуживании, что практически невозможно в MRP/ERP–системах, где данные расходы анализируются только «постфактум». </w:t>
      </w:r>
      <w:r w:rsidR="007E11AE" w:rsidRPr="000D02B7">
        <w:rPr>
          <w:sz w:val="28"/>
          <w:szCs w:val="28"/>
        </w:rPr>
        <w:t>[3]</w:t>
      </w:r>
    </w:p>
    <w:p w:rsidR="009008DC" w:rsidRPr="000D02B7" w:rsidRDefault="00B825A8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Подводя итог обзора автоматизированных систем управления предприятием необходимо все же отметить, что л</w:t>
      </w:r>
      <w:r w:rsidR="009008DC" w:rsidRPr="000D02B7">
        <w:rPr>
          <w:sz w:val="28"/>
          <w:szCs w:val="28"/>
        </w:rPr>
        <w:t>юбая из таких систем - лишь средство повышения эффективности управления, принятия правильных решений на основе предоставляемой этой системой своевременной и достоверной информации.</w:t>
      </w:r>
    </w:p>
    <w:p w:rsidR="002B0A7A" w:rsidRPr="000D02B7" w:rsidRDefault="00FA2C2B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Несмотря на кажущуюся надежность, каждая из перечисленных систем может дать сбой. Нелишне также иметь в виду то обстоятельство, что внедренная система постепенно морально устареет и потребует обновления. Решением таких проблем может служить перспектива успешного развития бизнеса с использованием новых возможностей управления за счет внедрения и постоянного обновления автоматизированной системы.</w:t>
      </w:r>
    </w:p>
    <w:p w:rsidR="00FA2C2B" w:rsidRPr="000D02B7" w:rsidRDefault="003E160B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И потом, д</w:t>
      </w:r>
      <w:r w:rsidR="00FA2C2B" w:rsidRPr="000D02B7">
        <w:rPr>
          <w:sz w:val="28"/>
          <w:szCs w:val="28"/>
        </w:rPr>
        <w:t xml:space="preserve">аже самые современные системы автоматизации управления предприятием управленческих решений сегодня самостоятельно не принимают. </w:t>
      </w:r>
      <w:r w:rsidRPr="000D02B7">
        <w:rPr>
          <w:sz w:val="28"/>
          <w:szCs w:val="28"/>
        </w:rPr>
        <w:t>Таким образом, имея даже самые передовые технологии и автоматизированные системы управления, руководство предприятия не должно забыть о человеческом факторе и принимать на работу только высококвалифицированных специалистов.</w:t>
      </w:r>
    </w:p>
    <w:p w:rsidR="00283D48" w:rsidRPr="000D02B7" w:rsidRDefault="00283D48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 xml:space="preserve">Ключ к конкурентным отличиям лежит в решение проблем покупателей с использованием продуктов и услуг, которые могут меняться также быстро, как и сами проблемы. Производители должны принимать новые модели бизнеса, которые фокусируют внимание каждого подразделения организации прямо на покупателе, сосредоточивая свою деятельность вокруг деятельности покупателя. </w:t>
      </w:r>
      <w:r w:rsidR="002B516F" w:rsidRPr="000D02B7">
        <w:rPr>
          <w:sz w:val="28"/>
          <w:szCs w:val="28"/>
        </w:rPr>
        <w:t>[4]</w:t>
      </w:r>
    </w:p>
    <w:p w:rsidR="00283D48" w:rsidRPr="000D02B7" w:rsidRDefault="00283D48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 xml:space="preserve">Дело бизнеса - завоевание и удержание покупателя. Цель остается постоянной. Однако в мире жесткой конкуренции, где производственное превосходство и ценовые преимущества мимолетны, где предпочтения покупателей изменяются быстро и где технологии изменяются каждые два года, создание устойчивых конкурентных преимуществ кажется недосягаемым. Производители должны помнить, что цель не создание ценовых преимуществ или передовых технологий, цель - завоевание и удержание покупателей. </w:t>
      </w:r>
      <w:r w:rsidR="00D526F0" w:rsidRPr="000D02B7">
        <w:rPr>
          <w:sz w:val="28"/>
          <w:szCs w:val="28"/>
        </w:rPr>
        <w:t>[4]</w:t>
      </w:r>
    </w:p>
    <w:p w:rsidR="00283D48" w:rsidRPr="000D02B7" w:rsidRDefault="00283D48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 xml:space="preserve">Идея установления партнерских отношений с покупателем не нова. Планирование ресурсов, синхронизированное с потребностями покупателей (CSRP) предлагает модель бизнеса и набор инструментов, которые способны сделать партнерство с покупателем и достижимым, и поддерживаемым. </w:t>
      </w:r>
      <w:r w:rsidR="002B516F" w:rsidRPr="000D02B7">
        <w:rPr>
          <w:sz w:val="28"/>
          <w:szCs w:val="28"/>
        </w:rPr>
        <w:t>[3]</w:t>
      </w:r>
    </w:p>
    <w:p w:rsidR="00283D48" w:rsidRPr="000D02B7" w:rsidRDefault="00283D48" w:rsidP="000D02B7">
      <w:pPr>
        <w:spacing w:line="360" w:lineRule="auto"/>
        <w:ind w:firstLine="709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Если ERP устанавливала правила игры для производителей прошедшего десятилетия, CSRP - это план игры на десятилетие нынешнее. CSRP предлагает новый набор бизнес-функций, которые делают возможным для производителя индивидуализировать продукцию, позволяют разработать решения и услуги, которые сделают их (производителей) необходимыми для клиентов. Все чаще конкурентные преимущества определяются, как способность производителей удовлетворить уникальные потребности каждого покупателя и в любое время.</w:t>
      </w:r>
      <w:r w:rsidR="002B516F" w:rsidRPr="000D02B7">
        <w:rPr>
          <w:sz w:val="28"/>
          <w:szCs w:val="28"/>
        </w:rPr>
        <w:t xml:space="preserve"> [3]</w:t>
      </w:r>
    </w:p>
    <w:p w:rsidR="0023154A" w:rsidRPr="00861CCD" w:rsidRDefault="0023154A" w:rsidP="0023154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61CCD">
        <w:rPr>
          <w:color w:val="FFFFFF"/>
          <w:sz w:val="28"/>
          <w:szCs w:val="28"/>
        </w:rPr>
        <w:t>прогнозирование планирование экономический</w:t>
      </w:r>
    </w:p>
    <w:p w:rsidR="003E160B" w:rsidRPr="000D02B7" w:rsidRDefault="000D02B7" w:rsidP="000D02B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E160B" w:rsidRPr="000D02B7">
        <w:rPr>
          <w:b/>
          <w:sz w:val="28"/>
          <w:szCs w:val="28"/>
        </w:rPr>
        <w:t>Список</w:t>
      </w:r>
      <w:r w:rsidR="00283D48" w:rsidRPr="000D02B7">
        <w:rPr>
          <w:b/>
          <w:sz w:val="28"/>
          <w:szCs w:val="28"/>
        </w:rPr>
        <w:t xml:space="preserve"> использованной</w:t>
      </w:r>
      <w:r w:rsidR="003E160B" w:rsidRPr="000D02B7">
        <w:rPr>
          <w:b/>
          <w:sz w:val="28"/>
          <w:szCs w:val="28"/>
        </w:rPr>
        <w:t xml:space="preserve"> литературы</w:t>
      </w:r>
    </w:p>
    <w:p w:rsidR="00BD228F" w:rsidRPr="000D02B7" w:rsidRDefault="00BD228F" w:rsidP="000D02B7">
      <w:pPr>
        <w:spacing w:line="360" w:lineRule="auto"/>
        <w:ind w:firstLine="709"/>
        <w:jc w:val="both"/>
        <w:rPr>
          <w:sz w:val="28"/>
          <w:szCs w:val="28"/>
        </w:rPr>
      </w:pPr>
    </w:p>
    <w:p w:rsidR="00BD228F" w:rsidRPr="000D02B7" w:rsidRDefault="00BD228F" w:rsidP="000D02B7">
      <w:pPr>
        <w:numPr>
          <w:ilvl w:val="0"/>
          <w:numId w:val="7"/>
        </w:numPr>
        <w:tabs>
          <w:tab w:val="clear" w:pos="17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02B7">
        <w:rPr>
          <w:iCs/>
          <w:sz w:val="28"/>
          <w:szCs w:val="28"/>
        </w:rPr>
        <w:t>Булат Гайфуллин, Илья Обухов</w:t>
      </w:r>
      <w:r w:rsidRPr="000D02B7">
        <w:rPr>
          <w:sz w:val="28"/>
          <w:szCs w:val="28"/>
        </w:rPr>
        <w:t xml:space="preserve"> Статья «Современные системы управления предприятием» </w:t>
      </w:r>
      <w:r w:rsidR="009701C9" w:rsidRPr="000D02B7">
        <w:rPr>
          <w:sz w:val="28"/>
          <w:szCs w:val="28"/>
        </w:rPr>
        <w:t>КомпьютерПресс №9-2010</w:t>
      </w:r>
    </w:p>
    <w:p w:rsidR="00BD228F" w:rsidRPr="000D02B7" w:rsidRDefault="00BD228F" w:rsidP="000D02B7">
      <w:pPr>
        <w:numPr>
          <w:ilvl w:val="0"/>
          <w:numId w:val="7"/>
        </w:numPr>
        <w:tabs>
          <w:tab w:val="clear" w:pos="17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02B7">
        <w:rPr>
          <w:sz w:val="28"/>
          <w:szCs w:val="28"/>
        </w:rPr>
        <w:t>Петров Ю.А., Шлимович Е.Л., Ирюпин Ю.В. Учебник «Комплексная автоматизация управления предприятием. Информационные технологии - теория и практика» - Москва «Финансы и статистика» 2008</w:t>
      </w:r>
    </w:p>
    <w:p w:rsidR="00BD228F" w:rsidRPr="000D02B7" w:rsidRDefault="00BD228F" w:rsidP="000D02B7">
      <w:pPr>
        <w:numPr>
          <w:ilvl w:val="0"/>
          <w:numId w:val="7"/>
        </w:numPr>
        <w:tabs>
          <w:tab w:val="clear" w:pos="17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02B7">
        <w:rPr>
          <w:sz w:val="28"/>
          <w:szCs w:val="28"/>
        </w:rPr>
        <w:t xml:space="preserve">Интернет-ресурс </w:t>
      </w:r>
      <w:r w:rsidRPr="000D02B7">
        <w:rPr>
          <w:sz w:val="28"/>
          <w:szCs w:val="28"/>
          <w:lang w:val="en-US"/>
        </w:rPr>
        <w:t>CitForum</w:t>
      </w:r>
      <w:r w:rsidRPr="000D02B7">
        <w:rPr>
          <w:sz w:val="28"/>
          <w:szCs w:val="28"/>
        </w:rPr>
        <w:t xml:space="preserve"> (http://citforum.ru/) Статья «Шестнадцатая техническая конференция «Корпоративные базы данных-2011» - Москва, 14–15 марта</w:t>
      </w:r>
    </w:p>
    <w:p w:rsidR="002B516F" w:rsidRPr="000D02B7" w:rsidRDefault="002B516F" w:rsidP="000D02B7">
      <w:pPr>
        <w:numPr>
          <w:ilvl w:val="0"/>
          <w:numId w:val="7"/>
        </w:numPr>
        <w:tabs>
          <w:tab w:val="clear" w:pos="17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02B7">
        <w:rPr>
          <w:sz w:val="28"/>
          <w:szCs w:val="28"/>
        </w:rPr>
        <w:t xml:space="preserve">Интернет-ресурс </w:t>
      </w:r>
      <w:r w:rsidRPr="000D02B7">
        <w:rPr>
          <w:sz w:val="28"/>
          <w:szCs w:val="28"/>
          <w:lang w:val="en-US"/>
        </w:rPr>
        <w:t>Ten</w:t>
      </w:r>
      <w:r w:rsidRPr="000D02B7">
        <w:rPr>
          <w:sz w:val="28"/>
          <w:szCs w:val="28"/>
        </w:rPr>
        <w:t>-</w:t>
      </w:r>
      <w:r w:rsidRPr="000D02B7">
        <w:rPr>
          <w:sz w:val="28"/>
          <w:szCs w:val="28"/>
          <w:lang w:val="en-US"/>
        </w:rPr>
        <w:t>Lib</w:t>
      </w:r>
      <w:r w:rsidRPr="000D02B7">
        <w:rPr>
          <w:sz w:val="28"/>
          <w:szCs w:val="28"/>
        </w:rPr>
        <w:t xml:space="preserve"> сайт для студентов технических специальностей (http://www.teh-lib.ru/) Статья «Основные понятия АСУ – Общие проблемы автоматизации управления предприятием»</w:t>
      </w:r>
    </w:p>
    <w:p w:rsidR="000D02B7" w:rsidRPr="000D02B7" w:rsidRDefault="000D02B7" w:rsidP="000D02B7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0D02B7" w:rsidRPr="000D02B7" w:rsidSect="000D02B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CD" w:rsidRDefault="00861CCD" w:rsidP="000D02B7">
      <w:r>
        <w:separator/>
      </w:r>
    </w:p>
  </w:endnote>
  <w:endnote w:type="continuationSeparator" w:id="0">
    <w:p w:rsidR="00861CCD" w:rsidRDefault="00861CCD" w:rsidP="000D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CD" w:rsidRDefault="00861CCD" w:rsidP="000D02B7">
      <w:r>
        <w:separator/>
      </w:r>
    </w:p>
  </w:footnote>
  <w:footnote w:type="continuationSeparator" w:id="0">
    <w:p w:rsidR="00861CCD" w:rsidRDefault="00861CCD" w:rsidP="000D0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B7" w:rsidRPr="000D02B7" w:rsidRDefault="000D02B7" w:rsidP="000D02B7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61FF0"/>
    <w:multiLevelType w:val="hybridMultilevel"/>
    <w:tmpl w:val="5C64D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941B25"/>
    <w:multiLevelType w:val="multilevel"/>
    <w:tmpl w:val="0BD2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51CA9"/>
    <w:multiLevelType w:val="hybridMultilevel"/>
    <w:tmpl w:val="9BCC4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1653DE"/>
    <w:multiLevelType w:val="multilevel"/>
    <w:tmpl w:val="5526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E363D"/>
    <w:multiLevelType w:val="hybridMultilevel"/>
    <w:tmpl w:val="F0627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8C2EB1"/>
    <w:multiLevelType w:val="multilevel"/>
    <w:tmpl w:val="F74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A4B63"/>
    <w:multiLevelType w:val="multilevel"/>
    <w:tmpl w:val="B622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950528"/>
    <w:multiLevelType w:val="hybridMultilevel"/>
    <w:tmpl w:val="C032E97E"/>
    <w:lvl w:ilvl="0" w:tplc="6FF0DEC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8DC"/>
    <w:rsid w:val="000641F6"/>
    <w:rsid w:val="000A09C3"/>
    <w:rsid w:val="000D02B7"/>
    <w:rsid w:val="001606E1"/>
    <w:rsid w:val="001B093A"/>
    <w:rsid w:val="0021054B"/>
    <w:rsid w:val="0023154A"/>
    <w:rsid w:val="00283D48"/>
    <w:rsid w:val="002B0A7A"/>
    <w:rsid w:val="002B516F"/>
    <w:rsid w:val="002E15AD"/>
    <w:rsid w:val="003E160B"/>
    <w:rsid w:val="006233A2"/>
    <w:rsid w:val="00626C92"/>
    <w:rsid w:val="007E11AE"/>
    <w:rsid w:val="00861CCD"/>
    <w:rsid w:val="009008DC"/>
    <w:rsid w:val="009701C9"/>
    <w:rsid w:val="00970E7C"/>
    <w:rsid w:val="00B825A8"/>
    <w:rsid w:val="00BD228F"/>
    <w:rsid w:val="00BE1C70"/>
    <w:rsid w:val="00C8138E"/>
    <w:rsid w:val="00D526F0"/>
    <w:rsid w:val="00FA2C2B"/>
    <w:rsid w:val="00FA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73D2DF-22C9-42B5-B3B4-9348A172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008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9008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9008DC"/>
    <w:pPr>
      <w:spacing w:before="100" w:beforeAutospacing="1" w:after="100" w:afterAutospacing="1"/>
    </w:pPr>
  </w:style>
  <w:style w:type="character" w:styleId="a4">
    <w:name w:val="Hyperlink"/>
    <w:uiPriority w:val="99"/>
    <w:rsid w:val="009008DC"/>
    <w:rPr>
      <w:rFonts w:cs="Times New Roman"/>
      <w:color w:val="0000FF"/>
      <w:u w:val="single"/>
    </w:rPr>
  </w:style>
  <w:style w:type="paragraph" w:styleId="a5">
    <w:name w:val="No Spacing"/>
    <w:uiPriority w:val="1"/>
    <w:rsid w:val="009008DC"/>
    <w:rPr>
      <w:rFonts w:ascii="Calibri" w:hAnsi="Calibri"/>
      <w:sz w:val="22"/>
      <w:szCs w:val="22"/>
    </w:rPr>
  </w:style>
  <w:style w:type="character" w:styleId="a6">
    <w:name w:val="Intense Emphasis"/>
    <w:uiPriority w:val="21"/>
    <w:rsid w:val="009008DC"/>
    <w:rPr>
      <w:rFonts w:cs="Times New Roman"/>
      <w:b/>
      <w:bCs/>
      <w:i/>
      <w:iCs/>
      <w:color w:val="4F81BD"/>
    </w:rPr>
  </w:style>
  <w:style w:type="paragraph" w:styleId="a7">
    <w:name w:val="Body Text"/>
    <w:basedOn w:val="a"/>
    <w:link w:val="a8"/>
    <w:uiPriority w:val="99"/>
    <w:rsid w:val="009008DC"/>
    <w:pPr>
      <w:shd w:val="clear" w:color="auto" w:fill="FFFFFF"/>
    </w:pPr>
    <w:rPr>
      <w:color w:val="000000"/>
      <w:sz w:val="23"/>
      <w:szCs w:val="20"/>
    </w:rPr>
  </w:style>
  <w:style w:type="character" w:customStyle="1" w:styleId="a8">
    <w:name w:val="Основной текст Знак"/>
    <w:link w:val="a7"/>
    <w:uiPriority w:val="99"/>
    <w:locked/>
    <w:rsid w:val="009008DC"/>
    <w:rPr>
      <w:rFonts w:cs="Times New Roman"/>
      <w:color w:val="000000"/>
      <w:sz w:val="23"/>
      <w:lang w:val="ru-RU" w:eastAsia="ru-RU" w:bidi="ar-SA"/>
    </w:rPr>
  </w:style>
  <w:style w:type="paragraph" w:customStyle="1" w:styleId="FR4">
    <w:name w:val="FR4"/>
    <w:rsid w:val="00283D48"/>
    <w:pPr>
      <w:widowControl w:val="0"/>
      <w:autoSpaceDE w:val="0"/>
      <w:autoSpaceDN w:val="0"/>
      <w:adjustRightInd w:val="0"/>
      <w:spacing w:before="40" w:line="260" w:lineRule="auto"/>
      <w:ind w:left="1040" w:right="100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ite-slogan">
    <w:name w:val="site-slogan"/>
    <w:basedOn w:val="a"/>
    <w:rsid w:val="002B516F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rsid w:val="002B516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2B516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rsid w:val="000D02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D02B7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D02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D02B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TAROS</dc:creator>
  <cp:keywords/>
  <dc:description/>
  <cp:lastModifiedBy>admin</cp:lastModifiedBy>
  <cp:revision>2</cp:revision>
  <cp:lastPrinted>2011-04-07T15:27:00Z</cp:lastPrinted>
  <dcterms:created xsi:type="dcterms:W3CDTF">2014-03-26T02:56:00Z</dcterms:created>
  <dcterms:modified xsi:type="dcterms:W3CDTF">2014-03-26T02:56:00Z</dcterms:modified>
</cp:coreProperties>
</file>