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2F" w:rsidRPr="0010582F" w:rsidRDefault="001A2C1A" w:rsidP="001A2C1A">
      <w:pPr>
        <w:pStyle w:val="2"/>
      </w:pPr>
      <w:r w:rsidRPr="0010582F">
        <w:t>Содержание</w:t>
      </w:r>
    </w:p>
    <w:p w:rsidR="001A2C1A" w:rsidRDefault="001A2C1A" w:rsidP="0010582F">
      <w:pPr>
        <w:widowControl w:val="0"/>
        <w:autoSpaceDE w:val="0"/>
        <w:autoSpaceDN w:val="0"/>
        <w:adjustRightInd w:val="0"/>
        <w:ind w:firstLine="709"/>
      </w:pPr>
    </w:p>
    <w:p w:rsidR="001A2C1A" w:rsidRDefault="001A2C1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60829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1A2C1A" w:rsidRDefault="001A2C1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60829">
        <w:rPr>
          <w:rStyle w:val="af"/>
          <w:noProof/>
        </w:rPr>
        <w:t>1. Строение скелета</w:t>
      </w:r>
      <w:r>
        <w:rPr>
          <w:noProof/>
          <w:webHidden/>
        </w:rPr>
        <w:tab/>
        <w:t>3</w:t>
      </w:r>
    </w:p>
    <w:p w:rsidR="001A2C1A" w:rsidRDefault="001A2C1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60829">
        <w:rPr>
          <w:rStyle w:val="af"/>
          <w:noProof/>
        </w:rPr>
        <w:t>1.1. Скелет головы</w:t>
      </w:r>
      <w:r>
        <w:rPr>
          <w:noProof/>
          <w:webHidden/>
        </w:rPr>
        <w:tab/>
        <w:t>3</w:t>
      </w:r>
    </w:p>
    <w:p w:rsidR="001A2C1A" w:rsidRDefault="001A2C1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60829">
        <w:rPr>
          <w:rStyle w:val="af"/>
          <w:noProof/>
        </w:rPr>
        <w:t>1.2. Скелет туловища</w:t>
      </w:r>
      <w:r>
        <w:rPr>
          <w:noProof/>
          <w:webHidden/>
        </w:rPr>
        <w:tab/>
        <w:t>4</w:t>
      </w:r>
    </w:p>
    <w:p w:rsidR="001A2C1A" w:rsidRDefault="001A2C1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60829">
        <w:rPr>
          <w:rStyle w:val="af"/>
          <w:noProof/>
        </w:rPr>
        <w:t>1.3. Скелет плечевого пояса и верхних конечностей</w:t>
      </w:r>
      <w:r>
        <w:rPr>
          <w:noProof/>
          <w:webHidden/>
        </w:rPr>
        <w:tab/>
        <w:t>6</w:t>
      </w:r>
    </w:p>
    <w:p w:rsidR="001A2C1A" w:rsidRDefault="001A2C1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60829">
        <w:rPr>
          <w:rStyle w:val="af"/>
          <w:noProof/>
        </w:rPr>
        <w:t>1.4. Скелет тазового пояса и нижних конечностей</w:t>
      </w:r>
      <w:r>
        <w:rPr>
          <w:noProof/>
          <w:webHidden/>
        </w:rPr>
        <w:tab/>
        <w:t>7</w:t>
      </w:r>
    </w:p>
    <w:p w:rsidR="001A2C1A" w:rsidRDefault="001A2C1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60829">
        <w:rPr>
          <w:rStyle w:val="af"/>
          <w:noProof/>
        </w:rPr>
        <w:t>2. Первая помощь при растяжении связок, вывихах суставов и переломах</w:t>
      </w:r>
      <w:r>
        <w:rPr>
          <w:noProof/>
          <w:webHidden/>
        </w:rPr>
        <w:tab/>
        <w:t>9</w:t>
      </w:r>
    </w:p>
    <w:p w:rsidR="001A2C1A" w:rsidRDefault="001A2C1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60829">
        <w:rPr>
          <w:rStyle w:val="af"/>
          <w:noProof/>
        </w:rPr>
        <w:t>Заключение</w:t>
      </w:r>
      <w:r>
        <w:rPr>
          <w:noProof/>
          <w:webHidden/>
        </w:rPr>
        <w:tab/>
        <w:t>12</w:t>
      </w:r>
    </w:p>
    <w:p w:rsidR="001A2C1A" w:rsidRDefault="001A2C1A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60829">
        <w:rPr>
          <w:rStyle w:val="af"/>
          <w:noProof/>
        </w:rPr>
        <w:t>Список литературы</w:t>
      </w:r>
      <w:r>
        <w:rPr>
          <w:noProof/>
          <w:webHidden/>
        </w:rPr>
        <w:tab/>
        <w:t>15</w:t>
      </w:r>
    </w:p>
    <w:p w:rsidR="0010582F" w:rsidRP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10582F" w:rsidRPr="0010582F" w:rsidRDefault="00832764" w:rsidP="0010582F">
      <w:pPr>
        <w:pStyle w:val="2"/>
        <w:rPr>
          <w:kern w:val="0"/>
        </w:rPr>
      </w:pPr>
      <w:r w:rsidRPr="0010582F">
        <w:rPr>
          <w:kern w:val="0"/>
        </w:rPr>
        <w:br w:type="page"/>
      </w:r>
      <w:bookmarkStart w:id="0" w:name="_Toc224791537"/>
      <w:r w:rsidR="0010582F" w:rsidRPr="0010582F">
        <w:t>Введение</w:t>
      </w:r>
      <w:bookmarkEnd w:id="0"/>
    </w:p>
    <w:p w:rsid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10582F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>Скелет состоит из соединенных между собой костей</w:t>
      </w:r>
      <w:r w:rsidR="0010582F" w:rsidRPr="0010582F">
        <w:t xml:space="preserve">. </w:t>
      </w:r>
      <w:r w:rsidRPr="0010582F">
        <w:t>Он обеспечивает нашему телу опору и сохранение формы, а также защищает внутренние органы</w:t>
      </w:r>
      <w:r w:rsidR="0010582F" w:rsidRPr="0010582F">
        <w:t xml:space="preserve">. </w:t>
      </w:r>
      <w:r w:rsidRPr="0010582F">
        <w:t>У взрослого человека скелет состоит примерно из 200 костей</w:t>
      </w:r>
      <w:r w:rsidR="0010582F" w:rsidRPr="0010582F">
        <w:t xml:space="preserve">. </w:t>
      </w:r>
      <w:r w:rsidRPr="0010582F">
        <w:t>Каждая кость имеет определенную форму, величину и занимает определенное положение в скелете</w:t>
      </w:r>
      <w:r w:rsidR="0010582F" w:rsidRPr="0010582F">
        <w:t xml:space="preserve">. </w:t>
      </w:r>
      <w:r w:rsidRPr="0010582F">
        <w:t>Часть костей соединена между собой подвижными суставами</w:t>
      </w:r>
      <w:r w:rsidR="0010582F" w:rsidRPr="0010582F">
        <w:t xml:space="preserve">. </w:t>
      </w:r>
      <w:r w:rsidRPr="0010582F">
        <w:t>Они приводятся в движение прикрепленными к ним мышцами</w:t>
      </w:r>
      <w:r w:rsidR="0010582F" w:rsidRPr="0010582F">
        <w:t xml:space="preserve">. </w:t>
      </w:r>
    </w:p>
    <w:p w:rsidR="0010582F" w:rsidRP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10582F" w:rsidRPr="0010582F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91.75pt" o:button="t">
            <v:imagedata r:id="rId7" o:title=""/>
          </v:shape>
        </w:pict>
      </w:r>
    </w:p>
    <w:p w:rsidR="0020071E" w:rsidRPr="0010582F" w:rsidRDefault="0010582F" w:rsidP="0010582F">
      <w:pPr>
        <w:pStyle w:val="2"/>
        <w:rPr>
          <w:kern w:val="0"/>
        </w:rPr>
      </w:pPr>
      <w:r>
        <w:br w:type="page"/>
      </w:r>
      <w:bookmarkStart w:id="1" w:name="_Toc224791538"/>
      <w:r>
        <w:t>1. С</w:t>
      </w:r>
      <w:r w:rsidRPr="0010582F">
        <w:t>троение скелета</w:t>
      </w:r>
      <w:bookmarkEnd w:id="1"/>
    </w:p>
    <w:p w:rsidR="0010582F" w:rsidRDefault="0010582F" w:rsidP="0010582F">
      <w:pPr>
        <w:pStyle w:val="2"/>
        <w:rPr>
          <w:kern w:val="0"/>
        </w:rPr>
      </w:pPr>
    </w:p>
    <w:p w:rsidR="008D59D1" w:rsidRPr="0010582F" w:rsidRDefault="0010582F" w:rsidP="0010582F">
      <w:pPr>
        <w:pStyle w:val="2"/>
        <w:rPr>
          <w:kern w:val="0"/>
        </w:rPr>
      </w:pPr>
      <w:bookmarkStart w:id="2" w:name="_Toc224791539"/>
      <w:r w:rsidRPr="0010582F">
        <w:rPr>
          <w:kern w:val="0"/>
        </w:rPr>
        <w:t xml:space="preserve">1.1. </w:t>
      </w:r>
      <w:r w:rsidR="008D59D1" w:rsidRPr="0010582F">
        <w:rPr>
          <w:kern w:val="0"/>
        </w:rPr>
        <w:t>Скелет головы</w:t>
      </w:r>
      <w:bookmarkEnd w:id="2"/>
    </w:p>
    <w:p w:rsid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8D59D1" w:rsidRPr="0010582F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>Скелет головы</w:t>
      </w:r>
      <w:r w:rsidR="0010582F" w:rsidRPr="0010582F">
        <w:t xml:space="preserve"> - </w:t>
      </w:r>
      <w:r w:rsidRPr="0010582F">
        <w:t>череп состоит из двух частей</w:t>
      </w:r>
      <w:r w:rsidR="0010582F" w:rsidRPr="0010582F">
        <w:t xml:space="preserve">: </w:t>
      </w:r>
      <w:r w:rsidRPr="0010582F">
        <w:t>мозговой и лицевой</w:t>
      </w:r>
      <w:r w:rsidR="0010582F" w:rsidRPr="0010582F">
        <w:t xml:space="preserve">. </w:t>
      </w:r>
      <w:r w:rsidRPr="0010582F">
        <w:t>Кости мозговой части</w:t>
      </w:r>
      <w:r w:rsidR="0010582F" w:rsidRPr="0010582F">
        <w:t xml:space="preserve"> - </w:t>
      </w:r>
      <w:r w:rsidRPr="0010582F">
        <w:t>лобная, две височные и затылочная</w:t>
      </w:r>
      <w:r w:rsidR="0010582F" w:rsidRPr="0010582F">
        <w:t xml:space="preserve"> - </w:t>
      </w:r>
      <w:r w:rsidRPr="0010582F">
        <w:t>прочно соединены между собой</w:t>
      </w:r>
      <w:r w:rsidR="0010582F" w:rsidRPr="0010582F">
        <w:t xml:space="preserve">. </w:t>
      </w:r>
      <w:r w:rsidRPr="0010582F">
        <w:t>Они создают надежную защиту мозгу</w:t>
      </w:r>
      <w:r w:rsidR="0010582F" w:rsidRPr="0010582F">
        <w:t xml:space="preserve">. </w:t>
      </w:r>
      <w:r w:rsidRPr="0010582F">
        <w:t>Затылочная кость имеет большое отверстие</w:t>
      </w:r>
      <w:r w:rsidR="0010582F" w:rsidRPr="0010582F">
        <w:t xml:space="preserve">. </w:t>
      </w:r>
      <w:r w:rsidRPr="0010582F">
        <w:t>Сквозь него проходит спинной мозг</w:t>
      </w:r>
      <w:r w:rsidR="0010582F" w:rsidRPr="0010582F">
        <w:t xml:space="preserve">. </w:t>
      </w:r>
      <w:r w:rsidRPr="0010582F">
        <w:t>Через множество мелких отверстий в костях проходят нервы и кровеносные сосуды</w:t>
      </w:r>
      <w:r w:rsidR="0010582F" w:rsidRPr="0010582F">
        <w:t xml:space="preserve">. </w:t>
      </w:r>
    </w:p>
    <w:p w:rsidR="0010582F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>В лицевой части черепа наиболее крупные кости</w:t>
      </w:r>
      <w:r w:rsidR="0010582F" w:rsidRPr="0010582F">
        <w:t xml:space="preserve"> - </w:t>
      </w:r>
      <w:r w:rsidRPr="0010582F">
        <w:t>это неподвижная верхнечелюстная и подвижная нижнечелюстная</w:t>
      </w:r>
      <w:r w:rsidR="0010582F" w:rsidRPr="0010582F">
        <w:t xml:space="preserve">. </w:t>
      </w:r>
      <w:r w:rsidRPr="0010582F">
        <w:t>На этих костях находятся зубы</w:t>
      </w:r>
      <w:r w:rsidR="0010582F" w:rsidRPr="0010582F">
        <w:t xml:space="preserve">. </w:t>
      </w:r>
      <w:r w:rsidRPr="0010582F">
        <w:t>Их корни входят в специальные костные ячейки, благодаря чему зубы оказываются прочно прикрепленными к верхнечелюстной и нижнечелюстной костям</w:t>
      </w:r>
      <w:r w:rsidR="0010582F" w:rsidRPr="0010582F">
        <w:t xml:space="preserve">. </w:t>
      </w:r>
    </w:p>
    <w:p w:rsidR="0010582F" w:rsidRP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10582F" w:rsidRPr="0010582F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89.5pt;height:287.25pt">
            <v:imagedata r:id="rId8" o:title=""/>
          </v:shape>
        </w:pict>
      </w:r>
    </w:p>
    <w:p w:rsid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8D59D1" w:rsidRPr="0010582F" w:rsidRDefault="0010582F" w:rsidP="0010582F">
      <w:pPr>
        <w:pStyle w:val="2"/>
        <w:rPr>
          <w:kern w:val="0"/>
        </w:rPr>
      </w:pPr>
      <w:bookmarkStart w:id="3" w:name="_Toc224791540"/>
      <w:r w:rsidRPr="0010582F">
        <w:rPr>
          <w:kern w:val="0"/>
        </w:rPr>
        <w:t xml:space="preserve">1.2. </w:t>
      </w:r>
      <w:r w:rsidR="008D59D1" w:rsidRPr="0010582F">
        <w:rPr>
          <w:kern w:val="0"/>
        </w:rPr>
        <w:t>Скелет туловища</w:t>
      </w:r>
      <w:bookmarkEnd w:id="3"/>
    </w:p>
    <w:p w:rsid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8D59D1" w:rsidRPr="0010582F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>Скелет туловища включает позвоночник, грудную клетку, плечевой пояс, верхние конечности, тазовый пояс и нижние конечности</w:t>
      </w:r>
      <w:r w:rsidR="0010582F" w:rsidRPr="0010582F">
        <w:t xml:space="preserve">. </w:t>
      </w:r>
      <w:r w:rsidRPr="0010582F">
        <w:t>Череп соединяется с позвоночником, являющимся основой скелета туловища</w:t>
      </w:r>
      <w:r w:rsidR="0010582F" w:rsidRPr="0010582F">
        <w:t xml:space="preserve">. </w:t>
      </w:r>
      <w:r w:rsidRPr="0010582F">
        <w:t>Позвоночник образован 33-34 позвонками</w:t>
      </w:r>
      <w:r w:rsidR="0010582F" w:rsidRPr="0010582F">
        <w:t xml:space="preserve">. </w:t>
      </w:r>
      <w:r w:rsidRPr="0010582F">
        <w:t>Позвонки состоят из тела</w:t>
      </w:r>
      <w:r w:rsidR="0010582F" w:rsidRPr="0010582F">
        <w:t xml:space="preserve"> - </w:t>
      </w:r>
      <w:r w:rsidRPr="0010582F">
        <w:t>самой массивной части позвонка, дуги и нескольких отростков, к которым прикрепляются мышцы</w:t>
      </w:r>
      <w:r w:rsidR="0010582F" w:rsidRPr="0010582F">
        <w:t xml:space="preserve">. </w:t>
      </w:r>
      <w:r w:rsidRPr="0010582F">
        <w:t>Дуга и тело замкнуты в виде кольца</w:t>
      </w:r>
      <w:r w:rsidR="0010582F" w:rsidRPr="0010582F">
        <w:t xml:space="preserve">. </w:t>
      </w:r>
      <w:r w:rsidRPr="0010582F">
        <w:t>Располагаясь друг над другом, тела позвонков образуют позвоночный столб, а наложенные друг на друга костные кольца</w:t>
      </w:r>
      <w:r w:rsidR="0010582F" w:rsidRPr="0010582F">
        <w:t xml:space="preserve"> - </w:t>
      </w:r>
      <w:r w:rsidRPr="0010582F">
        <w:t>позвоночный канал</w:t>
      </w:r>
      <w:r w:rsidR="0010582F" w:rsidRPr="0010582F">
        <w:t xml:space="preserve"> - </w:t>
      </w:r>
      <w:r w:rsidRPr="0010582F">
        <w:t>костный футляр для спинного мозга</w:t>
      </w:r>
      <w:r w:rsidR="0010582F" w:rsidRPr="0010582F">
        <w:t xml:space="preserve">. </w:t>
      </w:r>
      <w:r w:rsidRPr="0010582F">
        <w:t>Соседние позвонки отделены друг от друга довольно толстыми дисками из эластичной хрящевой ткани, благодаря которым позвоночный столб обладает гибкостью</w:t>
      </w:r>
      <w:r w:rsidR="0010582F" w:rsidRPr="0010582F">
        <w:t xml:space="preserve">. </w:t>
      </w:r>
      <w:r w:rsidRPr="0010582F">
        <w:t>Позвоночник состоит из 7 шейных, 12 грудных, 5 поясничных, 5 сросшихся между собой крестцовых и 4-5 копчиковых позвонков</w:t>
      </w:r>
      <w:r w:rsidR="0010582F" w:rsidRPr="0010582F">
        <w:t xml:space="preserve">. </w:t>
      </w:r>
      <w:r w:rsidRPr="0010582F">
        <w:t>Копчиковые позвонки человека наименее развиты</w:t>
      </w:r>
      <w:r w:rsidR="0010582F" w:rsidRPr="0010582F">
        <w:t xml:space="preserve">. </w:t>
      </w:r>
      <w:r w:rsidRPr="0010582F">
        <w:t>Они соответствуют хвостовым позвонкам позвоночных животных</w:t>
      </w:r>
      <w:r w:rsidR="0010582F" w:rsidRPr="0010582F">
        <w:t xml:space="preserve">. </w:t>
      </w:r>
    </w:p>
    <w:p w:rsidR="008D59D1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>Позвоночник имеет 4 изгиба</w:t>
      </w:r>
      <w:r w:rsidR="0010582F" w:rsidRPr="0010582F">
        <w:t xml:space="preserve">: </w:t>
      </w:r>
      <w:r w:rsidRPr="0010582F">
        <w:t>шейный, грудной, поясничный и крестцовый</w:t>
      </w:r>
      <w:r w:rsidR="0010582F" w:rsidRPr="0010582F">
        <w:t xml:space="preserve">. </w:t>
      </w:r>
      <w:r w:rsidRPr="0010582F">
        <w:t>Изгибы позвоночника обеспечивают ему упругость, что особенно важно при ходьбе, беге и прыжках</w:t>
      </w:r>
      <w:r w:rsidR="0010582F" w:rsidRPr="0010582F">
        <w:t xml:space="preserve">. </w:t>
      </w:r>
      <w:r w:rsidRPr="0010582F">
        <w:t>При резких движениях позвоночник пружинит, предохраняя мозг от сотрясения</w:t>
      </w:r>
      <w:r w:rsidR="0010582F" w:rsidRPr="0010582F">
        <w:t xml:space="preserve">. </w:t>
      </w:r>
    </w:p>
    <w:p w:rsidR="0010582F" w:rsidRP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8D59D1" w:rsidRPr="0010582F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237.75pt;height:211.5pt" o:button="t">
            <v:imagedata r:id="rId9" o:title=""/>
          </v:shape>
        </w:pict>
      </w:r>
    </w:p>
    <w:p w:rsidR="0031332D" w:rsidRPr="0010582F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250.5pt;height:226.5pt" o:button="t">
            <v:imagedata r:id="rId10" o:title=""/>
          </v:shape>
        </w:pict>
      </w:r>
    </w:p>
    <w:p w:rsid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8D59D1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>Грудная клетка образована грудными позвонками, 12 парами ребер и плоской грудной костью, или грудиной</w:t>
      </w:r>
      <w:r w:rsidR="0010582F" w:rsidRPr="0010582F">
        <w:t xml:space="preserve">. </w:t>
      </w:r>
      <w:r w:rsidRPr="0010582F">
        <w:t>Ребра представляют собой плоские изогнутые дугою кости</w:t>
      </w:r>
      <w:r w:rsidR="0010582F" w:rsidRPr="0010582F">
        <w:t xml:space="preserve">. </w:t>
      </w:r>
      <w:r w:rsidRPr="0010582F">
        <w:t>Их задние концы подвижно соединены с грудными позвонками, а передние концы 10 верхних ребер при помощи гибких хрящей соединяются с грудной костью</w:t>
      </w:r>
      <w:r w:rsidR="0010582F" w:rsidRPr="0010582F">
        <w:t xml:space="preserve">. </w:t>
      </w:r>
      <w:r w:rsidRPr="0010582F">
        <w:t>Это обеспечивает подвижность грудной клетки при дыхании</w:t>
      </w:r>
      <w:r w:rsidR="0010582F" w:rsidRPr="0010582F">
        <w:t xml:space="preserve">. </w:t>
      </w:r>
      <w:r w:rsidRPr="0010582F">
        <w:t>Две нижние пары ребер короче остальных и оканчиваются свободно</w:t>
      </w:r>
      <w:r w:rsidR="0010582F" w:rsidRPr="0010582F">
        <w:t xml:space="preserve">. </w:t>
      </w:r>
      <w:r w:rsidRPr="0010582F">
        <w:t>Грудная клетка защищает сердце и легкие, а также печень и желудок</w:t>
      </w:r>
      <w:r w:rsidR="0010582F" w:rsidRPr="0010582F">
        <w:t xml:space="preserve">. </w:t>
      </w:r>
    </w:p>
    <w:p w:rsidR="0010582F" w:rsidRP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31332D" w:rsidRPr="0010582F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285pt;height:222.75pt">
            <v:imagedata r:id="rId11" o:title=""/>
          </v:shape>
        </w:pict>
      </w:r>
    </w:p>
    <w:p w:rsidR="008D59D1" w:rsidRPr="0010582F" w:rsidRDefault="0010582F" w:rsidP="0010582F">
      <w:pPr>
        <w:pStyle w:val="2"/>
        <w:rPr>
          <w:kern w:val="0"/>
        </w:rPr>
      </w:pPr>
      <w:r>
        <w:br w:type="page"/>
      </w:r>
      <w:bookmarkStart w:id="4" w:name="_Toc224791541"/>
      <w:r w:rsidRPr="0010582F">
        <w:rPr>
          <w:kern w:val="0"/>
        </w:rPr>
        <w:t xml:space="preserve">1.3. </w:t>
      </w:r>
      <w:r w:rsidR="008D59D1" w:rsidRPr="0010582F">
        <w:rPr>
          <w:kern w:val="0"/>
        </w:rPr>
        <w:t>Скелет плечевого пояса и верхних конечностей</w:t>
      </w:r>
      <w:bookmarkEnd w:id="4"/>
    </w:p>
    <w:p w:rsid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8D59D1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 xml:space="preserve">Благодаря </w:t>
      </w:r>
      <w:r w:rsidR="0031332D" w:rsidRPr="0010582F">
        <w:t>тому,</w:t>
      </w:r>
      <w:r w:rsidRPr="0010582F">
        <w:t xml:space="preserve"> что конечности прикреплены к надежной опоре, они обладают подвижностью во всех направлениях, способны выдерживать большие физические нагрузки</w:t>
      </w:r>
      <w:r w:rsidR="0010582F" w:rsidRPr="0010582F">
        <w:t xml:space="preserve">. </w:t>
      </w:r>
      <w:r w:rsidRPr="0010582F">
        <w:t>Для рук такую опору создают 4 кости</w:t>
      </w:r>
      <w:r w:rsidR="0010582F" w:rsidRPr="0010582F">
        <w:t xml:space="preserve">: </w:t>
      </w:r>
      <w:r w:rsidRPr="0010582F">
        <w:t>2 лопатки и 2 ключицы</w:t>
      </w:r>
      <w:r w:rsidR="0010582F" w:rsidRPr="0010582F">
        <w:t xml:space="preserve">. </w:t>
      </w:r>
      <w:r w:rsidRPr="0010582F">
        <w:t>Лопатки</w:t>
      </w:r>
      <w:r w:rsidR="0010582F" w:rsidRPr="0010582F">
        <w:t xml:space="preserve"> - </w:t>
      </w:r>
      <w:r w:rsidRPr="0010582F">
        <w:t>большие плоские кости треугольной формы</w:t>
      </w:r>
      <w:r w:rsidR="0010582F" w:rsidRPr="0010582F">
        <w:t xml:space="preserve">. </w:t>
      </w:r>
      <w:r w:rsidRPr="0010582F">
        <w:t>Они находятся на задней поверхности грудной клетки и соединены с ребрами и позвоночным столбом только при помощи мышц</w:t>
      </w:r>
      <w:r w:rsidR="0010582F" w:rsidRPr="0010582F">
        <w:t xml:space="preserve">. </w:t>
      </w:r>
      <w:r w:rsidRPr="0010582F">
        <w:t>Ключица</w:t>
      </w:r>
      <w:r w:rsidR="0010582F" w:rsidRPr="0010582F">
        <w:t xml:space="preserve"> - </w:t>
      </w:r>
      <w:r w:rsidRPr="0010582F">
        <w:t>слегка изогнутая кость средних размеров, Одним концом она соединена с лопаткой, а другим</w:t>
      </w:r>
      <w:r w:rsidR="0010582F" w:rsidRPr="0010582F">
        <w:t xml:space="preserve"> - </w:t>
      </w:r>
      <w:r w:rsidRPr="0010582F">
        <w:t>с грудной костью</w:t>
      </w:r>
      <w:r w:rsidR="0010582F" w:rsidRPr="0010582F">
        <w:t xml:space="preserve">. </w:t>
      </w:r>
    </w:p>
    <w:p w:rsidR="0010582F" w:rsidRP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567849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231pt;height:183.75pt" o:button="t">
            <v:imagedata r:id="rId12" o:title=""/>
          </v:shape>
        </w:pict>
      </w:r>
    </w:p>
    <w:p w:rsidR="0010582F" w:rsidRP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10582F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203.25pt;height:3in">
            <v:imagedata r:id="rId13" o:title=""/>
          </v:shape>
        </w:pict>
      </w:r>
    </w:p>
    <w:p w:rsidR="0010582F" w:rsidRP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8D59D1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>Скелет верхних конечностей состоит из трех отделов</w:t>
      </w:r>
      <w:r w:rsidR="0010582F" w:rsidRPr="0010582F">
        <w:t xml:space="preserve">: </w:t>
      </w:r>
      <w:r w:rsidRPr="0010582F">
        <w:t>плеча, предплечья и кисти</w:t>
      </w:r>
      <w:r w:rsidR="0010582F" w:rsidRPr="0010582F">
        <w:t xml:space="preserve">. </w:t>
      </w:r>
      <w:r w:rsidRPr="0010582F">
        <w:t>Плечо имеет лишь одну плечевую кость</w:t>
      </w:r>
      <w:r w:rsidR="0010582F" w:rsidRPr="0010582F">
        <w:t xml:space="preserve">. </w:t>
      </w:r>
      <w:r w:rsidRPr="0010582F">
        <w:t>Ее верхняя часть</w:t>
      </w:r>
      <w:r w:rsidR="0010582F" w:rsidRPr="0010582F">
        <w:t xml:space="preserve"> - </w:t>
      </w:r>
      <w:r w:rsidRPr="0010582F">
        <w:t>шарообразная головка помещается в полушаровидной ямке лопатки</w:t>
      </w:r>
      <w:r w:rsidR="0010582F" w:rsidRPr="0010582F">
        <w:t xml:space="preserve">. </w:t>
      </w:r>
      <w:r w:rsidRPr="0010582F">
        <w:t>Предплечье образовано двумя костями</w:t>
      </w:r>
      <w:r w:rsidR="0010582F" w:rsidRPr="0010582F">
        <w:t xml:space="preserve">: </w:t>
      </w:r>
      <w:r w:rsidRPr="0010582F">
        <w:t>локтевой и лучевой</w:t>
      </w:r>
      <w:r w:rsidR="0010582F" w:rsidRPr="0010582F">
        <w:t xml:space="preserve">. </w:t>
      </w:r>
      <w:r w:rsidRPr="0010582F">
        <w:t>В кисти различают 3 отдела</w:t>
      </w:r>
      <w:r w:rsidR="0010582F" w:rsidRPr="0010582F">
        <w:t xml:space="preserve">: </w:t>
      </w:r>
      <w:r w:rsidRPr="0010582F">
        <w:t>запястье, пясть и пальцы</w:t>
      </w:r>
      <w:r w:rsidR="0010582F" w:rsidRPr="0010582F">
        <w:t xml:space="preserve">. </w:t>
      </w:r>
      <w:r w:rsidRPr="0010582F">
        <w:t>Скелет запястья состоит из мелких костей</w:t>
      </w:r>
      <w:r w:rsidR="0010582F" w:rsidRPr="0010582F">
        <w:t xml:space="preserve">. </w:t>
      </w:r>
      <w:r w:rsidRPr="0010582F">
        <w:t>Пять длинных костей пясти составляют скелет ладони и дают опору костям пальцев</w:t>
      </w:r>
      <w:r w:rsidR="0010582F" w:rsidRPr="0010582F">
        <w:t xml:space="preserve">. </w:t>
      </w:r>
      <w:r w:rsidRPr="0010582F">
        <w:t>Такое строение кисти обеспечивает выполнение разнообразных тончайших движений</w:t>
      </w:r>
      <w:r w:rsidR="0010582F" w:rsidRPr="0010582F">
        <w:t xml:space="preserve">. </w:t>
      </w:r>
    </w:p>
    <w:p w:rsidR="0010582F" w:rsidRPr="0010582F" w:rsidRDefault="0010582F" w:rsidP="0010582F">
      <w:pPr>
        <w:widowControl w:val="0"/>
        <w:autoSpaceDE w:val="0"/>
        <w:autoSpaceDN w:val="0"/>
        <w:adjustRightInd w:val="0"/>
        <w:ind w:firstLine="709"/>
      </w:pPr>
    </w:p>
    <w:p w:rsidR="0010582F" w:rsidRPr="0010582F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09.25pt;height:213.75pt">
            <v:imagedata r:id="rId14" o:title=""/>
          </v:shape>
        </w:pict>
      </w:r>
    </w:p>
    <w:p w:rsidR="001A2C1A" w:rsidRDefault="001A2C1A" w:rsidP="0010582F">
      <w:pPr>
        <w:widowControl w:val="0"/>
        <w:autoSpaceDE w:val="0"/>
        <w:autoSpaceDN w:val="0"/>
        <w:adjustRightInd w:val="0"/>
        <w:ind w:firstLine="709"/>
      </w:pPr>
    </w:p>
    <w:p w:rsidR="008D59D1" w:rsidRPr="0010582F" w:rsidRDefault="0010582F" w:rsidP="001A2C1A">
      <w:pPr>
        <w:pStyle w:val="2"/>
      </w:pPr>
      <w:bookmarkStart w:id="5" w:name="_Toc224791542"/>
      <w:r w:rsidRPr="0010582F">
        <w:t xml:space="preserve">1.4. </w:t>
      </w:r>
      <w:r w:rsidR="008D59D1" w:rsidRPr="0010582F">
        <w:t>Скелет тазового пояса и нижних конечностей</w:t>
      </w:r>
      <w:bookmarkEnd w:id="5"/>
    </w:p>
    <w:p w:rsidR="001A2C1A" w:rsidRDefault="001A2C1A" w:rsidP="0010582F">
      <w:pPr>
        <w:widowControl w:val="0"/>
        <w:autoSpaceDE w:val="0"/>
        <w:autoSpaceDN w:val="0"/>
        <w:adjustRightInd w:val="0"/>
        <w:ind w:firstLine="709"/>
      </w:pPr>
    </w:p>
    <w:p w:rsidR="008D59D1" w:rsidRPr="0010582F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>Тазовый пояс образован тремя неподвижно соединенными между собой костями</w:t>
      </w:r>
      <w:r w:rsidR="0010582F" w:rsidRPr="0010582F">
        <w:t xml:space="preserve">. </w:t>
      </w:r>
      <w:r w:rsidRPr="0010582F">
        <w:t>Две массивные плоские тазовые кости сзади прочно соединены с крестцовым отделом позвоночника, а спереди друг с другом</w:t>
      </w:r>
      <w:r w:rsidR="0010582F" w:rsidRPr="0010582F">
        <w:t xml:space="preserve">. </w:t>
      </w:r>
      <w:r w:rsidRPr="0010582F">
        <w:t>Они выдерживают большие физические напряжения</w:t>
      </w:r>
      <w:r w:rsidR="0010582F" w:rsidRPr="0010582F">
        <w:t xml:space="preserve">. </w:t>
      </w:r>
      <w:r w:rsidRPr="0010582F">
        <w:t>В каждой тазовой кости имеется шаровидная впадина, куда входит головка бедренной кости</w:t>
      </w:r>
      <w:r w:rsidR="0010582F" w:rsidRPr="0010582F">
        <w:t xml:space="preserve">. </w:t>
      </w:r>
    </w:p>
    <w:p w:rsidR="008D59D1" w:rsidRDefault="008D59D1" w:rsidP="0010582F">
      <w:pPr>
        <w:widowControl w:val="0"/>
        <w:autoSpaceDE w:val="0"/>
        <w:autoSpaceDN w:val="0"/>
        <w:adjustRightInd w:val="0"/>
        <w:ind w:firstLine="709"/>
      </w:pPr>
      <w:r w:rsidRPr="0010582F">
        <w:t>Скелет нижних конечностей образован крупной бедренной костью, голенью и стопой</w:t>
      </w:r>
      <w:r w:rsidR="0010582F" w:rsidRPr="0010582F">
        <w:t xml:space="preserve">. </w:t>
      </w:r>
      <w:r w:rsidRPr="0010582F">
        <w:t>Голень состоит из большой малой берцовых костей</w:t>
      </w:r>
      <w:r w:rsidR="0010582F" w:rsidRPr="0010582F">
        <w:t xml:space="preserve">. </w:t>
      </w:r>
      <w:r w:rsidRPr="0010582F">
        <w:t>Бедренная и большая берцовая кости с прилегающим к ним спереди небольшим костным образованием</w:t>
      </w:r>
      <w:r w:rsidR="0010582F" w:rsidRPr="0010582F">
        <w:t xml:space="preserve"> - </w:t>
      </w:r>
      <w:r w:rsidRPr="0010582F">
        <w:t>коленной чашечкой образуют очень подвижный коленный сустав</w:t>
      </w:r>
      <w:r w:rsidR="0010582F" w:rsidRPr="0010582F">
        <w:t xml:space="preserve">. </w:t>
      </w:r>
      <w:r w:rsidRPr="0010582F">
        <w:t>Стопа также подвижна и состоит из коротких костей предплюсны, среди которых особенно выделяется своей массивностью пяточная кость, пяти длинных костей плюсны и костей пальцев</w:t>
      </w:r>
      <w:r w:rsidR="0010582F" w:rsidRPr="0010582F">
        <w:t xml:space="preserve">. </w:t>
      </w:r>
    </w:p>
    <w:p w:rsidR="001A2C1A" w:rsidRPr="0010582F" w:rsidRDefault="001A2C1A" w:rsidP="0010582F">
      <w:pPr>
        <w:widowControl w:val="0"/>
        <w:autoSpaceDE w:val="0"/>
        <w:autoSpaceDN w:val="0"/>
        <w:adjustRightInd w:val="0"/>
        <w:ind w:firstLine="709"/>
      </w:pPr>
    </w:p>
    <w:p w:rsidR="0010582F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233.25pt;height:257.25pt">
            <v:imagedata r:id="rId15" o:title=""/>
          </v:shape>
        </w:pict>
      </w:r>
    </w:p>
    <w:p w:rsidR="001A2C1A" w:rsidRPr="0010582F" w:rsidRDefault="001A2C1A" w:rsidP="0010582F">
      <w:pPr>
        <w:widowControl w:val="0"/>
        <w:autoSpaceDE w:val="0"/>
        <w:autoSpaceDN w:val="0"/>
        <w:adjustRightInd w:val="0"/>
        <w:ind w:firstLine="709"/>
      </w:pPr>
    </w:p>
    <w:p w:rsidR="0010582F" w:rsidRDefault="007063E6" w:rsidP="0010582F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231pt;height:192pt">
            <v:imagedata r:id="rId16" o:title=""/>
          </v:shape>
        </w:pict>
      </w:r>
    </w:p>
    <w:p w:rsidR="001A2C1A" w:rsidRPr="0010582F" w:rsidRDefault="001A2C1A" w:rsidP="0010582F">
      <w:pPr>
        <w:widowControl w:val="0"/>
        <w:autoSpaceDE w:val="0"/>
        <w:autoSpaceDN w:val="0"/>
        <w:adjustRightInd w:val="0"/>
        <w:ind w:firstLine="709"/>
      </w:pPr>
    </w:p>
    <w:p w:rsidR="00832764" w:rsidRPr="0010582F" w:rsidRDefault="00832764" w:rsidP="001A2C1A">
      <w:pPr>
        <w:pStyle w:val="2"/>
      </w:pPr>
      <w:r w:rsidRPr="0010582F">
        <w:br w:type="page"/>
      </w:r>
      <w:bookmarkStart w:id="6" w:name="_Toc224791543"/>
      <w:r w:rsidR="001A2C1A">
        <w:t>2. П</w:t>
      </w:r>
      <w:r w:rsidR="001A2C1A" w:rsidRPr="0010582F">
        <w:t>ервая помощь при растяжении связок, вывихах суставов и переломах</w:t>
      </w:r>
      <w:bookmarkEnd w:id="6"/>
    </w:p>
    <w:p w:rsidR="001A2C1A" w:rsidRDefault="001A2C1A" w:rsidP="0010582F">
      <w:pPr>
        <w:widowControl w:val="0"/>
        <w:autoSpaceDE w:val="0"/>
        <w:autoSpaceDN w:val="0"/>
        <w:adjustRightInd w:val="0"/>
        <w:ind w:firstLine="709"/>
      </w:pP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Повреждение костей и суставов является распространенным видом травм</w:t>
      </w:r>
      <w:r w:rsidR="0010582F" w:rsidRPr="0010582F">
        <w:t xml:space="preserve">. </w:t>
      </w:r>
      <w:r w:rsidRPr="0010582F">
        <w:t>Своевременная и правильно оказанная первая помощь способна задержать развитие тяжелых последствий травм и облегчить последующее лечение</w:t>
      </w:r>
      <w:r w:rsidR="0010582F" w:rsidRPr="0010582F">
        <w:t xml:space="preserve">. </w:t>
      </w:r>
      <w:r w:rsidRPr="0010582F">
        <w:t>Поэтому каждый человек обязан уметь оказать пострадавшему доврачебную помощь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Растяжение связок</w:t>
      </w:r>
      <w:r w:rsidR="0010582F" w:rsidRPr="0010582F">
        <w:t xml:space="preserve">. </w:t>
      </w:r>
      <w:r w:rsidRPr="0010582F">
        <w:t>При травмах, насильственных или неловких движениях, когда смещение костей в суставе больше допустимой величины или не соответствует обычному направлению, происходит повреждение и растяжение связок</w:t>
      </w:r>
      <w:r w:rsidR="0010582F" w:rsidRPr="0010582F">
        <w:t xml:space="preserve">. </w:t>
      </w:r>
      <w:r w:rsidRPr="0010582F">
        <w:t>Вокруг поврежденного сустава вскоре развивается припухлость и возникает сильная боль</w:t>
      </w:r>
      <w:r w:rsidR="0010582F" w:rsidRPr="0010582F">
        <w:t xml:space="preserve">. </w:t>
      </w:r>
      <w:r w:rsidRPr="0010582F">
        <w:t>Нередко растяжение связок сопровождается повреждением кровеносных сосудов и кровоизлияниями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При растяжении связок поврежденный сустав необходимо охладить</w:t>
      </w:r>
      <w:r w:rsidR="0010582F" w:rsidRPr="0010582F">
        <w:t xml:space="preserve">. </w:t>
      </w:r>
      <w:r w:rsidRPr="0010582F">
        <w:t>Для этого может быть использована резиновая грелка или полиэтиленовый пакет с небольшим количеством холодной воды или снега, а если такой возможности нет, просто мокрая ткань</w:t>
      </w:r>
      <w:r w:rsidR="0010582F" w:rsidRPr="0010582F">
        <w:t xml:space="preserve">. </w:t>
      </w:r>
      <w:r w:rsidRPr="0010582F">
        <w:t>Через 15-20 мин сустав должен быть туго забинтован, а пострадавший доставлен в медицинское учреждение</w:t>
      </w:r>
      <w:r w:rsidR="0010582F" w:rsidRPr="0010582F">
        <w:t xml:space="preserve">. </w:t>
      </w:r>
      <w:r w:rsidRPr="0010582F">
        <w:t>По внешним признакам растяжение связок трудно отличить от более тяжелых повреждений</w:t>
      </w:r>
      <w:r w:rsidR="0010582F" w:rsidRPr="0010582F">
        <w:t xml:space="preserve"> - </w:t>
      </w:r>
      <w:r w:rsidRPr="0010582F">
        <w:t>вывихов и переломов костей</w:t>
      </w:r>
      <w:r w:rsidR="0010582F" w:rsidRPr="0010582F">
        <w:t xml:space="preserve">. </w:t>
      </w:r>
      <w:r w:rsidRPr="0010582F">
        <w:t>Поэтому к любому человеку, получившему легкую травму, нужно относиться с большой осторожностью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Вывихи суставов</w:t>
      </w:r>
      <w:r w:rsidR="0010582F" w:rsidRPr="0010582F">
        <w:t xml:space="preserve">. </w:t>
      </w:r>
      <w:r w:rsidRPr="0010582F">
        <w:t>При значительных резких движениях в суставах дело не ограничивается растяжением связок</w:t>
      </w:r>
      <w:r w:rsidR="0010582F" w:rsidRPr="0010582F">
        <w:t xml:space="preserve">. </w:t>
      </w:r>
      <w:r w:rsidRPr="0010582F">
        <w:t>В этих случаях возможно смещение концов костей, образующих сустав,</w:t>
      </w:r>
      <w:r w:rsidR="0010582F" w:rsidRPr="0010582F">
        <w:t xml:space="preserve"> - </w:t>
      </w:r>
      <w:r w:rsidRPr="0010582F">
        <w:t>вывих</w:t>
      </w:r>
      <w:r w:rsidR="0010582F" w:rsidRPr="0010582F">
        <w:t xml:space="preserve">: </w:t>
      </w:r>
      <w:r w:rsidRPr="0010582F">
        <w:t>головка одной кости может частично или полностью выйти из суставного углубления другой</w:t>
      </w:r>
      <w:r w:rsidR="0010582F" w:rsidRPr="0010582F">
        <w:t xml:space="preserve">. </w:t>
      </w:r>
      <w:r w:rsidRPr="0010582F">
        <w:t>В результате нарушается соприкосновение суставных поверхностей</w:t>
      </w:r>
      <w:r w:rsidR="0010582F" w:rsidRPr="0010582F">
        <w:t xml:space="preserve">. </w:t>
      </w:r>
      <w:r w:rsidRPr="0010582F">
        <w:t>Малейшее движение вызывает в поврежденном суставе острую боль</w:t>
      </w:r>
      <w:r w:rsidR="0010582F" w:rsidRPr="0010582F">
        <w:t xml:space="preserve">. </w:t>
      </w:r>
      <w:r w:rsidRPr="0010582F">
        <w:t>Доврачебная помощь должна заключаться в применении холода, обеспечении полного покоя поврежденной конечности и немедленной доставке пострадавшего в медицинское учреждение*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Переломы костей</w:t>
      </w:r>
      <w:r w:rsidR="0010582F" w:rsidRPr="0010582F">
        <w:t xml:space="preserve">. </w:t>
      </w:r>
      <w:r w:rsidRPr="0010582F">
        <w:t>Несмотря на высокую механическую прочность и некоторую упругость, кости при сильных ударах ломаются</w:t>
      </w:r>
      <w:r w:rsidR="0010582F" w:rsidRPr="0010582F">
        <w:t xml:space="preserve">. </w:t>
      </w:r>
      <w:r w:rsidRPr="0010582F">
        <w:t>Нарушение целостности кости называют переломом</w:t>
      </w:r>
      <w:r w:rsidR="0010582F" w:rsidRPr="0010582F">
        <w:t xml:space="preserve">. </w:t>
      </w:r>
      <w:r w:rsidRPr="0010582F">
        <w:t>Различают открытые и закрытые переломы</w:t>
      </w:r>
      <w:r w:rsidR="0010582F" w:rsidRPr="0010582F">
        <w:t xml:space="preserve">. </w:t>
      </w:r>
      <w:r w:rsidRPr="0010582F">
        <w:t>Открытыми называют такие переломы, при которых кость повреждается вместе с мышцами и кожей</w:t>
      </w:r>
      <w:r w:rsidR="0010582F" w:rsidRPr="0010582F">
        <w:t xml:space="preserve">. </w:t>
      </w:r>
      <w:r w:rsidRPr="0010582F">
        <w:t>В этих случаях прежде всего необходимо принять меры для прекращения кровотечения и защитить рану от загрязнения</w:t>
      </w:r>
      <w:r w:rsidR="0010582F" w:rsidRPr="0010582F">
        <w:t xml:space="preserve">. </w:t>
      </w:r>
      <w:r w:rsidRPr="0010582F">
        <w:t>Для этого ее закрывают стерильной повязкой* Давящая ватно-марлевая повязка, как правило, способна остановить кровотечение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Следующая важнейшая мера</w:t>
      </w:r>
      <w:r w:rsidR="0010582F" w:rsidRPr="0010582F">
        <w:t xml:space="preserve"> - </w:t>
      </w:r>
      <w:r w:rsidRPr="0010582F">
        <w:t>надежное обездвиживание поврежденной части тела</w:t>
      </w:r>
      <w:r w:rsidR="0010582F" w:rsidRPr="0010582F">
        <w:t xml:space="preserve">. </w:t>
      </w:r>
      <w:r w:rsidRPr="0010582F">
        <w:t>На поврежденную конечность накладывают шину</w:t>
      </w:r>
      <w:r w:rsidR="0010582F" w:rsidRPr="0010582F">
        <w:t xml:space="preserve">. </w:t>
      </w:r>
      <w:r w:rsidRPr="0010582F">
        <w:t>Она представляет собой твердую пластину, изготовленную из легких материалов или металлической сетки, вкладываемой в повязку, чтобы обеспечить неподвижность забинтованной части тела</w:t>
      </w:r>
      <w:r w:rsidR="0010582F" w:rsidRPr="0010582F">
        <w:t xml:space="preserve">. </w:t>
      </w:r>
      <w:r w:rsidRPr="0010582F">
        <w:t>Однако если под руками не оказалось медицинской шины, можно изготовить ее из доступных материалов</w:t>
      </w:r>
      <w:r w:rsidR="0010582F" w:rsidRPr="0010582F">
        <w:t xml:space="preserve">. </w:t>
      </w:r>
      <w:r w:rsidRPr="0010582F">
        <w:t>Для этого больше всего подходит кусок доски, толстого плотного картона, фанеры и пластика, связки прутьев и другие твердые материалы (</w:t>
      </w:r>
      <w:r w:rsidR="0010582F">
        <w:t>рис.8</w:t>
      </w:r>
      <w:r w:rsidRPr="0010582F">
        <w:t>0</w:t>
      </w:r>
      <w:r w:rsidR="0010582F" w:rsidRPr="0010582F">
        <w:t xml:space="preserve">). </w:t>
      </w:r>
      <w:r w:rsidRPr="0010582F">
        <w:t>Чтобы шина не давила на поврежденный участок тела, между ней и телом должна быть положена мягкая прокладка</w:t>
      </w:r>
      <w:r w:rsidR="0010582F" w:rsidRPr="0010582F">
        <w:t xml:space="preserve">. </w:t>
      </w:r>
      <w:r w:rsidRPr="0010582F">
        <w:t>Надежное обезболивание удается обеспечить, если шина заходит за суставы выше и ниже поврежденного участка кости</w:t>
      </w:r>
      <w:r w:rsidR="0010582F" w:rsidRPr="0010582F">
        <w:t xml:space="preserve">. </w:t>
      </w:r>
      <w:r w:rsidRPr="0010582F">
        <w:t>При отсутствии материала для изготовления шины можно сломанную руку прибинтовать к туловищу, а поврежденную ногу</w:t>
      </w:r>
      <w:r w:rsidR="0010582F" w:rsidRPr="0010582F">
        <w:t xml:space="preserve"> - </w:t>
      </w:r>
      <w:r w:rsidRPr="0010582F">
        <w:t>к здоровой</w:t>
      </w:r>
      <w:r w:rsidR="0010582F" w:rsidRPr="0010582F">
        <w:t xml:space="preserve">. </w:t>
      </w:r>
      <w:r w:rsidRPr="0010582F">
        <w:t>Подготовленного таким образом больного срочно, но со всеми возможными предосторожностями доставляют в медицинское учреждение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Повреждение некоторых костей требует особых приемов оказания первой помощи</w:t>
      </w:r>
      <w:r w:rsidR="0010582F" w:rsidRPr="0010582F">
        <w:t xml:space="preserve">. </w:t>
      </w:r>
      <w:r w:rsidRPr="0010582F">
        <w:t>При переломах грудной клетки шину не накладывают</w:t>
      </w:r>
      <w:r w:rsidR="0010582F" w:rsidRPr="0010582F">
        <w:t xml:space="preserve">. </w:t>
      </w:r>
      <w:r w:rsidRPr="0010582F">
        <w:t>Если повреждена ключица или лопатка, руку с поврежденной стороны подвешивают на косынку, а л подмышечную впадину вкладывают небольшой валик из ваты или любой ткани</w:t>
      </w:r>
      <w:r w:rsidR="0010582F" w:rsidRPr="0010582F">
        <w:t xml:space="preserve">. </w:t>
      </w:r>
      <w:r w:rsidRPr="0010582F">
        <w:t>При подозрении на перелом ребра пострадавшего просят сделать глубокий выдох, а затем дышать неглубоко и туго перебинтовывают грудную клетку</w:t>
      </w:r>
      <w:r w:rsidR="0010582F" w:rsidRPr="0010582F">
        <w:t xml:space="preserve">. </w:t>
      </w:r>
    </w:p>
    <w:p w:rsidR="0010582F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Особо опасны переломы костей черепа и позвоночника</w:t>
      </w:r>
      <w:r w:rsidR="0010582F" w:rsidRPr="0010582F">
        <w:t xml:space="preserve">. </w:t>
      </w:r>
      <w:r w:rsidRPr="0010582F">
        <w:t>В таких случаях пострадавшего лучше всего совсем не трогать, а медицинскую помощь вызвать на место происшествия</w:t>
      </w:r>
      <w:r w:rsidR="0010582F" w:rsidRPr="0010582F">
        <w:t xml:space="preserve">. </w:t>
      </w:r>
      <w:r w:rsidRPr="0010582F">
        <w:t>И только если это сделать невозможно, пострадавшего перевозят в медицинское учреждение</w:t>
      </w:r>
      <w:r w:rsidR="0010582F" w:rsidRPr="0010582F">
        <w:t xml:space="preserve">. </w:t>
      </w:r>
      <w:r w:rsidRPr="0010582F">
        <w:t>При подозрениях на перелом позвоночника больного очень осторожно укладывают вниз лицом на твердую прочную поверхность</w:t>
      </w:r>
      <w:r w:rsidR="0010582F" w:rsidRPr="0010582F">
        <w:t xml:space="preserve"> - </w:t>
      </w:r>
      <w:r w:rsidRPr="0010582F">
        <w:t>широкую доску, лист фанеры или толстого картона, способные выдержать тяжесть человека</w:t>
      </w:r>
      <w:r w:rsidR="0010582F" w:rsidRPr="0010582F">
        <w:t xml:space="preserve">. </w:t>
      </w:r>
      <w:r w:rsidRPr="0010582F">
        <w:t>Под голову и плечи пострадавшего укладывают матерчатые валики и в таком положении его транспортируют в медицинское учреждение</w:t>
      </w:r>
      <w:r w:rsidR="0010582F" w:rsidRPr="0010582F">
        <w:t xml:space="preserve">. </w:t>
      </w:r>
      <w:r w:rsidRPr="0010582F">
        <w:t>При подозрении на перелом костей черепа пострадавшего можно переносить на простых носилках, но с опущенным подголовником и без подушки</w:t>
      </w:r>
      <w:r w:rsidR="0010582F" w:rsidRPr="0010582F">
        <w:t xml:space="preserve">. </w:t>
      </w:r>
      <w:r w:rsidRPr="0010582F">
        <w:t>Голову фиксируют валиком из одеяла или одежды, уложенным вокруг головы в виде подковы</w:t>
      </w:r>
      <w:r w:rsidR="0010582F" w:rsidRPr="0010582F">
        <w:t xml:space="preserve">. </w:t>
      </w:r>
    </w:p>
    <w:p w:rsidR="00077DAD" w:rsidRPr="0010582F" w:rsidRDefault="0020071E" w:rsidP="001A2C1A">
      <w:pPr>
        <w:pStyle w:val="2"/>
      </w:pPr>
      <w:r w:rsidRPr="0010582F">
        <w:br w:type="page"/>
      </w:r>
      <w:bookmarkStart w:id="7" w:name="_Toc224791544"/>
      <w:r w:rsidR="001A2C1A">
        <w:t>З</w:t>
      </w:r>
      <w:r w:rsidR="001A2C1A" w:rsidRPr="0010582F">
        <w:t>аключение</w:t>
      </w:r>
      <w:bookmarkEnd w:id="7"/>
    </w:p>
    <w:p w:rsidR="001A2C1A" w:rsidRDefault="001A2C1A" w:rsidP="0010582F">
      <w:pPr>
        <w:widowControl w:val="0"/>
        <w:autoSpaceDE w:val="0"/>
        <w:autoSpaceDN w:val="0"/>
        <w:adjustRightInd w:val="0"/>
        <w:ind w:firstLine="709"/>
      </w:pP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Для того чтобы стать сильным, ловким, выносливым и работоспособным, необходимо регулярно заниматься физическим трудом, физкультурой и спортом</w:t>
      </w:r>
      <w:r w:rsidR="0010582F" w:rsidRPr="0010582F">
        <w:t xml:space="preserve">. </w:t>
      </w:r>
      <w:r w:rsidRPr="0010582F">
        <w:t>Способность мышцы выполнять физическую работу зависит от ее предшествующей тренировки</w:t>
      </w:r>
      <w:r w:rsidR="0010582F" w:rsidRPr="0010582F">
        <w:t xml:space="preserve">. </w:t>
      </w:r>
      <w:r w:rsidRPr="0010582F">
        <w:t>Мышцы взрослого человека, постоянно занимающегося физической работой, обладают высокой работоспособностью и выносливостью</w:t>
      </w:r>
      <w:r w:rsidR="0010582F" w:rsidRPr="0010582F">
        <w:t xml:space="preserve">. </w:t>
      </w:r>
      <w:r w:rsidRPr="0010582F">
        <w:t>В первую очередь тренировка повышает мышечную силу</w:t>
      </w:r>
      <w:r w:rsidR="0010582F" w:rsidRPr="0010582F">
        <w:t xml:space="preserve">. </w:t>
      </w:r>
      <w:r w:rsidRPr="0010582F">
        <w:t>Под ее воздействием утолщаются мышечные волокна и вся мышца в целом</w:t>
      </w:r>
      <w:r w:rsidR="0010582F" w:rsidRPr="0010582F">
        <w:t xml:space="preserve">. </w:t>
      </w:r>
      <w:r w:rsidRPr="0010582F">
        <w:t>Тренировки способствуют улучшению координации и автоматизации мышечных движений, повышению работоспособности</w:t>
      </w:r>
      <w:r w:rsidR="0010582F" w:rsidRPr="0010582F">
        <w:t xml:space="preserve">. </w:t>
      </w:r>
      <w:r w:rsidRPr="0010582F">
        <w:t>Тренированный человек, утомленный проделанной работой, способен быстро восстанавливать свои силы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Тренировка действует благотворно не только на сами мышцы, но и на состояние скелета</w:t>
      </w:r>
      <w:r w:rsidR="0010582F" w:rsidRPr="0010582F">
        <w:t xml:space="preserve">. </w:t>
      </w:r>
      <w:r w:rsidRPr="0010582F">
        <w:t>Особенно сильно развиваются те участки костей, куда прикрепляются крупные, хорошо развитые мышцы</w:t>
      </w:r>
      <w:r w:rsidR="0010582F" w:rsidRPr="0010582F">
        <w:t xml:space="preserve">. </w:t>
      </w:r>
      <w:r w:rsidRPr="0010582F">
        <w:t>Тренировка благотворно сказывается на развитии всего организма</w:t>
      </w:r>
      <w:r w:rsidR="0010582F" w:rsidRPr="0010582F">
        <w:t xml:space="preserve">. </w:t>
      </w:r>
      <w:r w:rsidRPr="0010582F">
        <w:t xml:space="preserve">Усиленная мышечная работа значительно увеличивает потребность в кислороде, </w:t>
      </w:r>
      <w:r w:rsidR="0010582F" w:rsidRPr="0010582F">
        <w:t xml:space="preserve">т.е. </w:t>
      </w:r>
      <w:r w:rsidRPr="0010582F">
        <w:t>способствует тренировке дыхательной и сердечно-сосудистой систем, развитию сердечной мышцы и мышц грудной клетки</w:t>
      </w:r>
      <w:r w:rsidR="0010582F" w:rsidRPr="0010582F">
        <w:t xml:space="preserve">. </w:t>
      </w:r>
      <w:r w:rsidRPr="0010582F">
        <w:t>Мышечная работа способствует улучшению настроения, создает ощущение бодрости и в конечном итоге приводит к повышению жизнедеятельности всего организма</w:t>
      </w:r>
      <w:r w:rsidR="0010582F" w:rsidRPr="0010582F">
        <w:t xml:space="preserve">. </w:t>
      </w:r>
      <w:r w:rsidRPr="0010582F">
        <w:t>Вот почему занятия физкультурой, резко повышающие потребность организма в кислороде, дают такой заметный оздоровительный эффект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На важность тренировки мышц обращал внимание русский ученый П</w:t>
      </w:r>
      <w:r w:rsidR="0010582F">
        <w:t xml:space="preserve">.Ф. </w:t>
      </w:r>
      <w:r w:rsidRPr="0010582F">
        <w:t>Лесгафт</w:t>
      </w:r>
      <w:r w:rsidR="0010582F" w:rsidRPr="0010582F">
        <w:t xml:space="preserve">. </w:t>
      </w:r>
      <w:r w:rsidRPr="0010582F">
        <w:t>Он создал теорию физического воспитания, в основе которой заложена мысль о единстве физического и умственного развития, о том, что физическое развитие способствует умственному совершенствованию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Представления П</w:t>
      </w:r>
      <w:r w:rsidR="0010582F">
        <w:t xml:space="preserve">.Ф. </w:t>
      </w:r>
      <w:r w:rsidRPr="0010582F">
        <w:t>Лесгафта о важности физических упражнений в наши дни приобретают особое значение</w:t>
      </w:r>
      <w:r w:rsidR="0010582F" w:rsidRPr="0010582F">
        <w:t xml:space="preserve">. </w:t>
      </w:r>
      <w:r w:rsidRPr="0010582F">
        <w:t>Дело в том,</w:t>
      </w:r>
      <w:r w:rsidR="0010582F" w:rsidRPr="0010582F">
        <w:t xml:space="preserve"> - </w:t>
      </w:r>
      <w:r w:rsidRPr="0010582F">
        <w:t>что эпоха научно-технической революции привела к уменьшению доли ручного труда за счет механизации и автоматизации трудовых процессов</w:t>
      </w:r>
      <w:r w:rsidR="0010582F" w:rsidRPr="0010582F">
        <w:t xml:space="preserve">. </w:t>
      </w:r>
      <w:r w:rsidRPr="0010582F">
        <w:t>Развитие городского транспорта и таких средств передвижения, как лифты, эскалаторы, движущиеся тротуары, развитие телефонизации и других средств связи привели к широкому распространению малоподвижного образа жизни, к гиподинамии</w:t>
      </w:r>
      <w:r w:rsidR="0010582F" w:rsidRPr="0010582F">
        <w:t xml:space="preserve"> - </w:t>
      </w:r>
      <w:r w:rsidRPr="0010582F">
        <w:t>понижению двигательной активности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Снижение физических нагрузок неблагоприятно отражается на здоровье</w:t>
      </w:r>
      <w:r w:rsidR="0010582F" w:rsidRPr="0010582F">
        <w:t xml:space="preserve">. </w:t>
      </w:r>
      <w:r w:rsidRPr="0010582F">
        <w:t>У людей развивается слабость скелетных мышц, затем возникают слабость сердечной мышцы и нарушения в работе сердечно-сосудистой системы</w:t>
      </w:r>
      <w:r w:rsidR="0010582F" w:rsidRPr="0010582F">
        <w:t xml:space="preserve">. </w:t>
      </w:r>
      <w:r w:rsidRPr="0010582F">
        <w:t>Одновременно происходит перестройка костей, накопление в организме жира, развитие атеросклероза (хронического заболевания, проявляющегося в повреждении внутренней стенки артерий и нарушении кровообращения</w:t>
      </w:r>
      <w:r w:rsidR="0010582F" w:rsidRPr="0010582F">
        <w:t>),</w:t>
      </w:r>
      <w:r w:rsidRPr="0010582F">
        <w:t xml:space="preserve"> падение работоспособности, снижается устойчивость к инфекциям, ускоряется процесс старения организма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Основными способами борьбы с последствиями гиподинамии являются все виды физической тренировки</w:t>
      </w:r>
      <w:r w:rsidR="0010582F">
        <w:t>, ф</w:t>
      </w:r>
      <w:r w:rsidRPr="0010582F">
        <w:t>изкультура, спорт, туризм, физический труд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Для здоровья человека важное значение имеет состояние скелета и мышечной системы</w:t>
      </w:r>
      <w:r w:rsidR="0010582F" w:rsidRPr="0010582F">
        <w:t xml:space="preserve">. </w:t>
      </w:r>
      <w:r w:rsidRPr="0010582F">
        <w:t>Их формирование происходит в детские годы в процессе роста и развития организма</w:t>
      </w:r>
      <w:r w:rsidR="0010582F" w:rsidRPr="0010582F">
        <w:t xml:space="preserve">. </w:t>
      </w:r>
      <w:r w:rsidRPr="0010582F">
        <w:t xml:space="preserve">Хорошая осанка, </w:t>
      </w:r>
      <w:r w:rsidR="0010582F" w:rsidRPr="0010582F">
        <w:t xml:space="preserve">т.е. </w:t>
      </w:r>
      <w:r w:rsidRPr="0010582F">
        <w:t>правильное положение тела при ходьбе, стоянии, сидении, выполнении различных видов работы, не только имеет эстетическое значение, но и является необходимым условием для нормального развития и полноценного функционирования внутренних органов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Правильная осанка не возникает сама по себе, ее необходимо формировать с раннего детства</w:t>
      </w:r>
      <w:r w:rsidR="0010582F" w:rsidRPr="0010582F">
        <w:t xml:space="preserve">. </w:t>
      </w:r>
      <w:r w:rsidRPr="0010582F">
        <w:t>Дефекты осанки легче всего возникают в тот период, когда в позвонках и других костях грудной клетки еще много хрящевой ткани</w:t>
      </w:r>
      <w:r w:rsidR="0010582F" w:rsidRPr="0010582F">
        <w:t xml:space="preserve">. </w:t>
      </w:r>
      <w:r w:rsidRPr="0010582F">
        <w:t>После замещения хрящей костью дефекты осанки с большим трудом поддаются исправлению</w:t>
      </w:r>
      <w:r w:rsidR="0010582F" w:rsidRPr="0010582F">
        <w:t xml:space="preserve">. </w:t>
      </w:r>
      <w:r w:rsidRPr="0010582F">
        <w:t>Если ребенок, сидя за партой, постоянно сутулится или горбится, принимает неправильную позу, держит одно плечо выше другого, постоянно носит в одной руке тяжести, например портфель, у него неизбежно возникает искривление позвоночника</w:t>
      </w:r>
      <w:r w:rsidR="0010582F" w:rsidRPr="0010582F">
        <w:t xml:space="preserve">. </w:t>
      </w:r>
      <w:r w:rsidRPr="0010582F">
        <w:t>Это не только приводит к внешним нарушениям, которые потом очень трудно исправить, но и вызывает расстройства в работе внутренних органов, и прежде всего сердца и легких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Чтобы не возникала опасность искривления позвоночника, школьнику, сидя за партой, следует держать туловище прямо, а голову лишь немного наклонять вперед</w:t>
      </w:r>
      <w:r w:rsidR="0010582F" w:rsidRPr="0010582F">
        <w:t xml:space="preserve">. </w:t>
      </w:r>
      <w:r w:rsidRPr="0010582F">
        <w:t>Между грудью и партой должно оставаться свободное пространство в 3-4 см, предплечья должны свободно лежать на столе, ноги необходимо согнуть в тазобедренном и коленном суставах под прямым углом, а ступни должны опираться на пол или подножку парты</w:t>
      </w:r>
      <w:r w:rsidR="0010582F" w:rsidRPr="0010582F">
        <w:t xml:space="preserve">. </w:t>
      </w:r>
      <w:r w:rsidRPr="0010582F">
        <w:t>Школьникам младших классов лучше всего пользоваться ранцем</w:t>
      </w:r>
      <w:r w:rsidR="0010582F" w:rsidRPr="0010582F">
        <w:t xml:space="preserve">. </w:t>
      </w:r>
    </w:p>
    <w:p w:rsidR="00567849" w:rsidRPr="0010582F" w:rsidRDefault="00567849" w:rsidP="0010582F">
      <w:pPr>
        <w:widowControl w:val="0"/>
        <w:autoSpaceDE w:val="0"/>
        <w:autoSpaceDN w:val="0"/>
        <w:adjustRightInd w:val="0"/>
        <w:ind w:firstLine="709"/>
      </w:pPr>
      <w:r w:rsidRPr="0010582F">
        <w:t>Другим дефектом развития опорно-двигательной системы, часто проявляющимся в детском возрасте, является плоскостопие</w:t>
      </w:r>
      <w:r w:rsidR="0010582F" w:rsidRPr="0010582F">
        <w:t xml:space="preserve">. </w:t>
      </w:r>
      <w:r w:rsidRPr="0010582F">
        <w:t>Оно заключается в понижении свода стопы, что в результате перенапряжения мускулов приводит к сильным болям в ступнях, лодыжках и голенях, и в изменении походки</w:t>
      </w:r>
      <w:r w:rsidR="0010582F" w:rsidRPr="0010582F">
        <w:t xml:space="preserve">. </w:t>
      </w:r>
      <w:r w:rsidRPr="0010582F">
        <w:t>Плоскостопие усиливается у детей и подростков при ношении тесной, неудобной обуви, туфель на каблуке, а у взрослых еще и при перегрузках костно-суставного и связочного аппаратов стопы, вызванных длительным стоянием на ногах</w:t>
      </w:r>
      <w:r w:rsidR="0010582F" w:rsidRPr="0010582F">
        <w:t xml:space="preserve">. </w:t>
      </w:r>
      <w:r w:rsidRPr="0010582F">
        <w:t>Чтобы предотвратить развитие плоскостопия, следует носить обувь с задником и со шнуровкой, с эластично гнущейся подошвой и на небольшом каблуке</w:t>
      </w:r>
      <w:r w:rsidR="0010582F" w:rsidRPr="0010582F">
        <w:t xml:space="preserve">. </w:t>
      </w:r>
      <w:r w:rsidRPr="0010582F">
        <w:t>Необходимо следить за правильностью походки</w:t>
      </w:r>
      <w:r w:rsidR="0010582F" w:rsidRPr="0010582F">
        <w:t xml:space="preserve">. </w:t>
      </w:r>
    </w:p>
    <w:p w:rsidR="0010582F" w:rsidRPr="0010582F" w:rsidRDefault="00832764" w:rsidP="001A2C1A">
      <w:pPr>
        <w:pStyle w:val="2"/>
      </w:pPr>
      <w:r w:rsidRPr="0010582F">
        <w:br w:type="page"/>
      </w:r>
      <w:bookmarkStart w:id="8" w:name="_Toc224791545"/>
      <w:r w:rsidR="001A2C1A">
        <w:t>С</w:t>
      </w:r>
      <w:r w:rsidR="001A2C1A" w:rsidRPr="0010582F">
        <w:t>писок литературы</w:t>
      </w:r>
      <w:bookmarkEnd w:id="8"/>
    </w:p>
    <w:p w:rsidR="001A2C1A" w:rsidRDefault="001A2C1A" w:rsidP="0010582F">
      <w:pPr>
        <w:widowControl w:val="0"/>
        <w:autoSpaceDE w:val="0"/>
        <w:autoSpaceDN w:val="0"/>
        <w:adjustRightInd w:val="0"/>
        <w:ind w:firstLine="709"/>
      </w:pPr>
    </w:p>
    <w:p w:rsidR="009D71A9" w:rsidRPr="0010582F" w:rsidRDefault="009D71A9" w:rsidP="001A2C1A">
      <w:pPr>
        <w:pStyle w:val="a1"/>
        <w:tabs>
          <w:tab w:val="clear" w:pos="1080"/>
        </w:tabs>
        <w:ind w:firstLine="0"/>
      </w:pPr>
      <w:r w:rsidRPr="0010582F">
        <w:t>Агаджанян Н</w:t>
      </w:r>
      <w:r w:rsidR="0010582F">
        <w:t xml:space="preserve">.А., </w:t>
      </w:r>
      <w:r w:rsidRPr="0010582F">
        <w:t>Полунин И</w:t>
      </w:r>
      <w:r w:rsidR="0010582F">
        <w:t xml:space="preserve">.Н., </w:t>
      </w:r>
      <w:r w:rsidRPr="0010582F">
        <w:t>Павлов Ю</w:t>
      </w:r>
      <w:r w:rsidR="0010582F">
        <w:t xml:space="preserve">.В. </w:t>
      </w:r>
      <w:r w:rsidRPr="0010582F">
        <w:t>и др</w:t>
      </w:r>
      <w:r w:rsidR="0010582F" w:rsidRPr="0010582F">
        <w:t xml:space="preserve">. </w:t>
      </w:r>
      <w:r w:rsidRPr="0010582F">
        <w:t>Анатомия человека</w:t>
      </w:r>
      <w:r w:rsidR="0010582F">
        <w:t xml:space="preserve">.М., </w:t>
      </w:r>
      <w:r w:rsidRPr="0010582F">
        <w:t>Наука, 2001</w:t>
      </w:r>
      <w:r w:rsidR="0010582F" w:rsidRPr="0010582F">
        <w:t xml:space="preserve">. </w:t>
      </w:r>
    </w:p>
    <w:p w:rsidR="009D71A9" w:rsidRPr="0010582F" w:rsidRDefault="009D71A9" w:rsidP="001A2C1A">
      <w:pPr>
        <w:pStyle w:val="a1"/>
        <w:tabs>
          <w:tab w:val="clear" w:pos="1080"/>
        </w:tabs>
        <w:ind w:firstLine="0"/>
      </w:pPr>
      <w:r w:rsidRPr="0010582F">
        <w:t>Барзилович Е</w:t>
      </w:r>
      <w:r w:rsidR="0010582F">
        <w:t xml:space="preserve">.Ю. </w:t>
      </w:r>
      <w:r w:rsidRPr="0010582F">
        <w:t>Энциклопедия образа жизни</w:t>
      </w:r>
      <w:r w:rsidR="0010582F" w:rsidRPr="0010582F">
        <w:t xml:space="preserve">. </w:t>
      </w:r>
      <w:r w:rsidRPr="0010582F">
        <w:t>ЗАО «ЭНТЭЕ»</w:t>
      </w:r>
      <w:r w:rsidR="0010582F" w:rsidRPr="0010582F">
        <w:t xml:space="preserve">. </w:t>
      </w:r>
      <w:r w:rsidRPr="0010582F">
        <w:t>М</w:t>
      </w:r>
      <w:r w:rsidR="0010582F" w:rsidRPr="0010582F">
        <w:t xml:space="preserve">.: </w:t>
      </w:r>
      <w:r w:rsidRPr="0010582F">
        <w:t>МЭИ</w:t>
      </w:r>
      <w:r w:rsidR="0010582F">
        <w:t>. 19</w:t>
      </w:r>
      <w:r w:rsidRPr="0010582F">
        <w:t>97</w:t>
      </w:r>
      <w:r w:rsidR="0010582F" w:rsidRPr="0010582F">
        <w:t xml:space="preserve">. </w:t>
      </w:r>
    </w:p>
    <w:p w:rsidR="009D71A9" w:rsidRPr="0010582F" w:rsidRDefault="009D71A9" w:rsidP="001A2C1A">
      <w:pPr>
        <w:pStyle w:val="a1"/>
        <w:tabs>
          <w:tab w:val="clear" w:pos="1080"/>
        </w:tabs>
        <w:ind w:firstLine="0"/>
      </w:pPr>
      <w:r w:rsidRPr="0010582F">
        <w:t>Опринист С</w:t>
      </w:r>
      <w:r w:rsidR="0010582F">
        <w:t xml:space="preserve">.В. </w:t>
      </w:r>
      <w:r w:rsidRPr="0010582F">
        <w:t>Анатомия</w:t>
      </w:r>
      <w:r w:rsidR="0010582F" w:rsidRPr="0010582F">
        <w:t xml:space="preserve">. - </w:t>
      </w:r>
      <w:r w:rsidRPr="0010582F">
        <w:t>СПб</w:t>
      </w:r>
      <w:r w:rsidR="0010582F" w:rsidRPr="0010582F">
        <w:t>.,</w:t>
      </w:r>
      <w:r w:rsidRPr="0010582F">
        <w:t xml:space="preserve"> ВВО, 2000</w:t>
      </w:r>
      <w:r w:rsidR="0010582F" w:rsidRPr="0010582F">
        <w:t xml:space="preserve">. </w:t>
      </w:r>
    </w:p>
    <w:p w:rsidR="009D71A9" w:rsidRPr="0010582F" w:rsidRDefault="009D71A9" w:rsidP="001A2C1A">
      <w:pPr>
        <w:pStyle w:val="a1"/>
        <w:tabs>
          <w:tab w:val="clear" w:pos="1080"/>
        </w:tabs>
        <w:ind w:firstLine="0"/>
      </w:pPr>
      <w:r w:rsidRPr="0010582F">
        <w:t>Покровский В</w:t>
      </w:r>
      <w:r w:rsidR="0010582F">
        <w:t xml:space="preserve">.И. </w:t>
      </w:r>
      <w:r w:rsidRPr="0010582F">
        <w:t>Малая медицинская энциклопедия,</w:t>
      </w:r>
      <w:r w:rsidR="0010582F" w:rsidRPr="0010582F">
        <w:t xml:space="preserve"> - </w:t>
      </w:r>
      <w:r w:rsidRPr="0010582F">
        <w:t>М</w:t>
      </w:r>
      <w:r w:rsidR="0010582F" w:rsidRPr="0010582F">
        <w:t>.,</w:t>
      </w:r>
      <w:r w:rsidRPr="0010582F">
        <w:t xml:space="preserve"> Луч, 1991</w:t>
      </w:r>
      <w:r w:rsidR="0010582F" w:rsidRPr="0010582F">
        <w:t xml:space="preserve">. </w:t>
      </w:r>
    </w:p>
    <w:p w:rsidR="009D71A9" w:rsidRPr="0010582F" w:rsidRDefault="009D71A9" w:rsidP="001A2C1A">
      <w:pPr>
        <w:pStyle w:val="a1"/>
        <w:tabs>
          <w:tab w:val="clear" w:pos="1080"/>
        </w:tabs>
        <w:ind w:firstLine="0"/>
      </w:pPr>
      <w:r w:rsidRPr="0010582F">
        <w:t>Сапин А</w:t>
      </w:r>
      <w:r w:rsidR="0010582F">
        <w:t xml:space="preserve">.В. </w:t>
      </w:r>
      <w:r w:rsidRPr="0010582F">
        <w:t>Анатомия человека</w:t>
      </w:r>
      <w:r w:rsidR="0010582F">
        <w:t xml:space="preserve">.М., </w:t>
      </w:r>
      <w:r w:rsidRPr="0010582F">
        <w:t>Просвещение, 1999</w:t>
      </w:r>
      <w:r w:rsidR="0010582F" w:rsidRPr="0010582F">
        <w:t xml:space="preserve">. </w:t>
      </w:r>
      <w:bookmarkStart w:id="9" w:name="_GoBack"/>
      <w:bookmarkEnd w:id="9"/>
    </w:p>
    <w:sectPr w:rsidR="009D71A9" w:rsidRPr="0010582F" w:rsidSect="0010582F">
      <w:headerReference w:type="default" r:id="rId17"/>
      <w:footerReference w:type="default" r:id="rId1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40" w:rsidRDefault="00102E4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02E40" w:rsidRDefault="00102E4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2F" w:rsidRDefault="0010582F" w:rsidP="00077D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40" w:rsidRDefault="00102E4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02E40" w:rsidRDefault="00102E4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82F" w:rsidRDefault="00460829" w:rsidP="0010582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0582F" w:rsidRDefault="0010582F" w:rsidP="0010582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D1D"/>
    <w:multiLevelType w:val="hybridMultilevel"/>
    <w:tmpl w:val="AD94A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AD"/>
    <w:rsid w:val="00077DAD"/>
    <w:rsid w:val="000935DB"/>
    <w:rsid w:val="000971C1"/>
    <w:rsid w:val="000C238D"/>
    <w:rsid w:val="00102E40"/>
    <w:rsid w:val="0010582F"/>
    <w:rsid w:val="0016703D"/>
    <w:rsid w:val="001A2C1A"/>
    <w:rsid w:val="001A77A1"/>
    <w:rsid w:val="0020071E"/>
    <w:rsid w:val="00245F65"/>
    <w:rsid w:val="002B0BFA"/>
    <w:rsid w:val="0031332D"/>
    <w:rsid w:val="00313663"/>
    <w:rsid w:val="00314868"/>
    <w:rsid w:val="003762D8"/>
    <w:rsid w:val="0041297E"/>
    <w:rsid w:val="00460829"/>
    <w:rsid w:val="00471343"/>
    <w:rsid w:val="00567849"/>
    <w:rsid w:val="005D68FB"/>
    <w:rsid w:val="00637E85"/>
    <w:rsid w:val="006425CB"/>
    <w:rsid w:val="00671BCD"/>
    <w:rsid w:val="007063E6"/>
    <w:rsid w:val="0083169B"/>
    <w:rsid w:val="00832764"/>
    <w:rsid w:val="00845D2D"/>
    <w:rsid w:val="008A78B0"/>
    <w:rsid w:val="008D59D1"/>
    <w:rsid w:val="00975A6C"/>
    <w:rsid w:val="009A711D"/>
    <w:rsid w:val="009D71A9"/>
    <w:rsid w:val="00A0542E"/>
    <w:rsid w:val="00A3261C"/>
    <w:rsid w:val="00B23CE2"/>
    <w:rsid w:val="00BB576A"/>
    <w:rsid w:val="00BE2858"/>
    <w:rsid w:val="00C13A7E"/>
    <w:rsid w:val="00C14AA2"/>
    <w:rsid w:val="00E51A41"/>
    <w:rsid w:val="00EA3FC2"/>
    <w:rsid w:val="00EB0E4E"/>
    <w:rsid w:val="00EB3455"/>
    <w:rsid w:val="00EF218F"/>
    <w:rsid w:val="00F42161"/>
    <w:rsid w:val="00F76B45"/>
    <w:rsid w:val="00FA1EAB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56C2E17-6702-4791-96FA-866F46AF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0582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0582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0582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10582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0582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0582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0582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0582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0582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0582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10582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0582F"/>
  </w:style>
  <w:style w:type="paragraph" w:styleId="ab">
    <w:name w:val="Document Map"/>
    <w:basedOn w:val="a2"/>
    <w:link w:val="ac"/>
    <w:uiPriority w:val="99"/>
    <w:semiHidden/>
    <w:rsid w:val="00077DAD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ad">
    <w:name w:val="Table Grid"/>
    <w:basedOn w:val="a4"/>
    <w:uiPriority w:val="99"/>
    <w:rsid w:val="00637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2"/>
    <w:uiPriority w:val="99"/>
    <w:rsid w:val="0010582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f">
    <w:name w:val="Hyperlink"/>
    <w:uiPriority w:val="99"/>
    <w:rsid w:val="0010582F"/>
    <w:rPr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10582F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10582F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af0">
    <w:name w:val="Balloon Text"/>
    <w:basedOn w:val="a2"/>
    <w:link w:val="af1"/>
    <w:uiPriority w:val="99"/>
    <w:semiHidden/>
    <w:rsid w:val="005D68FB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f2"/>
    <w:link w:val="a8"/>
    <w:uiPriority w:val="99"/>
    <w:rsid w:val="0010582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3">
    <w:name w:val="footnote reference"/>
    <w:uiPriority w:val="99"/>
    <w:semiHidden/>
    <w:rsid w:val="0010582F"/>
    <w:rPr>
      <w:sz w:val="28"/>
      <w:szCs w:val="28"/>
      <w:vertAlign w:val="superscript"/>
    </w:rPr>
  </w:style>
  <w:style w:type="paragraph" w:styleId="af2">
    <w:name w:val="Body Text"/>
    <w:basedOn w:val="a2"/>
    <w:link w:val="af4"/>
    <w:uiPriority w:val="99"/>
    <w:rsid w:val="0010582F"/>
    <w:pPr>
      <w:widowControl w:val="0"/>
      <w:autoSpaceDE w:val="0"/>
      <w:autoSpaceDN w:val="0"/>
      <w:adjustRightInd w:val="0"/>
      <w:ind w:firstLine="709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10582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10582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10582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10582F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10582F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customStyle="1" w:styleId="af8">
    <w:name w:val="номер страницы"/>
    <w:uiPriority w:val="99"/>
    <w:rsid w:val="0010582F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10582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0582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0582F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10582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0582F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0582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0582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0582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0582F"/>
    <w:rPr>
      <w:i/>
      <w:iCs/>
    </w:rPr>
  </w:style>
  <w:style w:type="paragraph" w:customStyle="1" w:styleId="af9">
    <w:name w:val="схема"/>
    <w:basedOn w:val="a2"/>
    <w:uiPriority w:val="99"/>
    <w:rsid w:val="0010582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10582F"/>
    <w:pPr>
      <w:spacing w:line="360" w:lineRule="auto"/>
      <w:jc w:val="center"/>
    </w:pPr>
    <w:rPr>
      <w:color w:val="000000"/>
    </w:rPr>
  </w:style>
  <w:style w:type="paragraph" w:styleId="afb">
    <w:name w:val="footnote text"/>
    <w:basedOn w:val="a2"/>
    <w:link w:val="afc"/>
    <w:autoRedefine/>
    <w:uiPriority w:val="99"/>
    <w:semiHidden/>
    <w:rsid w:val="0010582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uiPriority w:val="99"/>
    <w:rsid w:val="0010582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7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67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cp:lastPrinted>2007-01-12T20:39:00Z</cp:lastPrinted>
  <dcterms:created xsi:type="dcterms:W3CDTF">2014-02-25T09:34:00Z</dcterms:created>
  <dcterms:modified xsi:type="dcterms:W3CDTF">2014-02-25T09:34:00Z</dcterms:modified>
</cp:coreProperties>
</file>