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58" w:rsidRDefault="001B1D47">
      <w:pPr>
        <w:widowControl w:val="0"/>
        <w:spacing w:before="200" w:line="320" w:lineRule="exact"/>
        <w:jc w:val="center"/>
        <w:rPr>
          <w:rFonts w:ascii="Times New Roman" w:hAnsi="Times New Roman"/>
          <w:snapToGrid w:val="0"/>
          <w:sz w:val="36"/>
          <w:u w:val="single"/>
        </w:rPr>
      </w:pPr>
      <w:r>
        <w:rPr>
          <w:rFonts w:ascii="Times New Roman" w:hAnsi="Times New Roman"/>
          <w:snapToGrid w:val="0"/>
          <w:sz w:val="36"/>
          <w:u w:val="single"/>
        </w:rPr>
        <w:t>П Л А Н</w:t>
      </w:r>
    </w:p>
    <w:p w:rsidR="002E1558" w:rsidRDefault="002E1558">
      <w:pPr>
        <w:widowControl w:val="0"/>
        <w:spacing w:before="200" w:line="320" w:lineRule="exact"/>
        <w:rPr>
          <w:rFonts w:ascii="Times New Roman" w:hAnsi="Times New Roman"/>
          <w:snapToGrid w:val="0"/>
          <w:sz w:val="24"/>
        </w:rPr>
      </w:pPr>
    </w:p>
    <w:p w:rsidR="002E1558" w:rsidRDefault="002E1558">
      <w:pPr>
        <w:widowControl w:val="0"/>
        <w:spacing w:before="200" w:line="320" w:lineRule="exact"/>
        <w:rPr>
          <w:rFonts w:ascii="Times New Roman" w:hAnsi="Times New Roman"/>
          <w:snapToGrid w:val="0"/>
          <w:sz w:val="24"/>
        </w:rPr>
      </w:pPr>
    </w:p>
    <w:p w:rsidR="002E1558" w:rsidRDefault="001B1D47">
      <w:pPr>
        <w:widowControl w:val="0"/>
        <w:spacing w:before="200" w:line="320" w:lineRule="exact"/>
        <w:rPr>
          <w:rFonts w:ascii="Times New Roman" w:hAnsi="Times New Roman"/>
          <w:b/>
          <w:bCs/>
          <w:snapToGrid w:val="0"/>
        </w:rPr>
      </w:pPr>
      <w:r>
        <w:rPr>
          <w:rFonts w:ascii="Times New Roman" w:hAnsi="Times New Roman"/>
          <w:b/>
          <w:bCs/>
          <w:snapToGrid w:val="0"/>
        </w:rPr>
        <w:t xml:space="preserve">Введение               </w:t>
      </w:r>
      <w:r>
        <w:rPr>
          <w:rFonts w:ascii="Times New Roman" w:hAnsi="Times New Roman"/>
          <w:b/>
          <w:bCs/>
          <w:snapToGrid w:val="0"/>
        </w:rPr>
        <w:tab/>
      </w:r>
      <w:r>
        <w:rPr>
          <w:rFonts w:ascii="Times New Roman" w:hAnsi="Times New Roman"/>
          <w:b/>
          <w:bCs/>
          <w:snapToGrid w:val="0"/>
        </w:rPr>
        <w:tab/>
      </w:r>
      <w:r>
        <w:rPr>
          <w:rFonts w:ascii="Times New Roman" w:hAnsi="Times New Roman"/>
          <w:b/>
          <w:bCs/>
          <w:snapToGrid w:val="0"/>
        </w:rPr>
        <w:tab/>
      </w:r>
      <w:r>
        <w:rPr>
          <w:rFonts w:ascii="Times New Roman" w:hAnsi="Times New Roman"/>
          <w:b/>
          <w:bCs/>
          <w:snapToGrid w:val="0"/>
        </w:rPr>
        <w:tab/>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1</w:t>
      </w:r>
      <w:bookmarkStart w:id="0" w:name="OCRUncertain001"/>
      <w:r>
        <w:rPr>
          <w:rFonts w:ascii="Times New Roman" w:hAnsi="Times New Roman"/>
          <w:b/>
          <w:bCs/>
          <w:snapToGrid w:val="0"/>
        </w:rPr>
        <w:t>.</w:t>
      </w:r>
      <w:bookmarkEnd w:id="0"/>
      <w:r>
        <w:rPr>
          <w:rFonts w:ascii="Times New Roman" w:hAnsi="Times New Roman"/>
          <w:b/>
          <w:bCs/>
          <w:snapToGrid w:val="0"/>
        </w:rPr>
        <w:t xml:space="preserve"> Понятие "следственная ситуация".</w:t>
      </w:r>
    </w:p>
    <w:p w:rsidR="002E1558" w:rsidRDefault="002E1558">
      <w:pPr>
        <w:widowControl w:val="0"/>
        <w:spacing w:line="320" w:lineRule="exact"/>
        <w:rPr>
          <w:rFonts w:ascii="Times New Roman" w:hAnsi="Times New Roman"/>
          <w:b/>
          <w:bCs/>
          <w:snapToGrid w:val="0"/>
        </w:rPr>
      </w:pPr>
      <w:bookmarkStart w:id="1" w:name="OCRUncertain003"/>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2.</w:t>
      </w:r>
      <w:bookmarkEnd w:id="1"/>
      <w:r>
        <w:rPr>
          <w:rFonts w:ascii="Times New Roman" w:hAnsi="Times New Roman"/>
          <w:b/>
          <w:bCs/>
          <w:snapToGrid w:val="0"/>
        </w:rPr>
        <w:t xml:space="preserve"> Реализация тактических приемов.</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3. Планирование расследования.</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Заключение</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Список использованной литературы</w:t>
      </w:r>
    </w:p>
    <w:p w:rsidR="002E1558" w:rsidRDefault="002E1558">
      <w:pPr>
        <w:widowControl w:val="0"/>
        <w:spacing w:line="720" w:lineRule="exact"/>
        <w:jc w:val="both"/>
        <w:rPr>
          <w:rFonts w:ascii="Times New Roman" w:hAnsi="Times New Roman"/>
          <w:b/>
          <w:bCs/>
          <w:snapToGrid w:val="0"/>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2E1558">
      <w:pPr>
        <w:widowControl w:val="0"/>
        <w:spacing w:line="720" w:lineRule="exact"/>
        <w:jc w:val="both"/>
        <w:rPr>
          <w:rFonts w:ascii="Times New Roman" w:hAnsi="Times New Roman"/>
          <w:snapToGrid w:val="0"/>
          <w:sz w:val="24"/>
        </w:rPr>
      </w:pPr>
    </w:p>
    <w:p w:rsidR="002E1558" w:rsidRDefault="001B1D47">
      <w:pPr>
        <w:pStyle w:val="5"/>
        <w:widowControl w:val="0"/>
        <w:spacing w:line="720" w:lineRule="exact"/>
        <w:rPr>
          <w:snapToGrid w:val="0"/>
        </w:rPr>
      </w:pPr>
      <w:r>
        <w:rPr>
          <w:snapToGrid w:val="0"/>
        </w:rPr>
        <w:t>Введение</w:t>
      </w:r>
    </w:p>
    <w:p w:rsidR="002E1558" w:rsidRDefault="002E1558">
      <w:pPr>
        <w:spacing w:line="360" w:lineRule="auto"/>
      </w:pPr>
    </w:p>
    <w:p w:rsidR="002E1558" w:rsidRDefault="001B1D47">
      <w:pPr>
        <w:pStyle w:val="22"/>
        <w:spacing w:line="360" w:lineRule="auto"/>
      </w:pPr>
      <w:r>
        <w:tab/>
        <w:t xml:space="preserve">В условиях перехода к рыночной экономике, в период формирования новых общественных отношений происходит быстрый рост преступности. </w:t>
      </w:r>
    </w:p>
    <w:p w:rsidR="002E1558" w:rsidRDefault="001B1D47">
      <w:pPr>
        <w:spacing w:line="360" w:lineRule="auto"/>
        <w:jc w:val="both"/>
        <w:rPr>
          <w:rFonts w:ascii="Times New Roman" w:hAnsi="Times New Roman"/>
          <w:sz w:val="24"/>
        </w:rPr>
      </w:pPr>
      <w:r>
        <w:rPr>
          <w:rFonts w:ascii="Times New Roman" w:hAnsi="Times New Roman"/>
          <w:sz w:val="24"/>
        </w:rPr>
        <w:tab/>
        <w:t xml:space="preserve">Преступность в стране становится в большей степени  организованной и профессиональной, и это повышает уровень требований, предъявляемых к специалистам, занимающимся борьбой с ней. Важное место в борьбе с преступностью занимает расследование преступлений, осуществляемое в конкретных условиях времени, места, окружающей его среды, взаимосвязях с другими процессами объективной действительности, поведении лиц, оказавшихся в сфере уголовного судопроизводства и под воздействием иных, порой остающихся неизвестными для следователя факторов. Это сложная система взаимодействия образует в итоге ту конкретную обстановку, в которой действует следователь и в которой протекает  конкретное расследование. Эта обстановка получила в криминалистике общее название следственной ситуации. Поэтому полагается, что роль и значение следственных ситуаций в расследовании и раскрытии преступлений будет возрастать. Наука и практика не стоят на месте и развиваются с изменением жизни людей и общества. Их усложнение отражается не только в росте преступности, но и в ее усложнении (т.е. появлении новых, ранее не существовавших видов и форм преступлений), а, следовательно,  и в следственных ситуациях, без изучения которых невозможно расследование преступлений. </w:t>
      </w: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2E1558">
      <w:pPr>
        <w:jc w:val="center"/>
        <w:rPr>
          <w:rFonts w:ascii="Times New Roman" w:hAnsi="Times New Roman"/>
          <w:sz w:val="24"/>
        </w:rPr>
      </w:pPr>
    </w:p>
    <w:p w:rsidR="002E1558" w:rsidRDefault="001B1D47">
      <w:pPr>
        <w:jc w:val="center"/>
        <w:rPr>
          <w:rFonts w:ascii="Times New Roman" w:hAnsi="Times New Roman"/>
          <w:b/>
          <w:bCs/>
          <w:snapToGrid w:val="0"/>
          <w:sz w:val="32"/>
        </w:rPr>
      </w:pPr>
      <w:r>
        <w:rPr>
          <w:rFonts w:ascii="Times New Roman" w:hAnsi="Times New Roman"/>
          <w:b/>
          <w:bCs/>
          <w:snapToGrid w:val="0"/>
          <w:sz w:val="32"/>
        </w:rPr>
        <w:t>1. Понятие "следственная ситуация"</w:t>
      </w:r>
    </w:p>
    <w:p w:rsidR="002E1558" w:rsidRDefault="001B1D47">
      <w:pPr>
        <w:spacing w:line="360" w:lineRule="auto"/>
        <w:jc w:val="both"/>
        <w:rPr>
          <w:rFonts w:ascii="Times New Roman" w:hAnsi="Times New Roman"/>
          <w:sz w:val="24"/>
        </w:rPr>
      </w:pPr>
      <w:r>
        <w:rPr>
          <w:rFonts w:ascii="Times New Roman" w:hAnsi="Times New Roman"/>
          <w:sz w:val="24"/>
        </w:rPr>
        <w:tab/>
        <w:t>Криминалистическая тактика является важным разделом криминалистики.</w:t>
      </w:r>
      <w:r>
        <w:rPr>
          <w:rFonts w:ascii="Times New Roman" w:hAnsi="Times New Roman"/>
          <w:sz w:val="24"/>
          <w:vertAlign w:val="superscript"/>
        </w:rPr>
        <w:t xml:space="preserve"> </w:t>
      </w:r>
      <w:r>
        <w:rPr>
          <w:rFonts w:ascii="Times New Roman" w:hAnsi="Times New Roman"/>
          <w:sz w:val="24"/>
        </w:rPr>
        <w:t xml:space="preserve"> Она включает в себя систему научных положений и разрабатываемых на их основе рекомендаций по организации и планированию предварительного и судебного следствия; определение линии поведения осуществляющих его лиц, приемов проведения отдельных следственных и судебных действий, направленных на исследование, собирание доказательств, на установлении обстоятельств, способствующих совершению преступлений.</w:t>
      </w:r>
      <w:r>
        <w:rPr>
          <w:rFonts w:ascii="Times New Roman" w:hAnsi="Times New Roman"/>
          <w:sz w:val="24"/>
          <w:vertAlign w:val="superscript"/>
        </w:rPr>
        <w:t xml:space="preserve"> </w:t>
      </w:r>
      <w:r>
        <w:rPr>
          <w:rFonts w:ascii="Times New Roman" w:hAnsi="Times New Roman"/>
          <w:sz w:val="24"/>
        </w:rPr>
        <w:t xml:space="preserve"> Определение “криминалистическая тактика” заменило собой понятие “следственной тактики”, что наполняемое новым, более широким содержанием.</w:t>
      </w:r>
    </w:p>
    <w:p w:rsidR="002E1558" w:rsidRDefault="001B1D47">
      <w:pPr>
        <w:spacing w:line="360" w:lineRule="auto"/>
        <w:jc w:val="both"/>
        <w:rPr>
          <w:rFonts w:ascii="Times New Roman" w:hAnsi="Times New Roman"/>
          <w:sz w:val="24"/>
        </w:rPr>
      </w:pPr>
      <w:r>
        <w:rPr>
          <w:rFonts w:ascii="Times New Roman" w:hAnsi="Times New Roman"/>
          <w:sz w:val="24"/>
        </w:rPr>
        <w:tab/>
        <w:t xml:space="preserve">Система научных положений, на которых базируется криминалистическая тактика, включает учение о криминалистической версии и  планировании следствия; понятие </w:t>
      </w:r>
      <w:r>
        <w:rPr>
          <w:rFonts w:ascii="Times New Roman" w:hAnsi="Times New Roman"/>
          <w:sz w:val="24"/>
          <w:u w:val="single"/>
        </w:rPr>
        <w:t>следственной ситуации,</w:t>
      </w:r>
      <w:r>
        <w:rPr>
          <w:rFonts w:ascii="Times New Roman" w:hAnsi="Times New Roman"/>
          <w:sz w:val="24"/>
        </w:rPr>
        <w:t xml:space="preserve"> применение ее оценки и использования  в интересах следствия, понятия “тактического риска и тактического решения”, принципы взаимодействия следователя с органами дознания, другими государственными и общественными органами и организациями, со средствами массовой информации, формы и методы использования в процессе расследования и судебного разбирательства специальных познаний.</w:t>
      </w:r>
    </w:p>
    <w:p w:rsidR="002E1558" w:rsidRDefault="001B1D47">
      <w:pPr>
        <w:spacing w:line="360" w:lineRule="auto"/>
        <w:jc w:val="both"/>
        <w:rPr>
          <w:rFonts w:ascii="Times New Roman" w:hAnsi="Times New Roman"/>
          <w:sz w:val="24"/>
        </w:rPr>
      </w:pPr>
      <w:r>
        <w:rPr>
          <w:rFonts w:ascii="Times New Roman" w:hAnsi="Times New Roman"/>
          <w:sz w:val="24"/>
        </w:rPr>
        <w:tab/>
        <w:t>Термин “следственная ситуация” введен в научный оборот А.Н. Колесниченко (1923-1985г.)  известным исследователем криминалистической методики в 1967 году, в его докторской диссертации.</w:t>
      </w:r>
    </w:p>
    <w:p w:rsidR="002E1558" w:rsidRDefault="001B1D47">
      <w:pPr>
        <w:pStyle w:val="22"/>
        <w:spacing w:line="360" w:lineRule="auto"/>
      </w:pPr>
      <w:r>
        <w:tab/>
        <w:t>В научной литературе долго существовали споры о понятии следственной ситуации. Хотя большинство сходились на мнении, что следственная ситуация - это совокупность данных, характеризующих обстановку, в которой следователю подлежит действовать.</w:t>
      </w:r>
    </w:p>
    <w:p w:rsidR="002E1558" w:rsidRDefault="001B1D47">
      <w:pPr>
        <w:pStyle w:val="22"/>
        <w:spacing w:line="360" w:lineRule="auto"/>
      </w:pPr>
      <w:r>
        <w:t xml:space="preserve"> </w:t>
      </w:r>
      <w:r>
        <w:tab/>
        <w:t>Интересная характеристика следственной ситуации была дана белорусским правоведом Г.А.Зориным, определявшим ее с позиции системного подхода. Он полагает, что следственная ситуация является:</w:t>
      </w:r>
    </w:p>
    <w:p w:rsidR="002E1558" w:rsidRDefault="001B1D47">
      <w:pPr>
        <w:pStyle w:val="22"/>
        <w:numPr>
          <w:ilvl w:val="0"/>
          <w:numId w:val="7"/>
        </w:numPr>
        <w:spacing w:line="360" w:lineRule="auto"/>
      </w:pPr>
      <w:r>
        <w:t>открытой системой, в которой взаимодействие участников основано на получении информации извне, а также по каналам обратной связи с постоянным и взаимным рефлексированием позиций партнеров;</w:t>
      </w:r>
    </w:p>
    <w:p w:rsidR="002E1558" w:rsidRDefault="001B1D47">
      <w:pPr>
        <w:pStyle w:val="22"/>
        <w:numPr>
          <w:ilvl w:val="0"/>
          <w:numId w:val="7"/>
        </w:numPr>
        <w:spacing w:line="360" w:lineRule="auto"/>
      </w:pPr>
      <w:r>
        <w:t>целеустремленной системой, так как деятельность ее участников обусловлена определенной целью или комплексом целей, часто противоречащих друг другу;</w:t>
      </w:r>
    </w:p>
    <w:p w:rsidR="002E1558" w:rsidRDefault="001B1D47">
      <w:pPr>
        <w:pStyle w:val="22"/>
        <w:numPr>
          <w:ilvl w:val="0"/>
          <w:numId w:val="7"/>
        </w:numPr>
        <w:spacing w:line="360" w:lineRule="auto"/>
      </w:pPr>
      <w:r>
        <w:t>контролируемой, но не в полной мере, системой (когда следователь выпускает из рук инициативу, это не может не оказать влияние на следственную ситуацию);</w:t>
      </w:r>
    </w:p>
    <w:p w:rsidR="002E1558" w:rsidRDefault="001B1D47">
      <w:pPr>
        <w:pStyle w:val="22"/>
        <w:numPr>
          <w:ilvl w:val="0"/>
          <w:numId w:val="7"/>
        </w:numPr>
        <w:spacing w:line="360" w:lineRule="auto"/>
      </w:pPr>
      <w:r>
        <w:t>дискретной системой, которая может быть расчленена на различные процессы: контроль за выполнением собственных функций следователя; восприятие информации от участников ситуации; восприятие и оперативная оценка следственных ошибок, упущений;  формирование адекватной программы исправления ошибок: выполнение комплекса тактических приемов соответствующей направленности и принятия информации об их результативности;</w:t>
      </w:r>
    </w:p>
    <w:p w:rsidR="002E1558" w:rsidRDefault="001B1D47">
      <w:pPr>
        <w:pStyle w:val="22"/>
        <w:numPr>
          <w:ilvl w:val="0"/>
          <w:numId w:val="7"/>
        </w:numPr>
        <w:spacing w:line="360" w:lineRule="auto"/>
      </w:pPr>
      <w:r>
        <w:t xml:space="preserve"> детерминирующей системой, поскольку  она обуславливает поведение следователя и иных заинтересованных лиц, которые также как и следователь, анализируют ситуацию и делают соответствующие выводы о предстоящих следственных ситуациях.</w:t>
      </w:r>
    </w:p>
    <w:p w:rsidR="002E1558" w:rsidRDefault="001B1D47">
      <w:pPr>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Условия, совокупность которых составляет следственную ситуацию, формируются под воздействием объективных и субъективных факторов. </w:t>
      </w:r>
    </w:p>
    <w:p w:rsidR="002E1558" w:rsidRDefault="001B1D47">
      <w:pPr>
        <w:spacing w:line="360" w:lineRule="auto"/>
        <w:jc w:val="both"/>
        <w:rPr>
          <w:rFonts w:ascii="Times New Roman" w:hAnsi="Times New Roman"/>
          <w:sz w:val="24"/>
        </w:rPr>
      </w:pPr>
      <w:r>
        <w:rPr>
          <w:rFonts w:ascii="Times New Roman" w:hAnsi="Times New Roman"/>
          <w:sz w:val="24"/>
        </w:rPr>
        <w:t xml:space="preserve">К числу </w:t>
      </w:r>
      <w:r>
        <w:rPr>
          <w:rFonts w:ascii="Times New Roman" w:hAnsi="Times New Roman"/>
          <w:sz w:val="24"/>
          <w:u w:val="single"/>
        </w:rPr>
        <w:t>объективных факторов</w:t>
      </w:r>
      <w:r>
        <w:rPr>
          <w:rFonts w:ascii="Times New Roman" w:hAnsi="Times New Roman"/>
          <w:sz w:val="24"/>
        </w:rPr>
        <w:t>, влияющих на формирование следственной ситуации, ученые относят:</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наличие и устойчивость существования ещё неиспользованных источников доказательственной информации и надежных каналов поступления информации;</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интенсивность процессов исчезновения доказательств и сила влияющих на эти процессы факторов;</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наличие в данный момент в распоряжении следователя органа дознания необходимых сил, средств, времени и возможность их использования оптимальным образом;</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существующая в данный момент уголовно-правовая оценка расследуемого события.</w:t>
      </w:r>
    </w:p>
    <w:p w:rsidR="002E1558" w:rsidRDefault="001B1D47">
      <w:pPr>
        <w:spacing w:line="360" w:lineRule="auto"/>
        <w:jc w:val="both"/>
        <w:rPr>
          <w:rFonts w:ascii="Times New Roman" w:hAnsi="Times New Roman"/>
          <w:sz w:val="24"/>
          <w:u w:val="single"/>
        </w:rPr>
      </w:pPr>
      <w:r>
        <w:rPr>
          <w:rFonts w:ascii="Times New Roman" w:hAnsi="Times New Roman"/>
          <w:sz w:val="24"/>
          <w:u w:val="single"/>
        </w:rPr>
        <w:t>Субъективными факторами</w:t>
      </w:r>
      <w:r>
        <w:rPr>
          <w:rFonts w:ascii="Times New Roman" w:hAnsi="Times New Roman"/>
          <w:sz w:val="24"/>
        </w:rPr>
        <w:t xml:space="preserve">, влияющими на формирование следственной ситуации, являются: </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психологическое состояние лиц, проходящих по делу;</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противодействие установлению истины со стороны преступника и его связей, а иногда и потерпевшего и свидетелей;</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благоприятное (без конфликтов) течение расследования;</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усилия следователя, направленные на изменение следственной ситуации в благоприятную для следствия сторону;</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последствия ошибочных действий следователя, оперативного работника, эксперта, понятых;</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последствия разглашения данных предварительного расследования;</w:t>
      </w:r>
    </w:p>
    <w:p w:rsidR="002E1558" w:rsidRDefault="001B1D47">
      <w:pPr>
        <w:numPr>
          <w:ilvl w:val="0"/>
          <w:numId w:val="8"/>
        </w:numPr>
        <w:tabs>
          <w:tab w:val="clear" w:pos="720"/>
          <w:tab w:val="num" w:pos="426"/>
        </w:tabs>
        <w:spacing w:line="360" w:lineRule="auto"/>
        <w:ind w:left="426"/>
        <w:jc w:val="both"/>
        <w:rPr>
          <w:rFonts w:ascii="Times New Roman" w:hAnsi="Times New Roman"/>
          <w:sz w:val="24"/>
        </w:rPr>
      </w:pPr>
      <w:r>
        <w:rPr>
          <w:rFonts w:ascii="Times New Roman" w:hAnsi="Times New Roman"/>
          <w:sz w:val="24"/>
        </w:rPr>
        <w:t>непредвиденные действия потерпевшего или лиц, не причастных к расследуемому событию.</w:t>
      </w:r>
    </w:p>
    <w:p w:rsidR="002E1558" w:rsidRDefault="001B1D47">
      <w:pPr>
        <w:spacing w:line="360" w:lineRule="auto"/>
        <w:jc w:val="both"/>
        <w:rPr>
          <w:rFonts w:ascii="Times New Roman" w:hAnsi="Times New Roman"/>
          <w:sz w:val="24"/>
        </w:rPr>
      </w:pPr>
      <w:r>
        <w:rPr>
          <w:rFonts w:ascii="Times New Roman" w:hAnsi="Times New Roman"/>
          <w:sz w:val="24"/>
        </w:rPr>
        <w:tab/>
        <w:t>Значительные споры в науке вызывает и классификация следственных ситуаций. Одним из первых правоведов, который разработал и предложил её Л.Я. Драпкин, который положил в основу степень осведомленности следователя. Классификация следственных ситуаций выглядит следующим образом:</w:t>
      </w:r>
    </w:p>
    <w:p w:rsidR="002E1558" w:rsidRDefault="002E1558">
      <w:pPr>
        <w:pStyle w:val="6"/>
      </w:pPr>
    </w:p>
    <w:p w:rsidR="002E1558" w:rsidRDefault="001B1D47">
      <w:pPr>
        <w:pStyle w:val="6"/>
      </w:pPr>
      <w:r>
        <w:t>Следственные ситуации</w:t>
      </w:r>
    </w:p>
    <w:p w:rsidR="002E1558" w:rsidRDefault="001B1D47">
      <w:pPr>
        <w:spacing w:line="360" w:lineRule="auto"/>
        <w:rPr>
          <w:rFonts w:ascii="Times New Roman" w:hAnsi="Times New Roman"/>
          <w:sz w:val="24"/>
        </w:rPr>
      </w:pPr>
      <w:r>
        <w:rPr>
          <w:rFonts w:ascii="Times New Roman" w:hAnsi="Times New Roman"/>
          <w:b/>
          <w:bCs/>
          <w:sz w:val="24"/>
        </w:rPr>
        <w:t xml:space="preserve">        </w:t>
      </w:r>
      <w:r>
        <w:rPr>
          <w:rFonts w:ascii="Times New Roman" w:hAnsi="Times New Roman"/>
          <w:b/>
          <w:bCs/>
          <w:sz w:val="24"/>
          <w:u w:val="single"/>
        </w:rPr>
        <w:t>Простые</w:t>
      </w:r>
      <w:r>
        <w:rPr>
          <w:rFonts w:ascii="Times New Roman" w:hAnsi="Times New Roman"/>
          <w:b/>
          <w:bCs/>
          <w:sz w:val="24"/>
        </w:rPr>
        <w:t xml:space="preserve">                        </w:t>
      </w:r>
      <w:r>
        <w:rPr>
          <w:rFonts w:ascii="Times New Roman" w:hAnsi="Times New Roman"/>
          <w:b/>
          <w:bCs/>
          <w:sz w:val="24"/>
          <w:u w:val="single"/>
        </w:rPr>
        <w:t xml:space="preserve"> Сложные</w:t>
      </w:r>
      <w:r>
        <w:rPr>
          <w:rFonts w:ascii="Times New Roman" w:hAnsi="Times New Roman"/>
          <w:b/>
          <w:bCs/>
          <w:sz w:val="24"/>
        </w:rPr>
        <w:t xml:space="preserve">                  </w:t>
      </w:r>
      <w:r>
        <w:rPr>
          <w:rFonts w:ascii="Times New Roman" w:hAnsi="Times New Roman"/>
          <w:b/>
          <w:bCs/>
          <w:sz w:val="24"/>
          <w:u w:val="single"/>
        </w:rPr>
        <w:t>Проблемные</w:t>
      </w:r>
      <w:r>
        <w:rPr>
          <w:rFonts w:ascii="Times New Roman" w:hAnsi="Times New Roman"/>
          <w:b/>
          <w:bCs/>
          <w:sz w:val="24"/>
        </w:rPr>
        <w:t xml:space="preserve">              </w:t>
      </w:r>
      <w:r>
        <w:rPr>
          <w:rFonts w:ascii="Times New Roman" w:hAnsi="Times New Roman"/>
          <w:b/>
          <w:bCs/>
          <w:sz w:val="24"/>
          <w:u w:val="single"/>
        </w:rPr>
        <w:t xml:space="preserve"> Конфликтные</w:t>
      </w:r>
      <w:r>
        <w:rPr>
          <w:rFonts w:ascii="Times New Roman" w:hAnsi="Times New Roman"/>
          <w:sz w:val="24"/>
        </w:rPr>
        <w:t xml:space="preserve"> </w:t>
      </w:r>
    </w:p>
    <w:tbl>
      <w:tblPr>
        <w:tblpPr w:leftFromText="180" w:rightFromText="180" w:vertAnchor="text" w:horzAnchor="margin" w:tblpY="49"/>
        <w:tblW w:w="0" w:type="auto"/>
        <w:tblLayout w:type="fixed"/>
        <w:tblCellMar>
          <w:left w:w="70" w:type="dxa"/>
          <w:right w:w="70" w:type="dxa"/>
        </w:tblCellMar>
        <w:tblLook w:val="0000" w:firstRow="0" w:lastRow="0" w:firstColumn="0" w:lastColumn="0" w:noHBand="0" w:noVBand="0"/>
      </w:tblPr>
      <w:tblGrid>
        <w:gridCol w:w="2313"/>
        <w:gridCol w:w="2313"/>
        <w:gridCol w:w="2313"/>
        <w:gridCol w:w="2313"/>
      </w:tblGrid>
      <w:tr w:rsidR="002E1558">
        <w:trPr>
          <w:trHeight w:val="1724"/>
        </w:trPr>
        <w:tc>
          <w:tcPr>
            <w:tcW w:w="2313" w:type="dxa"/>
          </w:tcPr>
          <w:p w:rsidR="002E1558" w:rsidRDefault="001B1D47">
            <w:pPr>
              <w:spacing w:line="360" w:lineRule="auto"/>
              <w:jc w:val="center"/>
              <w:rPr>
                <w:rFonts w:ascii="Times New Roman" w:hAnsi="Times New Roman"/>
                <w:i/>
                <w:iCs/>
                <w:sz w:val="24"/>
              </w:rPr>
            </w:pPr>
            <w:r>
              <w:rPr>
                <w:rFonts w:ascii="Times New Roman" w:hAnsi="Times New Roman"/>
                <w:i/>
                <w:iCs/>
                <w:sz w:val="24"/>
              </w:rPr>
              <w:t>Типичные</w:t>
            </w:r>
          </w:p>
          <w:p w:rsidR="002E1558" w:rsidRDefault="001B1D47">
            <w:pPr>
              <w:spacing w:line="360" w:lineRule="auto"/>
              <w:jc w:val="center"/>
              <w:rPr>
                <w:rFonts w:ascii="Times New Roman" w:hAnsi="Times New Roman"/>
                <w:i/>
                <w:iCs/>
                <w:sz w:val="24"/>
              </w:rPr>
            </w:pPr>
            <w:r>
              <w:rPr>
                <w:rFonts w:ascii="Times New Roman" w:hAnsi="Times New Roman"/>
                <w:i/>
                <w:iCs/>
                <w:sz w:val="24"/>
              </w:rPr>
              <w:t>Одноэлементные</w:t>
            </w:r>
          </w:p>
          <w:p w:rsidR="002E1558" w:rsidRDefault="001B1D47">
            <w:pPr>
              <w:spacing w:line="360" w:lineRule="auto"/>
              <w:jc w:val="center"/>
              <w:rPr>
                <w:rFonts w:ascii="Times New Roman" w:hAnsi="Times New Roman"/>
                <w:i/>
                <w:iCs/>
                <w:sz w:val="24"/>
              </w:rPr>
            </w:pPr>
            <w:r>
              <w:rPr>
                <w:rFonts w:ascii="Times New Roman" w:hAnsi="Times New Roman"/>
                <w:i/>
                <w:iCs/>
                <w:sz w:val="24"/>
              </w:rPr>
              <w:t>Закрытые</w:t>
            </w:r>
          </w:p>
          <w:p w:rsidR="002E1558" w:rsidRDefault="001B1D47">
            <w:pPr>
              <w:spacing w:line="360" w:lineRule="auto"/>
              <w:jc w:val="center"/>
              <w:rPr>
                <w:rFonts w:ascii="Times New Roman" w:hAnsi="Times New Roman"/>
                <w:i/>
                <w:iCs/>
                <w:sz w:val="24"/>
              </w:rPr>
            </w:pPr>
            <w:r>
              <w:rPr>
                <w:rFonts w:ascii="Times New Roman" w:hAnsi="Times New Roman"/>
                <w:i/>
                <w:iCs/>
                <w:sz w:val="24"/>
              </w:rPr>
              <w:t>(конечные)</w:t>
            </w:r>
          </w:p>
        </w:tc>
        <w:tc>
          <w:tcPr>
            <w:tcW w:w="2313" w:type="dxa"/>
          </w:tcPr>
          <w:p w:rsidR="002E1558" w:rsidRDefault="001B1D47">
            <w:pPr>
              <w:spacing w:line="360" w:lineRule="auto"/>
              <w:jc w:val="center"/>
              <w:rPr>
                <w:rFonts w:ascii="Times New Roman" w:hAnsi="Times New Roman"/>
                <w:i/>
                <w:iCs/>
                <w:sz w:val="24"/>
              </w:rPr>
            </w:pPr>
            <w:r>
              <w:rPr>
                <w:rFonts w:ascii="Times New Roman" w:hAnsi="Times New Roman"/>
                <w:i/>
                <w:iCs/>
                <w:sz w:val="24"/>
              </w:rPr>
              <w:t xml:space="preserve">Типичные </w:t>
            </w:r>
          </w:p>
          <w:p w:rsidR="002E1558" w:rsidRDefault="001B1D47">
            <w:pPr>
              <w:spacing w:line="360" w:lineRule="auto"/>
              <w:jc w:val="center"/>
              <w:rPr>
                <w:rFonts w:ascii="Times New Roman" w:hAnsi="Times New Roman"/>
                <w:i/>
                <w:iCs/>
                <w:sz w:val="24"/>
              </w:rPr>
            </w:pPr>
            <w:r>
              <w:rPr>
                <w:rFonts w:ascii="Times New Roman" w:hAnsi="Times New Roman"/>
                <w:i/>
                <w:iCs/>
                <w:sz w:val="24"/>
              </w:rPr>
              <w:t xml:space="preserve">Двусторонние </w:t>
            </w:r>
          </w:p>
          <w:p w:rsidR="002E1558" w:rsidRDefault="001B1D47">
            <w:pPr>
              <w:spacing w:line="360" w:lineRule="auto"/>
              <w:jc w:val="center"/>
              <w:rPr>
                <w:rFonts w:ascii="Times New Roman" w:hAnsi="Times New Roman"/>
                <w:i/>
                <w:iCs/>
                <w:sz w:val="24"/>
              </w:rPr>
            </w:pPr>
            <w:r>
              <w:rPr>
                <w:rFonts w:ascii="Times New Roman" w:hAnsi="Times New Roman"/>
                <w:i/>
                <w:iCs/>
                <w:sz w:val="24"/>
              </w:rPr>
              <w:t>Строгого</w:t>
            </w:r>
          </w:p>
          <w:p w:rsidR="002E1558" w:rsidRDefault="001B1D47">
            <w:pPr>
              <w:spacing w:line="360" w:lineRule="auto"/>
              <w:jc w:val="center"/>
              <w:rPr>
                <w:rFonts w:ascii="Times New Roman" w:hAnsi="Times New Roman"/>
                <w:i/>
                <w:iCs/>
                <w:sz w:val="24"/>
              </w:rPr>
            </w:pPr>
            <w:r>
              <w:rPr>
                <w:rFonts w:ascii="Times New Roman" w:hAnsi="Times New Roman"/>
                <w:i/>
                <w:iCs/>
                <w:sz w:val="24"/>
              </w:rPr>
              <w:t xml:space="preserve">соперничества </w:t>
            </w:r>
          </w:p>
        </w:tc>
        <w:tc>
          <w:tcPr>
            <w:tcW w:w="2313" w:type="dxa"/>
          </w:tcPr>
          <w:p w:rsidR="002E1558" w:rsidRDefault="001B1D47">
            <w:pPr>
              <w:spacing w:line="360" w:lineRule="auto"/>
              <w:jc w:val="center"/>
              <w:rPr>
                <w:rFonts w:ascii="Times New Roman" w:hAnsi="Times New Roman"/>
                <w:i/>
                <w:iCs/>
                <w:sz w:val="24"/>
              </w:rPr>
            </w:pPr>
            <w:r>
              <w:rPr>
                <w:rFonts w:ascii="Times New Roman" w:hAnsi="Times New Roman"/>
                <w:i/>
                <w:iCs/>
                <w:sz w:val="24"/>
              </w:rPr>
              <w:t>Специфические</w:t>
            </w:r>
          </w:p>
          <w:p w:rsidR="002E1558" w:rsidRDefault="001B1D47">
            <w:pPr>
              <w:spacing w:line="360" w:lineRule="auto"/>
              <w:jc w:val="center"/>
              <w:rPr>
                <w:rFonts w:ascii="Times New Roman" w:hAnsi="Times New Roman"/>
                <w:i/>
                <w:iCs/>
                <w:sz w:val="24"/>
              </w:rPr>
            </w:pPr>
            <w:r>
              <w:rPr>
                <w:rFonts w:ascii="Times New Roman" w:hAnsi="Times New Roman"/>
                <w:i/>
                <w:iCs/>
                <w:sz w:val="24"/>
              </w:rPr>
              <w:t xml:space="preserve">Комплексные </w:t>
            </w:r>
          </w:p>
          <w:p w:rsidR="002E1558" w:rsidRDefault="001B1D47">
            <w:pPr>
              <w:spacing w:line="360" w:lineRule="auto"/>
              <w:jc w:val="center"/>
              <w:rPr>
                <w:rFonts w:ascii="Times New Roman" w:hAnsi="Times New Roman"/>
                <w:i/>
                <w:iCs/>
                <w:sz w:val="24"/>
              </w:rPr>
            </w:pPr>
            <w:r>
              <w:rPr>
                <w:rFonts w:ascii="Times New Roman" w:hAnsi="Times New Roman"/>
                <w:i/>
                <w:iCs/>
                <w:sz w:val="24"/>
              </w:rPr>
              <w:t>Открытые</w:t>
            </w:r>
          </w:p>
          <w:p w:rsidR="002E1558" w:rsidRDefault="001B1D47">
            <w:pPr>
              <w:spacing w:line="360" w:lineRule="auto"/>
              <w:jc w:val="center"/>
              <w:rPr>
                <w:rFonts w:ascii="Times New Roman" w:hAnsi="Times New Roman"/>
                <w:i/>
                <w:iCs/>
                <w:sz w:val="24"/>
              </w:rPr>
            </w:pPr>
            <w:r>
              <w:rPr>
                <w:rFonts w:ascii="Times New Roman" w:hAnsi="Times New Roman"/>
                <w:i/>
                <w:iCs/>
                <w:sz w:val="24"/>
              </w:rPr>
              <w:t>(бесконечные)</w:t>
            </w:r>
          </w:p>
        </w:tc>
        <w:tc>
          <w:tcPr>
            <w:tcW w:w="2313" w:type="dxa"/>
          </w:tcPr>
          <w:p w:rsidR="002E1558" w:rsidRDefault="001B1D47">
            <w:pPr>
              <w:spacing w:line="360" w:lineRule="auto"/>
              <w:jc w:val="center"/>
              <w:rPr>
                <w:rFonts w:ascii="Times New Roman" w:hAnsi="Times New Roman"/>
                <w:i/>
                <w:iCs/>
                <w:sz w:val="24"/>
              </w:rPr>
            </w:pPr>
            <w:r>
              <w:rPr>
                <w:rFonts w:ascii="Times New Roman" w:hAnsi="Times New Roman"/>
                <w:i/>
                <w:iCs/>
                <w:sz w:val="24"/>
              </w:rPr>
              <w:t>Специфические</w:t>
            </w:r>
          </w:p>
          <w:p w:rsidR="002E1558" w:rsidRDefault="001B1D47">
            <w:pPr>
              <w:spacing w:line="360" w:lineRule="auto"/>
              <w:jc w:val="center"/>
              <w:rPr>
                <w:rFonts w:ascii="Times New Roman" w:hAnsi="Times New Roman"/>
                <w:i/>
                <w:iCs/>
                <w:sz w:val="24"/>
              </w:rPr>
            </w:pPr>
            <w:r>
              <w:rPr>
                <w:rFonts w:ascii="Times New Roman" w:hAnsi="Times New Roman"/>
                <w:i/>
                <w:iCs/>
                <w:sz w:val="24"/>
              </w:rPr>
              <w:t>Многосторонние</w:t>
            </w:r>
          </w:p>
          <w:p w:rsidR="002E1558" w:rsidRDefault="001B1D47">
            <w:pPr>
              <w:spacing w:line="360" w:lineRule="auto"/>
              <w:jc w:val="center"/>
              <w:rPr>
                <w:rFonts w:ascii="Times New Roman" w:hAnsi="Times New Roman"/>
                <w:i/>
                <w:iCs/>
                <w:sz w:val="24"/>
              </w:rPr>
            </w:pPr>
            <w:r>
              <w:rPr>
                <w:rFonts w:ascii="Times New Roman" w:hAnsi="Times New Roman"/>
                <w:i/>
                <w:iCs/>
                <w:sz w:val="24"/>
              </w:rPr>
              <w:t>Нестрогого</w:t>
            </w:r>
          </w:p>
          <w:p w:rsidR="002E1558" w:rsidRDefault="001B1D47">
            <w:pPr>
              <w:spacing w:line="360" w:lineRule="auto"/>
              <w:jc w:val="center"/>
              <w:rPr>
                <w:rFonts w:ascii="Times New Roman" w:hAnsi="Times New Roman"/>
                <w:i/>
                <w:iCs/>
                <w:sz w:val="24"/>
              </w:rPr>
            </w:pPr>
            <w:r>
              <w:rPr>
                <w:rFonts w:ascii="Times New Roman" w:hAnsi="Times New Roman"/>
                <w:i/>
                <w:iCs/>
                <w:sz w:val="24"/>
              </w:rPr>
              <w:t>соперничества</w:t>
            </w:r>
          </w:p>
        </w:tc>
      </w:tr>
    </w:tbl>
    <w:p w:rsidR="002E1558" w:rsidRDefault="001B1D47">
      <w:pPr>
        <w:spacing w:line="360" w:lineRule="auto"/>
        <w:jc w:val="both"/>
        <w:rPr>
          <w:rFonts w:ascii="Times New Roman" w:hAnsi="Times New Roman"/>
          <w:sz w:val="24"/>
        </w:rPr>
      </w:pPr>
      <w:r>
        <w:rPr>
          <w:rFonts w:ascii="Times New Roman" w:hAnsi="Times New Roman"/>
          <w:sz w:val="24"/>
        </w:rPr>
        <w:tab/>
        <w:t>Данная информация, хотя и встретила возражения отдельных ученых, сыграла свою роль в развитии науки и следственной ситуации. В настоящее время наиболее распространенными и общепринятыми из многочисленных видов иллюстрации следственных ситуаций являются следующие:</w:t>
      </w:r>
    </w:p>
    <w:p w:rsidR="002E1558" w:rsidRDefault="001B1D47">
      <w:pPr>
        <w:pStyle w:val="31"/>
        <w:numPr>
          <w:ilvl w:val="0"/>
          <w:numId w:val="8"/>
        </w:numPr>
        <w:tabs>
          <w:tab w:val="clear" w:pos="720"/>
          <w:tab w:val="num" w:pos="284"/>
        </w:tabs>
        <w:spacing w:line="360" w:lineRule="auto"/>
        <w:ind w:left="284"/>
        <w:rPr>
          <w:u w:val="none"/>
        </w:rPr>
      </w:pPr>
      <w:r>
        <w:t>по времени возникновения в процессе расследования: начальные, промежуточные и конечные.</w:t>
      </w:r>
      <w:r>
        <w:rPr>
          <w:u w:val="none"/>
        </w:rPr>
        <w:t xml:space="preserve"> В них отражается динамизм, изменчивость ситуаций под влиянием воздействующих на них факторов.</w:t>
      </w:r>
    </w:p>
    <w:p w:rsidR="002E1558" w:rsidRDefault="001B1D47">
      <w:pPr>
        <w:pStyle w:val="31"/>
        <w:numPr>
          <w:ilvl w:val="0"/>
          <w:numId w:val="8"/>
        </w:numPr>
        <w:tabs>
          <w:tab w:val="clear" w:pos="720"/>
          <w:tab w:val="num" w:pos="284"/>
        </w:tabs>
        <w:spacing w:line="360" w:lineRule="auto"/>
        <w:ind w:left="284"/>
      </w:pPr>
      <w:r>
        <w:t>По отношениям между участниками конфликтные и бесконфликтные.</w:t>
      </w:r>
      <w:r>
        <w:rPr>
          <w:u w:val="none"/>
        </w:rPr>
        <w:t xml:space="preserve"> Эта классификация заимствована из психологии. Она основывается на характеристике одного из элементов психологических компонентов ситуации: соперничества и противодействия сторон, цели и интересы  которых при расследовании преступления не совпадают.</w:t>
      </w:r>
    </w:p>
    <w:p w:rsidR="002E1558" w:rsidRDefault="001B1D47">
      <w:pPr>
        <w:pStyle w:val="31"/>
        <w:numPr>
          <w:ilvl w:val="0"/>
          <w:numId w:val="8"/>
        </w:numPr>
        <w:tabs>
          <w:tab w:val="clear" w:pos="720"/>
          <w:tab w:val="num" w:pos="284"/>
        </w:tabs>
        <w:spacing w:line="360" w:lineRule="auto"/>
        <w:ind w:left="284"/>
        <w:rPr>
          <w:u w:val="none"/>
        </w:rPr>
      </w:pPr>
      <w:r>
        <w:t>По отношению  и возможности достижения цели расследования: благоприятные и неблагоприятные  для расследования.</w:t>
      </w:r>
      <w:r>
        <w:rPr>
          <w:u w:val="none"/>
        </w:rPr>
        <w:t xml:space="preserve">  Всякое действие следователя, направленное на достижение тех или иных целей, должно осуществляться после предшествующей ему оценки следственной ситуации, как благоприятной или неблагоприятной для достижения этой цели. </w:t>
      </w:r>
    </w:p>
    <w:p w:rsidR="002E1558" w:rsidRDefault="001B1D47">
      <w:pPr>
        <w:spacing w:line="360" w:lineRule="auto"/>
        <w:jc w:val="both"/>
        <w:rPr>
          <w:rFonts w:ascii="Times New Roman" w:hAnsi="Times New Roman"/>
          <w:sz w:val="24"/>
        </w:rPr>
      </w:pPr>
      <w:r>
        <w:rPr>
          <w:rFonts w:ascii="Times New Roman" w:hAnsi="Times New Roman"/>
          <w:sz w:val="24"/>
        </w:rPr>
        <w:tab/>
        <w:t>Вместе с тем необходимо отметить и определенную относительность и условность данной классификации, как и многих других, так как в основании любой классификации присутствуют два фактора: статичный и динамичный, меняющиеся сочетания которых могут начальную бесконфликтную ситуацию превратить в промежуточную или конечную конфликтную и т.д.</w:t>
      </w:r>
    </w:p>
    <w:p w:rsidR="002E1558" w:rsidRDefault="001B1D47">
      <w:pPr>
        <w:pStyle w:val="22"/>
        <w:spacing w:line="360" w:lineRule="auto"/>
      </w:pPr>
      <w:r>
        <w:tab/>
        <w:t>Содержание следственной ситуации слагается из компонентов, классифицируемых Р.С. Белкиным на 4 группы:</w:t>
      </w:r>
    </w:p>
    <w:p w:rsidR="002E1558" w:rsidRDefault="001B1D47">
      <w:pPr>
        <w:spacing w:line="360" w:lineRule="auto"/>
        <w:jc w:val="both"/>
        <w:rPr>
          <w:rFonts w:ascii="Times New Roman" w:hAnsi="Times New Roman"/>
          <w:sz w:val="24"/>
        </w:rPr>
      </w:pPr>
      <w:r>
        <w:rPr>
          <w:rFonts w:ascii="Times New Roman" w:hAnsi="Times New Roman"/>
          <w:sz w:val="24"/>
        </w:rPr>
        <w:t xml:space="preserve">1) </w:t>
      </w:r>
      <w:r>
        <w:rPr>
          <w:rFonts w:ascii="Times New Roman" w:hAnsi="Times New Roman"/>
          <w:sz w:val="24"/>
          <w:u w:val="single"/>
        </w:rPr>
        <w:t>компоненты психологического характера:</w:t>
      </w:r>
      <w:r>
        <w:rPr>
          <w:rFonts w:ascii="Times New Roman" w:hAnsi="Times New Roman"/>
          <w:sz w:val="24"/>
        </w:rPr>
        <w:t xml:space="preserve"> психологическое состояние лиц, проходящих по расследуемому делу, психологическое состояние следователя, результат конфликта между следователем и противостоящими  ему лицами; благоприятное (бесконфликтное) течение расследования и др.;</w:t>
      </w:r>
    </w:p>
    <w:p w:rsidR="002E1558" w:rsidRDefault="001B1D47">
      <w:pPr>
        <w:spacing w:line="360" w:lineRule="auto"/>
        <w:jc w:val="both"/>
        <w:rPr>
          <w:rFonts w:ascii="Times New Roman" w:hAnsi="Times New Roman"/>
          <w:sz w:val="24"/>
        </w:rPr>
      </w:pPr>
      <w:r>
        <w:rPr>
          <w:rFonts w:ascii="Times New Roman" w:hAnsi="Times New Roman"/>
          <w:sz w:val="24"/>
        </w:rPr>
        <w:t xml:space="preserve">2) </w:t>
      </w:r>
      <w:r>
        <w:rPr>
          <w:rFonts w:ascii="Times New Roman" w:hAnsi="Times New Roman"/>
          <w:sz w:val="24"/>
          <w:u w:val="single"/>
        </w:rPr>
        <w:t>компоненты информационного характера:</w:t>
      </w:r>
      <w:r>
        <w:rPr>
          <w:rFonts w:ascii="Times New Roman" w:hAnsi="Times New Roman"/>
          <w:sz w:val="24"/>
        </w:rPr>
        <w:t xml:space="preserve"> осведомленность следователя, осведомленность противостоящих следователю и иных, проходящих по делу лиц, последствия  разглашения следственной тайны и т.п.;</w:t>
      </w:r>
    </w:p>
    <w:p w:rsidR="002E1558" w:rsidRDefault="001B1D47">
      <w:pPr>
        <w:spacing w:line="360" w:lineRule="auto"/>
        <w:jc w:val="both"/>
        <w:rPr>
          <w:rFonts w:ascii="Times New Roman" w:hAnsi="Times New Roman"/>
          <w:sz w:val="24"/>
        </w:rPr>
      </w:pPr>
      <w:r>
        <w:rPr>
          <w:rFonts w:ascii="Times New Roman" w:hAnsi="Times New Roman"/>
          <w:sz w:val="24"/>
        </w:rPr>
        <w:t xml:space="preserve">3) </w:t>
      </w:r>
      <w:r>
        <w:rPr>
          <w:rFonts w:ascii="Times New Roman" w:hAnsi="Times New Roman"/>
          <w:sz w:val="24"/>
          <w:u w:val="single"/>
        </w:rPr>
        <w:t>компоненты процессуального и тактического характера:</w:t>
      </w:r>
      <w:r>
        <w:rPr>
          <w:rFonts w:ascii="Times New Roman" w:hAnsi="Times New Roman"/>
          <w:sz w:val="24"/>
        </w:rPr>
        <w:t xml:space="preserve"> состояние производства по делу, доказательства и их источники, наличие надежных еще не использованных источников ориентирующей информации, возможность избрания нужной меры пресечения, изоляции друг от друга проходящих по делу лиц, проведение конкретного следственного действия; наличие тактического риска и возможность его минимизации, противодействие установлению истины со стороны преступника и его связей, а иногда потерпевшего  и свидетелей, последствия ошибочных действий следователя, понятых, специалистов и экспертов, непредвиденные действия, потерпевшего или лиц, не причастных к расследуемому событию и т.д.;</w:t>
      </w:r>
    </w:p>
    <w:p w:rsidR="002E1558" w:rsidRDefault="001B1D47">
      <w:pPr>
        <w:spacing w:line="360" w:lineRule="auto"/>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компоненты материального и организационно-технического характера:</w:t>
      </w:r>
      <w:r>
        <w:rPr>
          <w:rFonts w:ascii="Times New Roman" w:hAnsi="Times New Roman"/>
          <w:sz w:val="24"/>
        </w:rPr>
        <w:t xml:space="preserve"> наличие коммуникаций между дежурной частью и следственно-оперативной группой; наличие средств передачи и приема необходимой информации из учетных аппаратов органов внутренних  дел,  мобильность ее поиска по запросам; возможность мобильного маневрирования наличными силами и средствами, обеспеченность теми и другими и т.д.</w:t>
      </w:r>
    </w:p>
    <w:p w:rsidR="002E1558" w:rsidRDefault="001B1D47">
      <w:pPr>
        <w:pStyle w:val="22"/>
        <w:spacing w:line="360" w:lineRule="auto"/>
      </w:pPr>
      <w:r>
        <w:tab/>
        <w:t>Сочетание всех этих компонентов обуславливает индивидуальный характер каждой следственной ситуации в каждый момент производства расследования. Такое содержание следственной ситуации позволяет ставить вопрос о типизации следственных ситуаций.</w:t>
      </w:r>
    </w:p>
    <w:p w:rsidR="002E1558" w:rsidRDefault="001B1D47">
      <w:pPr>
        <w:spacing w:line="360" w:lineRule="auto"/>
        <w:jc w:val="both"/>
        <w:rPr>
          <w:rFonts w:ascii="Times New Roman" w:hAnsi="Times New Roman"/>
          <w:sz w:val="24"/>
        </w:rPr>
      </w:pPr>
      <w:r>
        <w:rPr>
          <w:rFonts w:ascii="Times New Roman" w:hAnsi="Times New Roman"/>
          <w:sz w:val="24"/>
        </w:rPr>
        <w:tab/>
        <w:t>В криминалистике нет устоявшегося подхода к проблеме типизации следственных ситуаций. Практически все исследователи разделяют точку зрения о том, что “типизация следственных ситуаций по всем составляющим их компонентам практически невозможна, поскольку она должна будет насчитывать колоссальное число вариантов".</w:t>
      </w:r>
    </w:p>
    <w:p w:rsidR="002E1558" w:rsidRDefault="002E1558">
      <w:pPr>
        <w:jc w:val="both"/>
        <w:rPr>
          <w:rFonts w:ascii="Times New Roman" w:hAnsi="Times New Roman"/>
          <w:sz w:val="24"/>
        </w:rPr>
      </w:pPr>
    </w:p>
    <w:p w:rsidR="002E1558" w:rsidRDefault="001B1D47">
      <w:pPr>
        <w:spacing w:line="360" w:lineRule="auto"/>
        <w:jc w:val="center"/>
        <w:rPr>
          <w:rFonts w:ascii="Times New Roman" w:hAnsi="Times New Roman"/>
          <w:b/>
          <w:bCs/>
          <w:sz w:val="32"/>
        </w:rPr>
      </w:pPr>
      <w:r>
        <w:rPr>
          <w:rFonts w:ascii="Times New Roman" w:hAnsi="Times New Roman"/>
          <w:b/>
          <w:bCs/>
          <w:sz w:val="32"/>
        </w:rPr>
        <w:t>2. Реализация тактических приёмов</w:t>
      </w:r>
    </w:p>
    <w:p w:rsidR="002E1558" w:rsidRDefault="001B1D47">
      <w:pPr>
        <w:spacing w:line="360" w:lineRule="auto"/>
        <w:jc w:val="both"/>
        <w:rPr>
          <w:rFonts w:ascii="Times New Roman" w:hAnsi="Times New Roman"/>
          <w:sz w:val="24"/>
        </w:rPr>
      </w:pPr>
      <w:r>
        <w:rPr>
          <w:rFonts w:ascii="Times New Roman" w:hAnsi="Times New Roman"/>
          <w:sz w:val="24"/>
        </w:rPr>
        <w:t>Интересна проблема применения тактических приемов в следственных ситуациях.</w:t>
      </w:r>
    </w:p>
    <w:p w:rsidR="002E1558" w:rsidRDefault="001B1D47">
      <w:pPr>
        <w:spacing w:line="360" w:lineRule="auto"/>
        <w:jc w:val="both"/>
        <w:rPr>
          <w:rFonts w:ascii="Times New Roman" w:hAnsi="Times New Roman"/>
          <w:sz w:val="24"/>
        </w:rPr>
      </w:pPr>
      <w:r>
        <w:rPr>
          <w:rFonts w:ascii="Times New Roman" w:hAnsi="Times New Roman"/>
          <w:sz w:val="24"/>
        </w:rPr>
        <w:tab/>
        <w:t>Г.Г.Доспулов, изучая структуру и психологические механизмы воздействия тактических приемов допроса, полагал, что в бесконфликтных следственных ситуациях тактические приемы реализуются при помощи речевых, вещественных, письменных средств, а также посредством имитационных звуков и движений. В конфликтных следственных ситуациях реализацией тактических приемов являются речь следователя, различные вещи, документы, фотоснимки, обстановка места происшествия.</w:t>
      </w:r>
    </w:p>
    <w:p w:rsidR="002E1558" w:rsidRDefault="001B1D47">
      <w:pPr>
        <w:spacing w:line="360" w:lineRule="auto"/>
        <w:jc w:val="both"/>
        <w:rPr>
          <w:rFonts w:ascii="Times New Roman" w:hAnsi="Times New Roman"/>
          <w:sz w:val="24"/>
        </w:rPr>
      </w:pPr>
      <w:r>
        <w:rPr>
          <w:rFonts w:ascii="Times New Roman" w:hAnsi="Times New Roman"/>
          <w:sz w:val="24"/>
        </w:rPr>
        <w:tab/>
        <w:t>Значение своевременного прогнозирования изменений следственной ситуации показывает такой пример: М. и Б.  совершили разбойное нападение на  П. Исходя из материалов дела и личных наблюдений, следователь  сделал  вывод  о том,  что  особо  опасный</w:t>
      </w:r>
      <w:r>
        <w:rPr>
          <w:rFonts w:ascii="Times New Roman" w:hAnsi="Times New Roman"/>
          <w:b/>
          <w:sz w:val="24"/>
        </w:rPr>
        <w:t xml:space="preserve"> </w:t>
      </w:r>
      <w:r>
        <w:rPr>
          <w:rFonts w:ascii="Times New Roman" w:hAnsi="Times New Roman"/>
          <w:sz w:val="24"/>
        </w:rPr>
        <w:t>рецидивист Б., враждебно настроенный к правоприменительным органам, в судебном заседании может изменить свои показания. Под его влиянием мог сделать это и М.</w:t>
      </w:r>
    </w:p>
    <w:p w:rsidR="002E1558" w:rsidRDefault="001B1D47">
      <w:pPr>
        <w:spacing w:line="360" w:lineRule="auto"/>
        <w:jc w:val="both"/>
        <w:rPr>
          <w:rFonts w:ascii="Times New Roman" w:hAnsi="Times New Roman"/>
          <w:sz w:val="24"/>
        </w:rPr>
      </w:pPr>
      <w:r>
        <w:rPr>
          <w:rFonts w:ascii="Times New Roman" w:hAnsi="Times New Roman"/>
          <w:sz w:val="24"/>
        </w:rPr>
        <w:tab/>
        <w:t>Поэтому следователь принял решение при проведении всех допросов, очных ставок и предъявлении для опознания использовать в качестве дополнительного средства фиксации - звукозапись. Предположения следователя оправдались: Б. и  М. отказались от ранее данных показаний и в судебном заседании всячески стремились опорочить следствие. Однако принятое заблаговременно и успешно реализованное тактическое решение о способах фиксации следственных действий обеспечило успех расследования.</w:t>
      </w:r>
    </w:p>
    <w:p w:rsidR="002E1558" w:rsidRDefault="001B1D47">
      <w:pPr>
        <w:spacing w:line="360" w:lineRule="auto"/>
        <w:jc w:val="both"/>
        <w:rPr>
          <w:rFonts w:ascii="Times New Roman" w:hAnsi="Times New Roman"/>
          <w:sz w:val="24"/>
        </w:rPr>
      </w:pPr>
      <w:r>
        <w:rPr>
          <w:rFonts w:ascii="Times New Roman" w:hAnsi="Times New Roman"/>
          <w:sz w:val="24"/>
        </w:rPr>
        <w:tab/>
        <w:t>Правильное принятие тактического решения очень важно. Вид, содержание и направленность тактического решения зависит, в основном, от следственной ситуации.</w:t>
      </w:r>
    </w:p>
    <w:p w:rsidR="002E1558" w:rsidRDefault="001B1D47">
      <w:pPr>
        <w:spacing w:line="360" w:lineRule="auto"/>
        <w:jc w:val="both"/>
        <w:rPr>
          <w:rFonts w:ascii="Times New Roman" w:hAnsi="Times New Roman"/>
          <w:sz w:val="24"/>
        </w:rPr>
      </w:pPr>
      <w:r>
        <w:rPr>
          <w:rFonts w:ascii="Times New Roman" w:hAnsi="Times New Roman"/>
          <w:sz w:val="24"/>
        </w:rPr>
        <w:tab/>
        <w:t>Известный правовед  С.Ю. Якушин, изучая тактические приемы при расследовании преступлений, на первое место среди основных свойств тактического приема ставит: гибкость и зависимость его от следственной ситуации. Он полагает, что содержание и характер тактического приема обуславливаются сложившейся следственной ситуацией.</w:t>
      </w:r>
    </w:p>
    <w:p w:rsidR="002E1558" w:rsidRDefault="001B1D47">
      <w:pPr>
        <w:spacing w:line="360" w:lineRule="auto"/>
        <w:jc w:val="both"/>
        <w:rPr>
          <w:rFonts w:ascii="Times New Roman" w:hAnsi="Times New Roman"/>
          <w:sz w:val="24"/>
        </w:rPr>
      </w:pPr>
      <w:r>
        <w:rPr>
          <w:rFonts w:ascii="Times New Roman" w:hAnsi="Times New Roman"/>
          <w:sz w:val="24"/>
        </w:rPr>
        <w:tab/>
        <w:t>С.Ю. Якушин приходит к выводу о том, что характер следственной ситуации определяется совокупностью многих факторов, содержание и сочетание которых всегда индивидуально и в конечном итоге связано с особенностью расследуемого дела, поэтому не может быть абсолютно одинаковых следственных ситуаций. В связи с тем, что эти ситуации все время меняются, возникает необходимость в применении различных тактических приемов, которые нельзя рассматривать как непреложные истины. Следственная ситуация является фактической основой принятия тактических решений следователя.</w:t>
      </w:r>
    </w:p>
    <w:p w:rsidR="002E1558" w:rsidRDefault="001B1D47">
      <w:pPr>
        <w:spacing w:line="360" w:lineRule="auto"/>
        <w:jc w:val="both"/>
        <w:rPr>
          <w:rFonts w:ascii="Times New Roman" w:hAnsi="Times New Roman"/>
          <w:sz w:val="24"/>
        </w:rPr>
      </w:pPr>
      <w:r>
        <w:rPr>
          <w:rFonts w:ascii="Times New Roman" w:hAnsi="Times New Roman"/>
          <w:sz w:val="24"/>
        </w:rPr>
        <w:tab/>
        <w:t>Исследователь проблемы И.А. Копылов  предложил рассмотрение данной проблемы применить к типам формирования и организации тактического решения и выделяет 4 этапа:</w:t>
      </w:r>
    </w:p>
    <w:p w:rsidR="002E1558" w:rsidRDefault="001B1D47">
      <w:pPr>
        <w:spacing w:line="360" w:lineRule="auto"/>
        <w:jc w:val="both"/>
        <w:rPr>
          <w:rFonts w:ascii="Times New Roman" w:hAnsi="Times New Roman"/>
          <w:sz w:val="24"/>
        </w:rPr>
      </w:pPr>
      <w:r>
        <w:rPr>
          <w:rFonts w:ascii="Times New Roman" w:hAnsi="Times New Roman"/>
          <w:sz w:val="24"/>
        </w:rPr>
        <w:tab/>
        <w:t>1) возникновение необходимости в принятии и реализации  тактического решения. Здесь оценка ситуации позволяет выделить “слабые места” расследования, определить направленность, конечную цель, а частично - вид и содержание тактического решения;</w:t>
      </w:r>
    </w:p>
    <w:p w:rsidR="002E1558" w:rsidRDefault="001B1D47">
      <w:pPr>
        <w:spacing w:line="360" w:lineRule="auto"/>
        <w:jc w:val="both"/>
        <w:rPr>
          <w:rFonts w:ascii="Times New Roman" w:hAnsi="Times New Roman"/>
          <w:sz w:val="24"/>
        </w:rPr>
      </w:pPr>
      <w:r>
        <w:rPr>
          <w:rFonts w:ascii="Times New Roman" w:hAnsi="Times New Roman"/>
          <w:sz w:val="24"/>
        </w:rPr>
        <w:tab/>
        <w:t>2) этап разработки и окончательного   принятия решения - следователь, исходя из оценки следственной ситуации, подбирает средства тактического воздействия, намечает время его осуществления, способ фиксации и т.д.;</w:t>
      </w:r>
    </w:p>
    <w:p w:rsidR="002E1558" w:rsidRDefault="001B1D47">
      <w:pPr>
        <w:spacing w:line="360" w:lineRule="auto"/>
        <w:jc w:val="both"/>
        <w:rPr>
          <w:rFonts w:ascii="Times New Roman" w:hAnsi="Times New Roman"/>
          <w:sz w:val="24"/>
        </w:rPr>
      </w:pPr>
      <w:r>
        <w:rPr>
          <w:rFonts w:ascii="Times New Roman" w:hAnsi="Times New Roman"/>
          <w:sz w:val="24"/>
        </w:rPr>
        <w:tab/>
        <w:t>3) этап реализации намеченных мероприятий с осмыслением изменяющейся следственной ситуации, а значит и эффективной  программы действий.</w:t>
      </w:r>
    </w:p>
    <w:p w:rsidR="002E1558" w:rsidRDefault="001B1D47">
      <w:pPr>
        <w:spacing w:line="360" w:lineRule="auto"/>
        <w:ind w:left="705"/>
        <w:jc w:val="both"/>
        <w:rPr>
          <w:rFonts w:ascii="Times New Roman" w:hAnsi="Times New Roman"/>
          <w:sz w:val="24"/>
        </w:rPr>
      </w:pPr>
      <w:r>
        <w:rPr>
          <w:rFonts w:ascii="Times New Roman" w:hAnsi="Times New Roman"/>
          <w:sz w:val="24"/>
        </w:rPr>
        <w:t>4) на заключительном этапе оцениваются результаты проделанной работы.</w:t>
      </w:r>
    </w:p>
    <w:p w:rsidR="002E1558" w:rsidRDefault="001B1D47">
      <w:pPr>
        <w:pStyle w:val="23"/>
      </w:pPr>
      <w:r>
        <w:t>Реализация тактического решения в той или иной мере изменяет  следственную ситуацию. Следователь оценивает ее и определяет, решены ли задачи тактического воздействия. Таким образом, от следственной ситуации зависит содержание всей деятельности, от момента возникновения необходимости в нем, до оценки полученных результатов. Управляющее воздействие следственной ситуации можно определить как объективно существующую зависимость разрабатываемого тактического решения от особенностей следственной ситуации.</w:t>
      </w:r>
    </w:p>
    <w:p w:rsidR="002E1558" w:rsidRDefault="001B1D47">
      <w:pPr>
        <w:spacing w:line="360" w:lineRule="auto"/>
        <w:jc w:val="both"/>
        <w:rPr>
          <w:rFonts w:ascii="Times New Roman" w:hAnsi="Times New Roman"/>
          <w:sz w:val="24"/>
        </w:rPr>
      </w:pPr>
      <w:r>
        <w:rPr>
          <w:rFonts w:ascii="Times New Roman" w:hAnsi="Times New Roman"/>
          <w:sz w:val="24"/>
        </w:rPr>
        <w:tab/>
        <w:t>Криминалистическое значение следственной ситуации заключается в содержании соответствующего потенциала, позволяющего определять оптимальные пути, средства и приемы расследования. Исходя из этого Р.С. Белкин взял в основу своей квалификации ситуаций -  информационный признак, т.е. количество и качество информации о расследуемом событии - позволяющей судить благоприятна ли или неблагоприятна данная ситуация для расследования. Ситуация благоприятна когда у следователя нет сомнения в достоверности данных и неблагоприятна, когда объем полезной информации незначителен.</w:t>
      </w:r>
    </w:p>
    <w:p w:rsidR="002E1558" w:rsidRDefault="001B1D47">
      <w:pPr>
        <w:spacing w:line="360" w:lineRule="auto"/>
        <w:jc w:val="both"/>
        <w:rPr>
          <w:rFonts w:ascii="Times New Roman" w:hAnsi="Times New Roman"/>
          <w:sz w:val="24"/>
        </w:rPr>
      </w:pPr>
      <w:r>
        <w:rPr>
          <w:rFonts w:ascii="Times New Roman" w:hAnsi="Times New Roman"/>
          <w:sz w:val="24"/>
        </w:rPr>
        <w:tab/>
        <w:t xml:space="preserve">И.А. Копылов рассматривает проблему оценки следственной ситуации при подготовке тактического решения двумя способами. </w:t>
      </w:r>
      <w:r>
        <w:rPr>
          <w:rFonts w:ascii="Times New Roman" w:hAnsi="Times New Roman"/>
          <w:b/>
          <w:bCs/>
          <w:i/>
          <w:iCs/>
          <w:sz w:val="24"/>
        </w:rPr>
        <w:t>Первый способ</w:t>
      </w:r>
      <w:r>
        <w:rPr>
          <w:rFonts w:ascii="Times New Roman" w:hAnsi="Times New Roman"/>
          <w:sz w:val="24"/>
        </w:rPr>
        <w:t xml:space="preserve"> исследователь видит в постоянном и всестороннем учете всех изменений каждого компонента ситуации, независимо от того, какое именно решение подготавливается. </w:t>
      </w:r>
      <w:r>
        <w:rPr>
          <w:rFonts w:ascii="Times New Roman" w:hAnsi="Times New Roman"/>
          <w:b/>
          <w:bCs/>
          <w:i/>
          <w:iCs/>
          <w:sz w:val="24"/>
        </w:rPr>
        <w:t>Второй способ</w:t>
      </w:r>
      <w:r>
        <w:rPr>
          <w:rFonts w:ascii="Times New Roman" w:hAnsi="Times New Roman"/>
          <w:sz w:val="24"/>
        </w:rPr>
        <w:t xml:space="preserve"> оценки следственной  ситуации заключается в первоочередном и максимально полном анализе элементов следственной ситуации, которые являются определяющими для подготавливаемого тактического решения. Данный способ позволяет, по мнению ученого, достичь больших положительных результатов, чем первый.</w:t>
      </w:r>
    </w:p>
    <w:p w:rsidR="002E1558" w:rsidRDefault="001B1D47">
      <w:pPr>
        <w:spacing w:line="360" w:lineRule="auto"/>
        <w:jc w:val="both"/>
        <w:rPr>
          <w:rFonts w:ascii="Times New Roman" w:hAnsi="Times New Roman"/>
          <w:sz w:val="24"/>
        </w:rPr>
      </w:pPr>
      <w:r>
        <w:rPr>
          <w:rFonts w:ascii="Times New Roman" w:hAnsi="Times New Roman"/>
          <w:sz w:val="24"/>
        </w:rPr>
        <w:tab/>
        <w:t xml:space="preserve">Главная роль в этом отводится следователю, его опыту, правовым знаниям, способностям и мыслительно-аналитической деятельности. Следователь своими действиями во многом формирует содержание следственной ситуации, воспринимает её изменения, поскольку сам является ее элементом. Поэтому чаще всего он в состоянии определить, какие элементы следственной ситуации наиболее важны для разработки </w:t>
      </w:r>
      <w:r>
        <w:rPr>
          <w:rFonts w:ascii="Times New Roman" w:hAnsi="Times New Roman"/>
          <w:sz w:val="24"/>
          <w:u w:val="single"/>
        </w:rPr>
        <w:t>тактического решения.</w:t>
      </w:r>
    </w:p>
    <w:p w:rsidR="002E1558" w:rsidRDefault="002E1558">
      <w:pPr>
        <w:spacing w:line="360" w:lineRule="auto"/>
        <w:jc w:val="both"/>
        <w:rPr>
          <w:rFonts w:ascii="Times New Roman" w:hAnsi="Times New Roman"/>
          <w:sz w:val="24"/>
        </w:rPr>
      </w:pPr>
    </w:p>
    <w:p w:rsidR="002E1558" w:rsidRDefault="001B1D47">
      <w:pPr>
        <w:spacing w:line="360" w:lineRule="auto"/>
        <w:jc w:val="both"/>
        <w:rPr>
          <w:rFonts w:ascii="Times New Roman" w:hAnsi="Times New Roman"/>
          <w:sz w:val="24"/>
        </w:rPr>
      </w:pPr>
      <w:r>
        <w:tab/>
      </w:r>
      <w:r>
        <w:rPr>
          <w:rFonts w:ascii="Times New Roman" w:hAnsi="Times New Roman"/>
          <w:sz w:val="24"/>
        </w:rPr>
        <w:t xml:space="preserve">И.А. Копылов предложил свою квалификацию оценки следственной ситуации. К объему оценки он отнес следственную ситуацию в целом или ее элементы, имеющие тактическое значение. В основании оценки показатель отношения субъекта к объекту, т.е. те же, что и при оценке доказательств: правовые знания, философские знания, моральные воззрения, профессиональные качества и личный опыт следователя. Объективность оценки во многом зависит, по мнению автора, от критического отношения субъекта к уровню своих знаний. Автор различает две категории субъектов оценки следственной ситуации. </w:t>
      </w:r>
      <w:r>
        <w:rPr>
          <w:rFonts w:ascii="Times New Roman" w:hAnsi="Times New Roman"/>
          <w:b/>
          <w:bCs/>
          <w:i/>
          <w:iCs/>
          <w:sz w:val="24"/>
        </w:rPr>
        <w:t>К первой категории</w:t>
      </w:r>
      <w:r>
        <w:rPr>
          <w:rFonts w:ascii="Times New Roman" w:hAnsi="Times New Roman"/>
          <w:sz w:val="24"/>
        </w:rPr>
        <w:t xml:space="preserve"> относятся лица, занимающие в силу должностных обязанностей или занимаемые процессуальные положения (надзирающий прокурор, эксперт, защитник) имеющие право оценивать ситуацию, но не принимать тактических решений. Оценивать ситуацию или ее компоненты могут также обвиняемый, потерпевший, подозреваемый, свидетель. </w:t>
      </w:r>
      <w:r>
        <w:rPr>
          <w:rFonts w:ascii="Times New Roman" w:hAnsi="Times New Roman"/>
          <w:b/>
          <w:bCs/>
          <w:i/>
          <w:iCs/>
          <w:sz w:val="24"/>
        </w:rPr>
        <w:t>Ко второй категории</w:t>
      </w:r>
      <w:r>
        <w:rPr>
          <w:rFonts w:ascii="Times New Roman" w:hAnsi="Times New Roman"/>
          <w:sz w:val="24"/>
        </w:rPr>
        <w:t xml:space="preserve"> субъектов, относятся лица, оценивающие следственную ситуацию и правомочные принимать на этой основе тактические решения (следователь, руководитель следственной бригады, начальник следственного отделения и прокурор, если они лично производят предварительное следствие и дают указания по расследуемому делу следователю на основании ст. 127, 211 УПК РСФСР).</w:t>
      </w:r>
    </w:p>
    <w:p w:rsidR="002E1558" w:rsidRDefault="001B1D47">
      <w:pPr>
        <w:spacing w:line="360" w:lineRule="auto"/>
        <w:ind w:firstLine="708"/>
        <w:jc w:val="both"/>
        <w:rPr>
          <w:rFonts w:ascii="Times New Roman" w:hAnsi="Times New Roman"/>
          <w:sz w:val="24"/>
        </w:rPr>
      </w:pPr>
      <w:r>
        <w:rPr>
          <w:rFonts w:ascii="Times New Roman" w:hAnsi="Times New Roman"/>
          <w:sz w:val="24"/>
        </w:rPr>
        <w:t>Результат оценки - заключительный элемент логической структуры оценки имеет форму мысленного представления об особенностях сложившейся ситуации и используется при выборе средств тактического решения. Решение любой тактической задачи на практике предполагает необходимость действовать определенным, упорядоченным образом. Каждый тактический прием реализуется применением наиболее целесообразного в конкретной ситуации образа действия следователя. Тактические решения качественно стоят выше процессуально - правовых решений, и заключаются в неоднократном моделировании, рефлексивном  “проигрывании” сложившейся обстановки и возможных исходов, являются криминалистической рекомендацией, повышающей эффективность следственных действий, особенно в проблемных и конфликтных ситуациях.</w:t>
      </w:r>
    </w:p>
    <w:p w:rsidR="002E1558" w:rsidRDefault="001B1D47">
      <w:pPr>
        <w:spacing w:line="360" w:lineRule="auto"/>
        <w:ind w:firstLine="708"/>
        <w:jc w:val="both"/>
        <w:rPr>
          <w:rFonts w:ascii="Times New Roman" w:hAnsi="Times New Roman"/>
          <w:b/>
          <w:sz w:val="24"/>
        </w:rPr>
      </w:pPr>
      <w:r>
        <w:rPr>
          <w:rFonts w:ascii="Times New Roman" w:hAnsi="Times New Roman"/>
          <w:sz w:val="24"/>
        </w:rPr>
        <w:t>Анализ следственных ситуаций следователем крайне важен для эффективной работы следователя. Неправильная их оценка и, как следствие, тактические ошибки, приводят к недочетам при производстве, как отдельных следственных действий, так и следствия в целом.</w:t>
      </w:r>
    </w:p>
    <w:p w:rsidR="002E1558" w:rsidRDefault="002E1558">
      <w:pPr>
        <w:jc w:val="both"/>
        <w:rPr>
          <w:rFonts w:ascii="Times New Roman" w:hAnsi="Times New Roman"/>
          <w:b/>
          <w:sz w:val="24"/>
        </w:rPr>
      </w:pPr>
    </w:p>
    <w:p w:rsidR="002E1558" w:rsidRDefault="001B1D47">
      <w:pPr>
        <w:spacing w:line="360" w:lineRule="auto"/>
        <w:jc w:val="center"/>
        <w:rPr>
          <w:rFonts w:ascii="Times New Roman" w:hAnsi="Times New Roman"/>
          <w:b/>
          <w:sz w:val="32"/>
        </w:rPr>
      </w:pPr>
      <w:r>
        <w:rPr>
          <w:rFonts w:ascii="Times New Roman" w:hAnsi="Times New Roman"/>
          <w:b/>
          <w:sz w:val="32"/>
        </w:rPr>
        <w:t>3. Понятие и значение планирования следствия</w:t>
      </w:r>
    </w:p>
    <w:p w:rsidR="002E1558" w:rsidRDefault="001B1D47">
      <w:pPr>
        <w:spacing w:line="360" w:lineRule="auto"/>
        <w:ind w:firstLine="709"/>
        <w:jc w:val="both"/>
        <w:rPr>
          <w:rFonts w:ascii="Times New Roman" w:hAnsi="Times New Roman"/>
          <w:sz w:val="24"/>
        </w:rPr>
      </w:pPr>
      <w:r>
        <w:rPr>
          <w:rFonts w:ascii="Times New Roman" w:hAnsi="Times New Roman"/>
          <w:sz w:val="24"/>
        </w:rPr>
        <w:t>Расследование преступлений - это сложная, разностороння деятельность, осуществляемая  в определенные, установленные законом сроки. Следователь должен выявить все существенные  обстоятельства имевшего место преступления и  установить лиц, его совершивших. В целях выполнения указанных задач необходимо умелое построение следственных версий, производство различных следственных действий, например допросов, обысков, осмотров, проведения экспертизы. Без организующего начала, без  целенаправленности вся эта сложная деятельность не обеспечит успеха. Именно это и обеспечивается планированием следствия.</w:t>
      </w:r>
    </w:p>
    <w:p w:rsidR="002E1558" w:rsidRDefault="001B1D47">
      <w:pPr>
        <w:spacing w:line="360" w:lineRule="auto"/>
        <w:ind w:firstLine="709"/>
        <w:jc w:val="both"/>
        <w:rPr>
          <w:rFonts w:ascii="Times New Roman" w:hAnsi="Times New Roman"/>
          <w:sz w:val="24"/>
        </w:rPr>
      </w:pPr>
      <w:r>
        <w:rPr>
          <w:rFonts w:ascii="Times New Roman" w:hAnsi="Times New Roman"/>
          <w:b/>
          <w:bCs/>
          <w:i/>
          <w:iCs/>
          <w:sz w:val="24"/>
          <w:u w:val="single"/>
        </w:rPr>
        <w:t>Планирование</w:t>
      </w:r>
      <w:r>
        <w:rPr>
          <w:rFonts w:ascii="Times New Roman" w:hAnsi="Times New Roman"/>
          <w:sz w:val="24"/>
        </w:rPr>
        <w:t xml:space="preserve"> состоит в такой организации предварительного следствия, которая обеспечивает быстрое и полное раскрытие преступления. Исходными положениями планирования являются построения следственных версий  и  в целях проверки каждой из них - определение круга обстоятельств, подлежащих установлению.</w:t>
      </w:r>
    </w:p>
    <w:p w:rsidR="002E1558" w:rsidRDefault="001B1D47">
      <w:pPr>
        <w:spacing w:line="360" w:lineRule="auto"/>
        <w:ind w:firstLine="709"/>
        <w:jc w:val="both"/>
        <w:rPr>
          <w:rFonts w:ascii="Times New Roman" w:hAnsi="Times New Roman"/>
          <w:sz w:val="24"/>
        </w:rPr>
      </w:pPr>
      <w:r>
        <w:rPr>
          <w:rFonts w:ascii="Times New Roman" w:hAnsi="Times New Roman"/>
          <w:sz w:val="24"/>
        </w:rPr>
        <w:t>После того, как построены возможные в каждой конкретной ситуации следственные версии, начинается планирование следствия. Оно выражается в следующем:</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определение тех следственных действий, которые необходимо провести для установления существенных обстоятельств согласно той или иной следственной версии (допросы, обыски, осмотры, проведение экспертизы);</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определение содержание объема тех следственных действий, которые намечено провести (какие вопросы целесообразно поставить при допросе того или иного свидетеля, перед экспертами, что искать при обыске);</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установление последовательности проведения намеченных следственных действий. Исходя из характера преступления и других обстоятельств, следователь решает, какие из намеченных следственных действий следует провести раньше, какие позже. Если этот вопрос при составлении плана будет недостаточно хорошо продуман, то может быть допущена ошибка, иногда непоправимая;</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определение времени производства намеченного следственного действия, при этом, учитывая, что производство обыска в ночное время, кроме случаев, не терпящих отлагательства, не допускается, а также и то, кто по имеющимся данным и в какое время может находиться в месте производства обыска, следователь выбирает наиболее удобное время (день, час) для производства обыска;</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выбор места проведения следственных действий. Ясно, что осмотр места происшествия следует проводить на месте происшествия, воспроизведение обстоятельств и обстановки события - на месте тех событий, которые проверяются опытным путем. Однако нередко трудно решить вопрос, где провести то или иное следственное действие, в одном случае допрос целесообразно провести дома у свидетеля, в другом - в школе, в третьем - в том месте, где происходили события, по поводу которых он допрашивается;</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определение круга участников того или иного следственного действия. При планировании следствия по делу необходимо предусмотреть участие понятых, специалистов, судмедэкспертов, обвиняемых, потерпевших и других;</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выбор научно-технических средств, которые следует применять при производстве данного следственного действия;</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определение тех документов, а также предметов, которые необходимо истребовать от учреждений, должностных лиц и отдельных граждан. Следователь может запланировать истребование документов оперативного или бухгалтерского учета, справок о состоянии погоды в то или иное время в определенном месте, планов строений и другой технической документации;</w:t>
      </w:r>
    </w:p>
    <w:p w:rsidR="002E1558" w:rsidRDefault="001B1D47">
      <w:pPr>
        <w:numPr>
          <w:ilvl w:val="0"/>
          <w:numId w:val="9"/>
        </w:numPr>
        <w:tabs>
          <w:tab w:val="clear" w:pos="1774"/>
          <w:tab w:val="num" w:pos="567"/>
        </w:tabs>
        <w:spacing w:line="360" w:lineRule="auto"/>
        <w:ind w:left="567" w:hanging="567"/>
        <w:jc w:val="both"/>
        <w:rPr>
          <w:rFonts w:ascii="Times New Roman" w:hAnsi="Times New Roman"/>
          <w:sz w:val="24"/>
        </w:rPr>
      </w:pPr>
      <w:r>
        <w:rPr>
          <w:rFonts w:ascii="Times New Roman" w:hAnsi="Times New Roman"/>
          <w:sz w:val="24"/>
        </w:rPr>
        <w:t>определение заданий оперативно-розыскному аппарату  милиции. При расследовании преступлений  координация следственных и оперативно-розыскных действий имеет  важное значение. Следователь, планируя следствие по делу, должен предусмотреть, какие задания необходимо дать органам милиции для производства оперативно-розыскных действий.</w:t>
      </w:r>
    </w:p>
    <w:p w:rsidR="002E1558" w:rsidRDefault="001B1D47">
      <w:pPr>
        <w:spacing w:line="360" w:lineRule="auto"/>
        <w:ind w:firstLine="709"/>
        <w:jc w:val="both"/>
        <w:rPr>
          <w:rFonts w:ascii="Times New Roman" w:hAnsi="Times New Roman"/>
          <w:sz w:val="24"/>
        </w:rPr>
      </w:pPr>
      <w:r>
        <w:rPr>
          <w:rFonts w:ascii="Times New Roman" w:hAnsi="Times New Roman"/>
          <w:sz w:val="24"/>
        </w:rPr>
        <w:t>Конечно,  это примерный перечень вопросов, составляющих основное содержание  планирования предварительного следствия. Причем при планировании следствия указанные вопросы  могут решаться не в приведенной последовательности, а в том своеобразном сочетании, которое  обусловлено конкретными обстоятельствами дела.</w:t>
      </w:r>
    </w:p>
    <w:p w:rsidR="002E1558" w:rsidRDefault="001B1D47">
      <w:pPr>
        <w:pStyle w:val="23"/>
      </w:pPr>
      <w:r>
        <w:t>Формы планирования разнообразны. План может быть составлен не только в письменной форме. Сам процесс продумывания по несложному делу обстоятельств, подлежащих установлению, или набросок в блокноте тактических приемов  производства того или иного следственного действия - это тоже своего рода формы планирования. Однако планирование путем составления письменных планов следствия в целом по делу,  а также отдельных следственных действий - более совершенная форма.</w:t>
      </w:r>
    </w:p>
    <w:p w:rsidR="002E1558" w:rsidRDefault="001B1D47">
      <w:pPr>
        <w:spacing w:line="360" w:lineRule="auto"/>
        <w:ind w:firstLine="709"/>
        <w:jc w:val="both"/>
        <w:rPr>
          <w:rFonts w:ascii="Times New Roman" w:hAnsi="Times New Roman"/>
          <w:sz w:val="24"/>
        </w:rPr>
      </w:pPr>
      <w:r>
        <w:rPr>
          <w:rFonts w:ascii="Times New Roman" w:hAnsi="Times New Roman"/>
          <w:sz w:val="24"/>
        </w:rPr>
        <w:t>Как правило, представляется нецелесообразным составлять план следствия до конца расследования или даже на весьма длительный период.  В нем обычно намечается производство тех следственных действий и оперативно-розыскных мероприятий, которые необходимо провести для первоначальной проверки следственных версий.</w:t>
      </w:r>
    </w:p>
    <w:p w:rsidR="002E1558" w:rsidRDefault="001B1D47">
      <w:pPr>
        <w:spacing w:line="360" w:lineRule="auto"/>
        <w:ind w:firstLine="709"/>
        <w:jc w:val="both"/>
        <w:rPr>
          <w:rFonts w:ascii="Times New Roman" w:hAnsi="Times New Roman"/>
          <w:sz w:val="24"/>
        </w:rPr>
      </w:pPr>
      <w:r>
        <w:rPr>
          <w:rFonts w:ascii="Times New Roman" w:hAnsi="Times New Roman"/>
          <w:sz w:val="24"/>
        </w:rPr>
        <w:t>По мере выполнения части плана следователь с учетом новых обстоятельств дела  и установленных доказательств дополняет его. Нередко выполнение одних следственных действий исключает производство других, намеченных тем же  планов, или, напротив,  диктует необходимость выяснения обстоятельств, которые ранее не предусматривались планом. Все это должен учитывать следователь,  внося в план нужные коррективы. В этом обычно и находят свое выражение  принципы динамичности планирования.</w:t>
      </w:r>
    </w:p>
    <w:p w:rsidR="002E1558" w:rsidRDefault="001B1D47">
      <w:pPr>
        <w:spacing w:line="360" w:lineRule="auto"/>
        <w:ind w:firstLine="709"/>
        <w:jc w:val="both"/>
        <w:rPr>
          <w:sz w:val="24"/>
        </w:rPr>
      </w:pPr>
      <w:r>
        <w:rPr>
          <w:rFonts w:ascii="Times New Roman" w:hAnsi="Times New Roman"/>
          <w:sz w:val="24"/>
        </w:rPr>
        <w:t>Особенно важное значение имеет планирование следствия по сложным делам, когда надо выяснить много эпизодов одного или нескольких преступлений и когда по делу имеется значительное количество обвиняемых. В таком случае рекомендуется наряду с планом составлять схемы по эпизодам или по участникам преступлений. Так на каждого обвиняемого по таким делам составляют карточки, на которых указываются эпизоды преступлений, время их совершения, доказательства, изобличающие данного обвиняемого, и листы дела, на которых имеются соответствующие протоколы, документы.</w:t>
      </w:r>
    </w:p>
    <w:p w:rsidR="002E1558" w:rsidRDefault="002E1558">
      <w:pPr>
        <w:ind w:firstLine="709"/>
        <w:rPr>
          <w:rFonts w:ascii="Times New Roman" w:hAnsi="Times New Roman"/>
          <w:sz w:val="24"/>
        </w:rPr>
      </w:pPr>
    </w:p>
    <w:p w:rsidR="002E1558" w:rsidRDefault="002E1558">
      <w:pPr>
        <w:ind w:firstLine="709"/>
        <w:jc w:val="center"/>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jc w:val="both"/>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2E1558">
      <w:pPr>
        <w:ind w:firstLine="709"/>
        <w:rPr>
          <w:rFonts w:ascii="Times New Roman" w:hAnsi="Times New Roman"/>
          <w:b/>
          <w:sz w:val="24"/>
        </w:rPr>
      </w:pPr>
    </w:p>
    <w:p w:rsidR="002E1558" w:rsidRDefault="001B1D47">
      <w:pPr>
        <w:pStyle w:val="5"/>
        <w:ind w:firstLine="709"/>
      </w:pPr>
      <w:r>
        <w:t>ЗАКЛЮЧЕНИЕ</w:t>
      </w:r>
    </w:p>
    <w:p w:rsidR="002E1558" w:rsidRDefault="002E1558">
      <w:pPr>
        <w:pStyle w:val="32"/>
      </w:pPr>
    </w:p>
    <w:p w:rsidR="002E1558" w:rsidRDefault="001B1D47">
      <w:pPr>
        <w:pStyle w:val="32"/>
        <w:ind w:firstLine="709"/>
      </w:pPr>
      <w:r>
        <w:t>Выдвижение следственных версий и планирование расследований настолько творческий процесс, что на протяжении всей своей практики следователь постоянно совершенствуется и предела в этом нет.  Опытные следователи знают, что на первый взгляд самая абсурдная версия, противоречащая логике, на практике в ходе расследования уголовного дела становятся единственно правильной моделью, объясняющей ход событий.</w:t>
      </w:r>
    </w:p>
    <w:p w:rsidR="002E1558" w:rsidRDefault="001B1D47">
      <w:pPr>
        <w:pStyle w:val="32"/>
        <w:ind w:firstLine="709"/>
      </w:pPr>
      <w:r>
        <w:t>Изучение типичных следственных ситуаций крайне важно. Появляется возможность разработки программ для следователя, базирующихся на типичных следственных ситуациях. Эти программы могут быть посвящены расследованию отдельных видов преступлений. В них могут быть даны методические указания и рекомендации по организации и осуществлению расследований преступлений одного вида или группы: дана программа производства отдельных следственных действий в типичных следственных ситуациях, выработан комплекс соответствующих рекомендаций и т.д.</w:t>
      </w:r>
    </w:p>
    <w:p w:rsidR="002E1558" w:rsidRDefault="001B1D47">
      <w:pPr>
        <w:spacing w:line="360" w:lineRule="auto"/>
        <w:ind w:firstLine="709"/>
        <w:jc w:val="both"/>
        <w:rPr>
          <w:rFonts w:ascii="Times New Roman" w:hAnsi="Times New Roman"/>
          <w:sz w:val="24"/>
        </w:rPr>
      </w:pPr>
      <w:r>
        <w:rPr>
          <w:rFonts w:ascii="Times New Roman" w:hAnsi="Times New Roman"/>
          <w:sz w:val="24"/>
        </w:rPr>
        <w:t>Для этого выявляются наиболее характерные для отдельных видов (групп) преступлений типичные ситуации, складывающиеся на различных этапах. При этом учитывают новые способы совершения преступлений, характерные следы, уловки преступников, их действия по маскировке, а также  последние достижения науки и техники, которые можно использовать в борьбе с преступностью.</w:t>
      </w:r>
    </w:p>
    <w:p w:rsidR="002E1558" w:rsidRDefault="001B1D47">
      <w:pPr>
        <w:spacing w:line="360" w:lineRule="auto"/>
        <w:ind w:firstLine="709"/>
        <w:jc w:val="both"/>
        <w:rPr>
          <w:rFonts w:ascii="Times New Roman" w:hAnsi="Times New Roman"/>
          <w:sz w:val="24"/>
        </w:rPr>
      </w:pPr>
      <w:r>
        <w:rPr>
          <w:rFonts w:ascii="Times New Roman" w:hAnsi="Times New Roman"/>
          <w:sz w:val="24"/>
        </w:rPr>
        <w:t xml:space="preserve">На данной основе строятся частные методики расследования с включением в них ситуационных версий, даются рекомендации по ситуационному планированию, а также определяется система необходимых следственных действий или иных мероприятий. Включение типичных следственных ситуаций в частные методики расследования позволяют разработать типовую программу расследования отдельных видов преступлений. </w:t>
      </w:r>
    </w:p>
    <w:p w:rsidR="002E1558" w:rsidRDefault="001B1D47">
      <w:pPr>
        <w:pStyle w:val="32"/>
      </w:pPr>
      <w:r>
        <w:t>Определение следственной ситуации, планирование  расследования и составление следственных  версий должно производиться по каждому уголовному делу. Так как при наблюдательном производстве прокурор или куратор контрольно-методического отдела следственного управления могут по составленным планам проследить ход мыслей следователя и направления расследования, дать указания и рекомендации, если сбор доказательств проведен не качественно и не в полном объеме.</w:t>
      </w:r>
    </w:p>
    <w:p w:rsidR="002E1558" w:rsidRDefault="002E1558">
      <w:pPr>
        <w:ind w:firstLine="709"/>
        <w:jc w:val="center"/>
        <w:rPr>
          <w:rFonts w:ascii="Times New Roman" w:hAnsi="Times New Roman"/>
          <w:sz w:val="24"/>
        </w:rPr>
      </w:pPr>
    </w:p>
    <w:p w:rsidR="002E1558" w:rsidRDefault="002E1558">
      <w:pPr>
        <w:ind w:firstLine="709"/>
        <w:jc w:val="center"/>
        <w:rPr>
          <w:rFonts w:ascii="Times New Roman" w:hAnsi="Times New Roman"/>
          <w:sz w:val="24"/>
        </w:rPr>
      </w:pPr>
    </w:p>
    <w:p w:rsidR="002E1558" w:rsidRDefault="002E1558">
      <w:pPr>
        <w:ind w:firstLine="709"/>
        <w:jc w:val="center"/>
        <w:rPr>
          <w:rFonts w:ascii="Times New Roman" w:hAnsi="Times New Roman"/>
          <w:sz w:val="24"/>
        </w:rPr>
      </w:pPr>
    </w:p>
    <w:p w:rsidR="002E1558" w:rsidRDefault="002E1558">
      <w:pPr>
        <w:ind w:firstLine="709"/>
        <w:jc w:val="center"/>
        <w:rPr>
          <w:rFonts w:ascii="Times New Roman" w:hAnsi="Times New Roman"/>
          <w:sz w:val="24"/>
        </w:rPr>
      </w:pPr>
    </w:p>
    <w:p w:rsidR="002E1558" w:rsidRDefault="002E1558">
      <w:pPr>
        <w:ind w:firstLine="709"/>
        <w:jc w:val="center"/>
        <w:rPr>
          <w:rFonts w:ascii="Times New Roman" w:hAnsi="Times New Roman"/>
          <w:sz w:val="24"/>
        </w:rPr>
      </w:pPr>
    </w:p>
    <w:p w:rsidR="002E1558" w:rsidRDefault="002E1558">
      <w:pPr>
        <w:ind w:firstLine="709"/>
        <w:jc w:val="center"/>
        <w:rPr>
          <w:rFonts w:ascii="Times New Roman" w:hAnsi="Times New Roman"/>
          <w:sz w:val="24"/>
        </w:rPr>
      </w:pPr>
    </w:p>
    <w:p w:rsidR="002E1558" w:rsidRDefault="001B1D47">
      <w:pPr>
        <w:pStyle w:val="7"/>
      </w:pPr>
      <w:r>
        <w:t>Список использованной литературы</w:t>
      </w:r>
    </w:p>
    <w:p w:rsidR="002E1558" w:rsidRDefault="002E1558">
      <w:pPr>
        <w:ind w:firstLine="709"/>
        <w:outlineLvl w:val="0"/>
        <w:rPr>
          <w:rFonts w:ascii="Times New Roman" w:hAnsi="Times New Roman"/>
          <w:sz w:val="24"/>
        </w:rPr>
      </w:pPr>
    </w:p>
    <w:p w:rsidR="002E1558" w:rsidRDefault="002E1558">
      <w:pPr>
        <w:ind w:firstLine="709"/>
        <w:jc w:val="both"/>
        <w:rPr>
          <w:rFonts w:ascii="Times New Roman" w:hAnsi="Times New Roman"/>
          <w:sz w:val="24"/>
        </w:rPr>
      </w:pPr>
    </w:p>
    <w:p w:rsidR="002E1558" w:rsidRDefault="002E1558">
      <w:pPr>
        <w:ind w:firstLine="709"/>
        <w:jc w:val="both"/>
        <w:rPr>
          <w:rFonts w:ascii="Times New Roman" w:hAnsi="Times New Roman"/>
          <w:sz w:val="24"/>
        </w:rPr>
      </w:pPr>
    </w:p>
    <w:p w:rsidR="002E1558" w:rsidRDefault="001B1D47">
      <w:pPr>
        <w:numPr>
          <w:ilvl w:val="0"/>
          <w:numId w:val="11"/>
        </w:numPr>
        <w:jc w:val="both"/>
        <w:rPr>
          <w:rFonts w:ascii="Times New Roman" w:hAnsi="Times New Roman"/>
        </w:rPr>
      </w:pPr>
      <w:r>
        <w:rPr>
          <w:rFonts w:ascii="Times New Roman" w:hAnsi="Times New Roman"/>
        </w:rPr>
        <w:t>Криминалистика. МГУ, 1995.</w:t>
      </w:r>
    </w:p>
    <w:p w:rsidR="002E1558" w:rsidRDefault="002E1558">
      <w:pPr>
        <w:ind w:left="709"/>
        <w:jc w:val="both"/>
        <w:rPr>
          <w:rFonts w:ascii="Times New Roman" w:hAnsi="Times New Roman"/>
        </w:rPr>
      </w:pPr>
    </w:p>
    <w:p w:rsidR="002E1558" w:rsidRDefault="002E1558">
      <w:pPr>
        <w:ind w:left="709"/>
        <w:jc w:val="both"/>
        <w:rPr>
          <w:rFonts w:ascii="Times New Roman" w:hAnsi="Times New Roman"/>
        </w:rPr>
      </w:pPr>
    </w:p>
    <w:p w:rsidR="002E1558" w:rsidRDefault="001B1D47">
      <w:pPr>
        <w:numPr>
          <w:ilvl w:val="0"/>
          <w:numId w:val="11"/>
        </w:numPr>
        <w:jc w:val="both"/>
        <w:rPr>
          <w:rFonts w:ascii="Times New Roman" w:hAnsi="Times New Roman"/>
          <w:lang w:val="en-US"/>
        </w:rPr>
      </w:pPr>
      <w:r>
        <w:rPr>
          <w:rFonts w:ascii="Times New Roman" w:hAnsi="Times New Roman"/>
        </w:rPr>
        <w:t>Белкин Р.С. Курс советской криминалистики. М</w:t>
      </w:r>
      <w:r>
        <w:rPr>
          <w:rFonts w:ascii="Times New Roman" w:hAnsi="Times New Roman"/>
          <w:lang w:val="en-US"/>
        </w:rPr>
        <w:t>., 1975,</w:t>
      </w:r>
      <w:r>
        <w:rPr>
          <w:rFonts w:ascii="Times New Roman" w:hAnsi="Times New Roman"/>
        </w:rPr>
        <w:t>т</w:t>
      </w:r>
      <w:r>
        <w:rPr>
          <w:rFonts w:ascii="Times New Roman" w:hAnsi="Times New Roman"/>
          <w:lang w:val="en-US"/>
        </w:rPr>
        <w:t xml:space="preserve">. I; </w:t>
      </w:r>
      <w:r>
        <w:rPr>
          <w:rFonts w:ascii="Times New Roman" w:hAnsi="Times New Roman"/>
        </w:rPr>
        <w:t>М</w:t>
      </w:r>
      <w:r>
        <w:rPr>
          <w:rFonts w:ascii="Times New Roman" w:hAnsi="Times New Roman"/>
          <w:lang w:val="en-US"/>
        </w:rPr>
        <w:t xml:space="preserve">.,  1977, </w:t>
      </w:r>
      <w:r>
        <w:rPr>
          <w:rFonts w:ascii="Times New Roman" w:hAnsi="Times New Roman"/>
        </w:rPr>
        <w:t>т</w:t>
      </w:r>
      <w:r>
        <w:rPr>
          <w:rFonts w:ascii="Times New Roman" w:hAnsi="Times New Roman"/>
          <w:lang w:val="en-US"/>
        </w:rPr>
        <w:t xml:space="preserve">. </w:t>
      </w:r>
      <w:r>
        <w:rPr>
          <w:rFonts w:ascii="Times New Roman" w:hAnsi="Times New Roman"/>
        </w:rPr>
        <w:t>Ш</w:t>
      </w:r>
      <w:r>
        <w:rPr>
          <w:rFonts w:ascii="Times New Roman" w:hAnsi="Times New Roman"/>
          <w:lang w:val="en-US"/>
        </w:rPr>
        <w:t>.</w:t>
      </w:r>
    </w:p>
    <w:p w:rsidR="002E1558" w:rsidRDefault="002E1558">
      <w:pPr>
        <w:jc w:val="both"/>
        <w:rPr>
          <w:rFonts w:ascii="Times New Roman" w:hAnsi="Times New Roman"/>
          <w:lang w:val="en-US"/>
        </w:rPr>
      </w:pPr>
    </w:p>
    <w:p w:rsidR="002E1558" w:rsidRDefault="002E1558">
      <w:pPr>
        <w:ind w:left="709"/>
        <w:jc w:val="both"/>
        <w:rPr>
          <w:rFonts w:ascii="Times New Roman" w:hAnsi="Times New Roman"/>
          <w:lang w:val="en-US"/>
        </w:rPr>
      </w:pPr>
    </w:p>
    <w:p w:rsidR="002E1558" w:rsidRDefault="001B1D47">
      <w:pPr>
        <w:numPr>
          <w:ilvl w:val="0"/>
          <w:numId w:val="11"/>
        </w:numPr>
        <w:jc w:val="both"/>
        <w:rPr>
          <w:rFonts w:ascii="Times New Roman" w:hAnsi="Times New Roman"/>
        </w:rPr>
      </w:pPr>
      <w:r>
        <w:rPr>
          <w:rFonts w:ascii="Times New Roman" w:hAnsi="Times New Roman"/>
        </w:rPr>
        <w:t xml:space="preserve">Герасимов И.Ф. Система процессуальных </w:t>
      </w:r>
      <w:r>
        <w:rPr>
          <w:rFonts w:ascii="Times New Roman" w:hAnsi="Times New Roman"/>
        </w:rPr>
        <w:tab/>
        <w:t xml:space="preserve">действий следователя. - Сб. “Следственные </w:t>
      </w:r>
      <w:r>
        <w:rPr>
          <w:rFonts w:ascii="Times New Roman" w:hAnsi="Times New Roman"/>
        </w:rPr>
        <w:tab/>
        <w:t>действия”. Свердловск, 1983.</w:t>
      </w:r>
    </w:p>
    <w:p w:rsidR="002E1558" w:rsidRDefault="002E1558">
      <w:pPr>
        <w:ind w:left="709"/>
        <w:jc w:val="both"/>
        <w:rPr>
          <w:rFonts w:ascii="Times New Roman" w:hAnsi="Times New Roman"/>
        </w:rPr>
      </w:pPr>
    </w:p>
    <w:p w:rsidR="002E1558" w:rsidRDefault="001B1D47">
      <w:pPr>
        <w:numPr>
          <w:ilvl w:val="0"/>
          <w:numId w:val="11"/>
        </w:numPr>
        <w:jc w:val="both"/>
        <w:rPr>
          <w:rFonts w:ascii="Times New Roman" w:hAnsi="Times New Roman"/>
        </w:rPr>
      </w:pPr>
      <w:r>
        <w:rPr>
          <w:rFonts w:ascii="Times New Roman" w:hAnsi="Times New Roman"/>
        </w:rPr>
        <w:t>Якушин С.Ю. Тактические приемы при  расследовании преступлений. Казань, 1983.</w:t>
      </w:r>
    </w:p>
    <w:p w:rsidR="002E1558" w:rsidRDefault="002E1558">
      <w:pPr>
        <w:jc w:val="both"/>
        <w:rPr>
          <w:rFonts w:ascii="Times New Roman" w:hAnsi="Times New Roman"/>
        </w:rPr>
      </w:pPr>
    </w:p>
    <w:p w:rsidR="002E1558" w:rsidRDefault="002E1558">
      <w:pPr>
        <w:ind w:left="709"/>
        <w:jc w:val="both"/>
        <w:rPr>
          <w:rFonts w:ascii="Times New Roman" w:hAnsi="Times New Roman"/>
        </w:rPr>
      </w:pPr>
    </w:p>
    <w:p w:rsidR="002E1558" w:rsidRDefault="001B1D47">
      <w:pPr>
        <w:numPr>
          <w:ilvl w:val="0"/>
          <w:numId w:val="11"/>
        </w:numPr>
        <w:jc w:val="both"/>
        <w:rPr>
          <w:rFonts w:ascii="Times New Roman" w:hAnsi="Times New Roman"/>
        </w:rPr>
      </w:pPr>
      <w:r>
        <w:rPr>
          <w:rFonts w:ascii="Times New Roman" w:hAnsi="Times New Roman"/>
        </w:rPr>
        <w:t>Салтевский М.В. Криминалистика: в современном изложении юристов. Харьков, 1997.</w:t>
      </w: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2E1558">
      <w:pPr>
        <w:jc w:val="both"/>
        <w:rPr>
          <w:rFonts w:ascii="Times New Roman" w:hAnsi="Times New Roman"/>
        </w:rPr>
      </w:pPr>
    </w:p>
    <w:p w:rsidR="002E1558" w:rsidRDefault="001B1D47">
      <w:pPr>
        <w:pStyle w:val="5"/>
        <w:widowControl w:val="0"/>
        <w:spacing w:before="200" w:line="320" w:lineRule="exact"/>
        <w:rPr>
          <w:snapToGrid w:val="0"/>
        </w:rPr>
      </w:pPr>
      <w:r>
        <w:rPr>
          <w:snapToGrid w:val="0"/>
        </w:rPr>
        <w:t>Содержание</w:t>
      </w:r>
    </w:p>
    <w:p w:rsidR="002E1558" w:rsidRDefault="002E1558">
      <w:pPr>
        <w:widowControl w:val="0"/>
        <w:spacing w:before="200" w:line="320" w:lineRule="exact"/>
        <w:rPr>
          <w:rFonts w:ascii="Times New Roman" w:hAnsi="Times New Roman"/>
          <w:snapToGrid w:val="0"/>
          <w:sz w:val="24"/>
        </w:rPr>
      </w:pPr>
    </w:p>
    <w:p w:rsidR="002E1558" w:rsidRDefault="002E1558">
      <w:pPr>
        <w:widowControl w:val="0"/>
        <w:spacing w:before="200" w:line="320" w:lineRule="exact"/>
        <w:rPr>
          <w:rFonts w:ascii="Times New Roman" w:hAnsi="Times New Roman"/>
          <w:snapToGrid w:val="0"/>
          <w:sz w:val="24"/>
        </w:rPr>
      </w:pPr>
    </w:p>
    <w:p w:rsidR="002E1558" w:rsidRDefault="001B1D47">
      <w:pPr>
        <w:widowControl w:val="0"/>
        <w:spacing w:before="200" w:line="320" w:lineRule="exact"/>
        <w:rPr>
          <w:rFonts w:ascii="Times New Roman" w:hAnsi="Times New Roman"/>
          <w:b/>
          <w:bCs/>
          <w:snapToGrid w:val="0"/>
        </w:rPr>
      </w:pPr>
      <w:r>
        <w:rPr>
          <w:rFonts w:ascii="Times New Roman" w:hAnsi="Times New Roman"/>
          <w:b/>
          <w:bCs/>
          <w:snapToGrid w:val="0"/>
        </w:rPr>
        <w:t>Введение</w:t>
      </w:r>
      <w:r>
        <w:rPr>
          <w:rFonts w:ascii="Times New Roman" w:hAnsi="Times New Roman"/>
          <w:snapToGrid w:val="0"/>
          <w:u w:val="single"/>
        </w:rPr>
        <w:t xml:space="preserve">                                                                                                                   </w:t>
      </w:r>
      <w:r>
        <w:rPr>
          <w:rFonts w:ascii="Times New Roman" w:hAnsi="Times New Roman"/>
          <w:b/>
          <w:bCs/>
          <w:snapToGrid w:val="0"/>
        </w:rPr>
        <w:t xml:space="preserve">2               </w:t>
      </w:r>
      <w:r>
        <w:rPr>
          <w:rFonts w:ascii="Times New Roman" w:hAnsi="Times New Roman"/>
          <w:b/>
          <w:bCs/>
          <w:snapToGrid w:val="0"/>
        </w:rPr>
        <w:tab/>
      </w:r>
      <w:r>
        <w:rPr>
          <w:rFonts w:ascii="Times New Roman" w:hAnsi="Times New Roman"/>
          <w:b/>
          <w:bCs/>
          <w:snapToGrid w:val="0"/>
        </w:rPr>
        <w:tab/>
      </w:r>
      <w:r>
        <w:rPr>
          <w:rFonts w:ascii="Times New Roman" w:hAnsi="Times New Roman"/>
          <w:b/>
          <w:bCs/>
          <w:snapToGrid w:val="0"/>
        </w:rPr>
        <w:tab/>
      </w:r>
      <w:r>
        <w:rPr>
          <w:rFonts w:ascii="Times New Roman" w:hAnsi="Times New Roman"/>
          <w:b/>
          <w:bCs/>
          <w:snapToGrid w:val="0"/>
        </w:rPr>
        <w:tab/>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1. Понятие "следственная ситуация"</w:t>
      </w:r>
      <w:r>
        <w:rPr>
          <w:rFonts w:ascii="Times New Roman" w:hAnsi="Times New Roman"/>
          <w:snapToGrid w:val="0"/>
          <w:u w:val="single"/>
        </w:rPr>
        <w:t xml:space="preserve">                                                                   </w:t>
      </w:r>
      <w:r>
        <w:rPr>
          <w:rFonts w:ascii="Times New Roman" w:hAnsi="Times New Roman"/>
          <w:b/>
          <w:bCs/>
          <w:snapToGrid w:val="0"/>
        </w:rPr>
        <w:t>3</w:t>
      </w: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 xml:space="preserve">        </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2. Реализация тактических приемов</w:t>
      </w:r>
      <w:r>
        <w:rPr>
          <w:rFonts w:ascii="Times New Roman" w:hAnsi="Times New Roman"/>
          <w:snapToGrid w:val="0"/>
          <w:u w:val="single"/>
        </w:rPr>
        <w:t xml:space="preserve">                                                                    </w:t>
      </w:r>
      <w:r>
        <w:rPr>
          <w:rFonts w:ascii="Times New Roman" w:hAnsi="Times New Roman"/>
          <w:b/>
          <w:bCs/>
          <w:snapToGrid w:val="0"/>
        </w:rPr>
        <w:t>7</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3. Планирование расследования</w:t>
      </w:r>
      <w:r>
        <w:rPr>
          <w:rFonts w:ascii="Times New Roman" w:hAnsi="Times New Roman"/>
          <w:snapToGrid w:val="0"/>
          <w:u w:val="single"/>
        </w:rPr>
        <w:t xml:space="preserve">                                                                         </w:t>
      </w:r>
      <w:r>
        <w:rPr>
          <w:rFonts w:ascii="Times New Roman" w:hAnsi="Times New Roman"/>
          <w:b/>
          <w:bCs/>
          <w:snapToGrid w:val="0"/>
        </w:rPr>
        <w:t>10</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Заключение</w:t>
      </w:r>
      <w:r>
        <w:rPr>
          <w:rFonts w:ascii="Times New Roman" w:hAnsi="Times New Roman"/>
          <w:snapToGrid w:val="0"/>
          <w:u w:val="single"/>
        </w:rPr>
        <w:t xml:space="preserve">                                                                                                            </w:t>
      </w:r>
      <w:r>
        <w:rPr>
          <w:rFonts w:ascii="Times New Roman" w:hAnsi="Times New Roman"/>
          <w:b/>
          <w:bCs/>
          <w:snapToGrid w:val="0"/>
        </w:rPr>
        <w:t>13</w:t>
      </w: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2E1558">
      <w:pPr>
        <w:widowControl w:val="0"/>
        <w:spacing w:line="320" w:lineRule="exact"/>
        <w:rPr>
          <w:rFonts w:ascii="Times New Roman" w:hAnsi="Times New Roman"/>
          <w:b/>
          <w:bCs/>
          <w:snapToGrid w:val="0"/>
        </w:rPr>
      </w:pPr>
    </w:p>
    <w:p w:rsidR="002E1558" w:rsidRDefault="001B1D47">
      <w:pPr>
        <w:widowControl w:val="0"/>
        <w:spacing w:line="320" w:lineRule="exact"/>
        <w:rPr>
          <w:rFonts w:ascii="Times New Roman" w:hAnsi="Times New Roman"/>
          <w:b/>
          <w:bCs/>
          <w:snapToGrid w:val="0"/>
        </w:rPr>
      </w:pPr>
      <w:r>
        <w:rPr>
          <w:rFonts w:ascii="Times New Roman" w:hAnsi="Times New Roman"/>
          <w:b/>
          <w:bCs/>
          <w:snapToGrid w:val="0"/>
        </w:rPr>
        <w:t>Список использованной литературы</w:t>
      </w:r>
      <w:r>
        <w:rPr>
          <w:rFonts w:ascii="Times New Roman" w:hAnsi="Times New Roman"/>
          <w:snapToGrid w:val="0"/>
          <w:u w:val="single"/>
        </w:rPr>
        <w:t xml:space="preserve">                                                                 </w:t>
      </w:r>
      <w:r>
        <w:rPr>
          <w:rFonts w:ascii="Times New Roman" w:hAnsi="Times New Roman"/>
          <w:b/>
          <w:bCs/>
          <w:snapToGrid w:val="0"/>
        </w:rPr>
        <w:t>14</w:t>
      </w:r>
    </w:p>
    <w:p w:rsidR="002E1558" w:rsidRDefault="002E1558">
      <w:pPr>
        <w:jc w:val="both"/>
        <w:rPr>
          <w:rFonts w:ascii="Times New Roman" w:hAnsi="Times New Roman"/>
        </w:rPr>
      </w:pPr>
      <w:bookmarkStart w:id="2" w:name="_GoBack"/>
      <w:bookmarkEnd w:id="2"/>
    </w:p>
    <w:sectPr w:rsidR="002E1558">
      <w:headerReference w:type="even" r:id="rId7"/>
      <w:head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58" w:rsidRDefault="001B1D47">
      <w:r>
        <w:separator/>
      </w:r>
    </w:p>
  </w:endnote>
  <w:endnote w:type="continuationSeparator" w:id="0">
    <w:p w:rsidR="002E1558" w:rsidRDefault="001B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003" w:usb1="00000000" w:usb2="00000000" w:usb3="00000000" w:csb0="00000001" w:csb1="00000000"/>
  </w:font>
  <w:font w:name="Copperplate Gothic Light">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58" w:rsidRDefault="001B1D47">
      <w:r>
        <w:separator/>
      </w:r>
    </w:p>
  </w:footnote>
  <w:footnote w:type="continuationSeparator" w:id="0">
    <w:p w:rsidR="002E1558" w:rsidRDefault="001B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58" w:rsidRDefault="001B1D47">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1558" w:rsidRDefault="002E155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58" w:rsidRDefault="001B1D47">
    <w:pPr>
      <w:pStyle w:val="a4"/>
      <w:framePr w:w="1220" w:h="365" w:hRule="exact" w:wrap="around" w:vAnchor="text" w:hAnchor="page" w:x="9802"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2E1558" w:rsidRDefault="002E155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0202"/>
    <w:multiLevelType w:val="hybridMultilevel"/>
    <w:tmpl w:val="A84886B4"/>
    <w:lvl w:ilvl="0" w:tplc="CC5A48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51F6F8A"/>
    <w:multiLevelType w:val="singleLevel"/>
    <w:tmpl w:val="82E63350"/>
    <w:lvl w:ilvl="0">
      <w:start w:val="4"/>
      <w:numFmt w:val="decimal"/>
      <w:lvlText w:val="%1."/>
      <w:lvlJc w:val="left"/>
      <w:pPr>
        <w:tabs>
          <w:tab w:val="num" w:pos="1065"/>
        </w:tabs>
        <w:ind w:left="1065" w:hanging="360"/>
      </w:pPr>
      <w:rPr>
        <w:rFonts w:hint="default"/>
        <w:b/>
        <w:sz w:val="20"/>
        <w:u w:val="single"/>
      </w:rPr>
    </w:lvl>
  </w:abstractNum>
  <w:abstractNum w:abstractNumId="2">
    <w:nsid w:val="16EB6384"/>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18C02C63"/>
    <w:multiLevelType w:val="singleLevel"/>
    <w:tmpl w:val="20A4AD7C"/>
    <w:lvl w:ilvl="0">
      <w:numFmt w:val="bullet"/>
      <w:lvlText w:val="-"/>
      <w:lvlJc w:val="left"/>
      <w:pPr>
        <w:tabs>
          <w:tab w:val="num" w:pos="360"/>
        </w:tabs>
        <w:ind w:left="360" w:hanging="360"/>
      </w:pPr>
      <w:rPr>
        <w:rFonts w:ascii="Times New Roman" w:hAnsi="Times New Roman" w:hint="default"/>
      </w:rPr>
    </w:lvl>
  </w:abstractNum>
  <w:abstractNum w:abstractNumId="4">
    <w:nsid w:val="220B4700"/>
    <w:multiLevelType w:val="singleLevel"/>
    <w:tmpl w:val="1E867FBE"/>
    <w:lvl w:ilvl="0">
      <w:start w:val="1"/>
      <w:numFmt w:val="decimal"/>
      <w:lvlText w:val="%1."/>
      <w:lvlJc w:val="left"/>
      <w:pPr>
        <w:tabs>
          <w:tab w:val="num" w:pos="1065"/>
        </w:tabs>
        <w:ind w:left="1065" w:hanging="360"/>
      </w:pPr>
      <w:rPr>
        <w:rFonts w:hint="default"/>
      </w:rPr>
    </w:lvl>
  </w:abstractNum>
  <w:abstractNum w:abstractNumId="5">
    <w:nsid w:val="2B6B5C76"/>
    <w:multiLevelType w:val="hybridMultilevel"/>
    <w:tmpl w:val="CB48289A"/>
    <w:lvl w:ilvl="0" w:tplc="59AA23F8">
      <w:start w:val="1"/>
      <w:numFmt w:val="decimal"/>
      <w:lvlText w:val="%1)"/>
      <w:lvlJc w:val="left"/>
      <w:pPr>
        <w:tabs>
          <w:tab w:val="num" w:pos="2483"/>
        </w:tabs>
        <w:ind w:left="2483" w:hanging="106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09A245C"/>
    <w:multiLevelType w:val="hybridMultilevel"/>
    <w:tmpl w:val="B712A7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0A24E6"/>
    <w:multiLevelType w:val="hybridMultilevel"/>
    <w:tmpl w:val="D39A5412"/>
    <w:lvl w:ilvl="0" w:tplc="E04C583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7651FC"/>
    <w:multiLevelType w:val="singleLevel"/>
    <w:tmpl w:val="F176CBF8"/>
    <w:lvl w:ilvl="0">
      <w:start w:val="1"/>
      <w:numFmt w:val="decimal"/>
      <w:lvlText w:val="%1."/>
      <w:lvlJc w:val="left"/>
      <w:pPr>
        <w:tabs>
          <w:tab w:val="num" w:pos="360"/>
        </w:tabs>
        <w:ind w:left="360" w:hanging="360"/>
      </w:pPr>
      <w:rPr>
        <w:rFonts w:ascii="Arial" w:hAnsi="Arial" w:hint="default"/>
      </w:rPr>
    </w:lvl>
  </w:abstractNum>
  <w:abstractNum w:abstractNumId="9">
    <w:nsid w:val="687800C2"/>
    <w:multiLevelType w:val="hybridMultilevel"/>
    <w:tmpl w:val="93EC3F36"/>
    <w:lvl w:ilvl="0" w:tplc="C26AF242">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78EB34F1"/>
    <w:multiLevelType w:val="hybridMultilevel"/>
    <w:tmpl w:val="37A4057A"/>
    <w:lvl w:ilvl="0" w:tplc="59AA23F8">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1"/>
  </w:num>
  <w:num w:numId="3">
    <w:abstractNumId w:val="3"/>
  </w:num>
  <w:num w:numId="4">
    <w:abstractNumId w:val="8"/>
  </w:num>
  <w:num w:numId="5">
    <w:abstractNumId w:val="2"/>
  </w:num>
  <w:num w:numId="6">
    <w:abstractNumId w:val="9"/>
  </w:num>
  <w:num w:numId="7">
    <w:abstractNumId w:val="6"/>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D47"/>
    <w:rsid w:val="001B1D47"/>
    <w:rsid w:val="002E1558"/>
    <w:rsid w:val="0099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3122C-9CF7-4443-8C49-A643ED42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азвание подразделения"/>
    <w:qFormat/>
    <w:rPr>
      <w:rFonts w:ascii="Courier New" w:hAnsi="Courier New"/>
      <w:sz w:val="28"/>
    </w:rPr>
  </w:style>
  <w:style w:type="paragraph" w:styleId="1">
    <w:name w:val="heading 1"/>
    <w:basedOn w:val="a"/>
    <w:next w:val="2"/>
    <w:qFormat/>
    <w:pPr>
      <w:keepNext/>
      <w:keepLines/>
      <w:pBdr>
        <w:top w:val="double" w:sz="6" w:space="3" w:color="auto" w:shadow="1"/>
        <w:left w:val="double" w:sz="6" w:space="3" w:color="auto" w:shadow="1"/>
        <w:bottom w:val="double" w:sz="6" w:space="3" w:color="auto" w:shadow="1"/>
        <w:right w:val="double" w:sz="6" w:space="3" w:color="auto" w:shadow="1"/>
      </w:pBdr>
      <w:spacing w:before="240" w:after="60"/>
      <w:jc w:val="center"/>
      <w:outlineLvl w:val="0"/>
    </w:pPr>
    <w:rPr>
      <w:b/>
      <w:color w:val="000000"/>
      <w:kern w:val="28"/>
      <w:sz w:val="24"/>
    </w:rPr>
  </w:style>
  <w:style w:type="paragraph" w:styleId="2">
    <w:name w:val="heading 2"/>
    <w:basedOn w:val="1"/>
    <w:qFormat/>
    <w:pPr>
      <w:spacing w:before="120"/>
      <w:outlineLvl w:val="1"/>
    </w:pPr>
    <w:rPr>
      <w:b w:val="0"/>
      <w:sz w:val="26"/>
    </w:rPr>
  </w:style>
  <w:style w:type="paragraph" w:styleId="3">
    <w:name w:val="heading 3"/>
    <w:basedOn w:val="a"/>
    <w:qFormat/>
    <w:pPr>
      <w:keepNext/>
      <w:spacing w:before="120" w:line="180" w:lineRule="exact"/>
      <w:ind w:right="-170"/>
      <w:jc w:val="both"/>
      <w:outlineLvl w:val="2"/>
    </w:pPr>
    <w:rPr>
      <w:rFonts w:ascii="Symbol" w:hAnsi="Symbol"/>
      <w:lang w:val="en-GB"/>
    </w:rPr>
  </w:style>
  <w:style w:type="paragraph" w:styleId="4">
    <w:name w:val="heading 4"/>
    <w:basedOn w:val="a"/>
    <w:next w:val="a"/>
    <w:qFormat/>
    <w:pPr>
      <w:keepNext/>
      <w:spacing w:before="240" w:after="60"/>
      <w:ind w:right="113"/>
      <w:jc w:val="both"/>
      <w:outlineLvl w:val="3"/>
    </w:pPr>
    <w:rPr>
      <w:rFonts w:ascii="Peterburg" w:hAnsi="Peterburg"/>
      <w:b/>
      <w:sz w:val="24"/>
    </w:rPr>
  </w:style>
  <w:style w:type="paragraph" w:styleId="5">
    <w:name w:val="heading 5"/>
    <w:basedOn w:val="a"/>
    <w:next w:val="a"/>
    <w:qFormat/>
    <w:pPr>
      <w:keepNext/>
      <w:jc w:val="center"/>
      <w:outlineLvl w:val="4"/>
    </w:pPr>
    <w:rPr>
      <w:rFonts w:ascii="Times New Roman" w:hAnsi="Times New Roman"/>
      <w:b/>
      <w:bCs/>
      <w:sz w:val="32"/>
    </w:rPr>
  </w:style>
  <w:style w:type="paragraph" w:styleId="6">
    <w:name w:val="heading 6"/>
    <w:basedOn w:val="a"/>
    <w:next w:val="a"/>
    <w:qFormat/>
    <w:pPr>
      <w:keepNext/>
      <w:spacing w:line="360" w:lineRule="auto"/>
      <w:jc w:val="center"/>
      <w:outlineLvl w:val="5"/>
    </w:pPr>
    <w:rPr>
      <w:rFonts w:ascii="Times New Roman" w:hAnsi="Times New Roman"/>
      <w:b/>
      <w:sz w:val="24"/>
      <w:u w:val="single"/>
    </w:rPr>
  </w:style>
  <w:style w:type="paragraph" w:styleId="7">
    <w:name w:val="heading 7"/>
    <w:basedOn w:val="a"/>
    <w:next w:val="a"/>
    <w:qFormat/>
    <w:pPr>
      <w:keepNext/>
      <w:ind w:firstLine="709"/>
      <w:jc w:val="center"/>
      <w:outlineLvl w:val="6"/>
    </w:pPr>
    <w:rPr>
      <w:rFonts w:ascii="Times New Roman" w:hAnsi="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аголовок П"/>
    <w:basedOn w:val="1"/>
    <w:pPr>
      <w:ind w:left="283" w:right="397" w:hanging="283"/>
      <w:jc w:val="both"/>
      <w:outlineLvl w:val="9"/>
    </w:pPr>
    <w:rPr>
      <w:color w:val="800000"/>
    </w:rPr>
  </w:style>
  <w:style w:type="paragraph" w:customStyle="1" w:styleId="20">
    <w:name w:val="2 Заголовок П"/>
    <w:basedOn w:val="10"/>
    <w:rPr>
      <w:sz w:val="28"/>
    </w:rPr>
  </w:style>
  <w:style w:type="paragraph" w:customStyle="1" w:styleId="30">
    <w:name w:val="3 Заголовок П"/>
    <w:basedOn w:val="20"/>
    <w:pPr>
      <w:spacing w:before="60"/>
      <w:ind w:left="284" w:hanging="284"/>
    </w:pPr>
    <w:rPr>
      <w:sz w:val="26"/>
    </w:rPr>
  </w:style>
  <w:style w:type="paragraph" w:styleId="a3">
    <w:name w:val="envelope address"/>
    <w:basedOn w:val="a"/>
    <w:semiHidden/>
    <w:pPr>
      <w:framePr w:w="7920" w:h="1980" w:hRule="exact" w:hSpace="180" w:wrap="auto" w:hAnchor="page" w:xAlign="center" w:yAlign="bottom"/>
      <w:ind w:left="2880" w:right="113" w:firstLine="567"/>
      <w:jc w:val="both"/>
    </w:pPr>
    <w:rPr>
      <w:rFonts w:ascii="Times New Roman" w:hAnsi="Times New Roman"/>
      <w:sz w:val="24"/>
    </w:rPr>
  </w:style>
  <w:style w:type="paragraph" w:styleId="a4">
    <w:name w:val="header"/>
    <w:basedOn w:val="a"/>
    <w:semiHidden/>
    <w:pPr>
      <w:tabs>
        <w:tab w:val="center" w:pos="4153"/>
        <w:tab w:val="right" w:pos="8306"/>
      </w:tabs>
      <w:ind w:left="113" w:right="113" w:firstLine="567"/>
      <w:jc w:val="both"/>
    </w:pPr>
    <w:rPr>
      <w:rFonts w:ascii="Times New Roman" w:hAnsi="Times New Roman"/>
    </w:rPr>
  </w:style>
  <w:style w:type="character" w:styleId="a5">
    <w:name w:val="endnote reference"/>
    <w:basedOn w:val="a0"/>
    <w:semiHidden/>
    <w:rPr>
      <w:color w:val="FFFF00"/>
      <w:sz w:val="16"/>
      <w:vertAlign w:val="superscript"/>
    </w:rPr>
  </w:style>
  <w:style w:type="character" w:styleId="a6">
    <w:name w:val="footnote reference"/>
    <w:basedOn w:val="a0"/>
    <w:semiHidden/>
    <w:rPr>
      <w:color w:val="000000"/>
      <w:sz w:val="16"/>
      <w:vertAlign w:val="superscript"/>
    </w:rPr>
  </w:style>
  <w:style w:type="paragraph" w:styleId="a7">
    <w:name w:val="List Bullet"/>
    <w:basedOn w:val="a"/>
    <w:semiHidden/>
    <w:pPr>
      <w:spacing w:before="40"/>
      <w:ind w:left="568" w:right="113" w:hanging="284"/>
      <w:jc w:val="both"/>
    </w:pPr>
    <w:rPr>
      <w:rFonts w:ascii="Times New Roman" w:hAnsi="Times New Roman"/>
      <w:kern w:val="28"/>
    </w:rPr>
  </w:style>
  <w:style w:type="character" w:styleId="a8">
    <w:name w:val="page number"/>
    <w:basedOn w:val="a0"/>
    <w:semiHidden/>
  </w:style>
  <w:style w:type="paragraph" w:styleId="a9">
    <w:name w:val="List Number"/>
    <w:basedOn w:val="a"/>
    <w:semiHidden/>
    <w:pPr>
      <w:keepLines/>
      <w:spacing w:before="120"/>
      <w:ind w:left="567" w:right="284" w:hanging="283"/>
      <w:jc w:val="both"/>
    </w:pPr>
    <w:rPr>
      <w:rFonts w:ascii="Times New Roman" w:hAnsi="Times New Roman"/>
      <w:color w:val="000080"/>
      <w:kern w:val="28"/>
    </w:rPr>
  </w:style>
  <w:style w:type="paragraph" w:styleId="21">
    <w:name w:val="List Number 2"/>
    <w:basedOn w:val="a"/>
    <w:semiHidden/>
    <w:pPr>
      <w:spacing w:before="60"/>
      <w:ind w:left="568" w:right="113" w:hanging="284"/>
      <w:jc w:val="both"/>
    </w:pPr>
    <w:rPr>
      <w:rFonts w:ascii="Times New Roman" w:hAnsi="Times New Roman"/>
      <w:color w:val="0000FF"/>
      <w:kern w:val="26"/>
      <w:sz w:val="26"/>
    </w:rPr>
  </w:style>
  <w:style w:type="paragraph" w:styleId="aa">
    <w:name w:val="Body Text"/>
    <w:basedOn w:val="a"/>
    <w:semiHidden/>
    <w:pPr>
      <w:spacing w:after="120"/>
    </w:pPr>
  </w:style>
  <w:style w:type="paragraph" w:customStyle="1" w:styleId="ab">
    <w:name w:val="Парад. абзац"/>
    <w:basedOn w:val="a"/>
    <w:pPr>
      <w:spacing w:before="240" w:line="240" w:lineRule="atLeast"/>
      <w:ind w:left="284" w:right="284" w:firstLine="709"/>
    </w:pPr>
    <w:rPr>
      <w:rFonts w:ascii="Times New Roman" w:hAnsi="Times New Roman"/>
    </w:rPr>
  </w:style>
  <w:style w:type="paragraph" w:customStyle="1" w:styleId="ac">
    <w:name w:val="Парад. абзац Ром"/>
    <w:basedOn w:val="a"/>
    <w:pPr>
      <w:spacing w:before="240" w:line="240" w:lineRule="atLeast"/>
      <w:ind w:left="284" w:right="284" w:firstLine="709"/>
    </w:pPr>
    <w:rPr>
      <w:rFonts w:ascii="Times New Roman" w:hAnsi="Times New Roman"/>
    </w:rPr>
  </w:style>
  <w:style w:type="paragraph" w:customStyle="1" w:styleId="ad">
    <w:name w:val="Парадный"/>
    <w:basedOn w:val="aa"/>
    <w:pPr>
      <w:keepLines/>
      <w:spacing w:after="0"/>
      <w:ind w:left="170" w:right="170"/>
    </w:pPr>
    <w:rPr>
      <w:kern w:val="28"/>
    </w:rPr>
  </w:style>
  <w:style w:type="paragraph" w:customStyle="1" w:styleId="ae">
    <w:name w:val="Парадный Пет"/>
    <w:basedOn w:val="aa"/>
    <w:pPr>
      <w:keepLines/>
      <w:spacing w:after="0"/>
      <w:ind w:left="170" w:right="170"/>
    </w:pPr>
    <w:rPr>
      <w:kern w:val="28"/>
    </w:rPr>
  </w:style>
  <w:style w:type="paragraph" w:customStyle="1" w:styleId="af">
    <w:name w:val="Пардный (доп)"/>
    <w:basedOn w:val="ae"/>
    <w:rPr>
      <w:sz w:val="26"/>
    </w:rPr>
  </w:style>
  <w:style w:type="paragraph" w:customStyle="1" w:styleId="-">
    <w:name w:val="Плотн.- абзац"/>
    <w:basedOn w:val="a"/>
    <w:pPr>
      <w:spacing w:line="120" w:lineRule="atLeast"/>
      <w:ind w:left="113" w:right="170"/>
    </w:pPr>
    <w:rPr>
      <w:rFonts w:ascii="Times New Roman" w:hAnsi="Times New Roman"/>
      <w:kern w:val="26"/>
      <w:sz w:val="26"/>
    </w:rPr>
  </w:style>
  <w:style w:type="paragraph" w:styleId="af0">
    <w:name w:val="Signature"/>
    <w:basedOn w:val="a"/>
    <w:semiHidden/>
    <w:pPr>
      <w:spacing w:before="480"/>
      <w:ind w:left="284" w:right="284"/>
    </w:pPr>
    <w:rPr>
      <w:rFonts w:ascii="Peterburg" w:hAnsi="Peterburg"/>
      <w:b/>
      <w:kern w:val="22"/>
      <w:sz w:val="22"/>
    </w:rPr>
  </w:style>
  <w:style w:type="paragraph" w:styleId="af1">
    <w:name w:val="footnote text"/>
    <w:basedOn w:val="a"/>
    <w:semiHidden/>
    <w:pPr>
      <w:ind w:left="113" w:right="113"/>
    </w:pPr>
    <w:rPr>
      <w:rFonts w:ascii="Copperplate Gothic Light" w:hAnsi="Copperplate Gothic Light"/>
      <w:kern w:val="20"/>
      <w:sz w:val="24"/>
    </w:rPr>
  </w:style>
  <w:style w:type="paragraph" w:styleId="af2">
    <w:name w:val="Message Header"/>
    <w:basedOn w:val="a"/>
    <w:next w:val="1"/>
    <w:semiHidden/>
    <w:pPr>
      <w:keepLines/>
      <w:pBdr>
        <w:top w:val="single" w:sz="6" w:space="1" w:color="auto"/>
        <w:left w:val="single" w:sz="6" w:space="1" w:color="auto"/>
        <w:bottom w:val="single" w:sz="6" w:space="1" w:color="auto"/>
        <w:right w:val="single" w:sz="6" w:space="1" w:color="auto"/>
      </w:pBdr>
      <w:shd w:val="pct20" w:color="auto" w:fill="auto"/>
      <w:spacing w:before="120" w:after="120"/>
      <w:ind w:left="113" w:right="113"/>
      <w:jc w:val="center"/>
    </w:pPr>
    <w:rPr>
      <w:rFonts w:ascii="Peterburg" w:hAnsi="Peterburg"/>
      <w:b/>
      <w:color w:val="000080"/>
      <w:sz w:val="30"/>
    </w:rPr>
  </w:style>
  <w:style w:type="paragraph" w:customStyle="1" w:styleId="af3">
    <w:name w:val="шапка"/>
    <w:basedOn w:val="1"/>
    <w:pPr>
      <w:keepNext w:val="0"/>
      <w:keepLines w:val="0"/>
      <w:pBdr>
        <w:top w:val="double" w:sz="12" w:space="3" w:color="auto" w:shadow="1"/>
        <w:left w:val="double" w:sz="12" w:space="3" w:color="auto" w:shadow="1"/>
        <w:bottom w:val="double" w:sz="12" w:space="3" w:color="auto" w:shadow="1"/>
        <w:right w:val="double" w:sz="12" w:space="3" w:color="auto" w:shadow="1"/>
      </w:pBdr>
      <w:shd w:val="clear" w:color="auto" w:fill="FFFFFF"/>
      <w:spacing w:after="0"/>
      <w:outlineLvl w:val="9"/>
    </w:pPr>
    <w:rPr>
      <w:rFonts w:ascii="Peterburg" w:hAnsi="Peterburg"/>
      <w:spacing w:val="40"/>
    </w:rPr>
  </w:style>
  <w:style w:type="paragraph" w:styleId="af4">
    <w:name w:val="Document Map"/>
    <w:basedOn w:val="a"/>
    <w:semiHidden/>
    <w:pPr>
      <w:shd w:val="clear" w:color="auto" w:fill="000080"/>
    </w:pPr>
    <w:rPr>
      <w:rFonts w:ascii="Times New Roman" w:hAnsi="Times New Roman"/>
    </w:rPr>
  </w:style>
  <w:style w:type="paragraph" w:styleId="af5">
    <w:name w:val="Body Text Indent"/>
    <w:basedOn w:val="a"/>
    <w:semiHidden/>
    <w:pPr>
      <w:ind w:firstLine="1"/>
      <w:jc w:val="both"/>
    </w:pPr>
    <w:rPr>
      <w:rFonts w:ascii="Times New Roman" w:hAnsi="Times New Roman"/>
      <w:sz w:val="24"/>
    </w:rPr>
  </w:style>
  <w:style w:type="paragraph" w:styleId="af6">
    <w:name w:val="Title"/>
    <w:basedOn w:val="a"/>
    <w:qFormat/>
    <w:pPr>
      <w:widowControl w:val="0"/>
      <w:spacing w:before="540" w:line="280" w:lineRule="exact"/>
      <w:jc w:val="center"/>
    </w:pPr>
    <w:rPr>
      <w:rFonts w:ascii="Times New Roman" w:hAnsi="Times New Roman"/>
      <w:b/>
      <w:snapToGrid w:val="0"/>
      <w:sz w:val="24"/>
    </w:rPr>
  </w:style>
  <w:style w:type="paragraph" w:styleId="22">
    <w:name w:val="Body Text 2"/>
    <w:basedOn w:val="a"/>
    <w:semiHidden/>
    <w:pPr>
      <w:jc w:val="both"/>
    </w:pPr>
    <w:rPr>
      <w:rFonts w:ascii="Times New Roman" w:hAnsi="Times New Roman"/>
      <w:sz w:val="24"/>
    </w:rPr>
  </w:style>
  <w:style w:type="paragraph" w:styleId="31">
    <w:name w:val="Body Text 3"/>
    <w:basedOn w:val="a"/>
    <w:semiHidden/>
    <w:pPr>
      <w:jc w:val="both"/>
    </w:pPr>
    <w:rPr>
      <w:rFonts w:ascii="Times New Roman" w:hAnsi="Times New Roman"/>
      <w:sz w:val="24"/>
      <w:u w:val="single"/>
    </w:rPr>
  </w:style>
  <w:style w:type="paragraph" w:styleId="23">
    <w:name w:val="Body Text Indent 2"/>
    <w:basedOn w:val="a"/>
    <w:semiHidden/>
    <w:pPr>
      <w:spacing w:line="360" w:lineRule="auto"/>
      <w:ind w:firstLine="709"/>
      <w:jc w:val="both"/>
    </w:pPr>
    <w:rPr>
      <w:rFonts w:ascii="Times New Roman" w:hAnsi="Times New Roman"/>
      <w:sz w:val="24"/>
    </w:rPr>
  </w:style>
  <w:style w:type="paragraph" w:styleId="32">
    <w:name w:val="Body Text Indent 3"/>
    <w:basedOn w:val="a"/>
    <w:semiHidden/>
    <w:pPr>
      <w:spacing w:line="360" w:lineRule="auto"/>
      <w:ind w:firstLine="567"/>
      <w:jc w:val="both"/>
    </w:pPr>
    <w:rPr>
      <w:rFonts w:ascii="Times New Roman" w:hAnsi="Times New Roman"/>
      <w:sz w:val="24"/>
    </w:rPr>
  </w:style>
  <w:style w:type="paragraph" w:styleId="af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компьютер</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Анжела Московченко</dc:creator>
  <cp:keywords/>
  <cp:lastModifiedBy>admin</cp:lastModifiedBy>
  <cp:revision>2</cp:revision>
  <cp:lastPrinted>2002-04-15T18:34:00Z</cp:lastPrinted>
  <dcterms:created xsi:type="dcterms:W3CDTF">2014-02-06T15:35:00Z</dcterms:created>
  <dcterms:modified xsi:type="dcterms:W3CDTF">2014-02-06T15:35:00Z</dcterms:modified>
</cp:coreProperties>
</file>