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722" w:rsidRPr="009B0CB1" w:rsidRDefault="00295722" w:rsidP="009B0CB1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9B0CB1">
        <w:rPr>
          <w:b/>
          <w:sz w:val="28"/>
          <w:szCs w:val="32"/>
        </w:rPr>
        <w:t>Министерство образования Российской Федерации</w:t>
      </w:r>
    </w:p>
    <w:p w:rsidR="00295722" w:rsidRPr="009B0CB1" w:rsidRDefault="00295722" w:rsidP="009B0CB1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9B0CB1">
        <w:rPr>
          <w:b/>
          <w:sz w:val="28"/>
          <w:szCs w:val="32"/>
        </w:rPr>
        <w:t>Пензенский Государственный Университет</w:t>
      </w:r>
    </w:p>
    <w:p w:rsidR="00295722" w:rsidRPr="009B0CB1" w:rsidRDefault="00295722" w:rsidP="009B0CB1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9B0CB1">
        <w:rPr>
          <w:b/>
          <w:sz w:val="28"/>
          <w:szCs w:val="32"/>
        </w:rPr>
        <w:t>Медицинский Институт</w:t>
      </w:r>
    </w:p>
    <w:p w:rsidR="00295722" w:rsidRPr="009B0CB1" w:rsidRDefault="00295722" w:rsidP="009B0CB1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</w:p>
    <w:p w:rsidR="00295722" w:rsidRPr="009B0CB1" w:rsidRDefault="00295722" w:rsidP="009B0CB1">
      <w:pPr>
        <w:shd w:val="clear" w:color="000000" w:fill="auto"/>
        <w:spacing w:line="360" w:lineRule="auto"/>
        <w:ind w:firstLine="709"/>
        <w:jc w:val="center"/>
        <w:outlineLvl w:val="0"/>
        <w:rPr>
          <w:b/>
          <w:sz w:val="28"/>
          <w:szCs w:val="32"/>
        </w:rPr>
      </w:pPr>
      <w:r w:rsidRPr="009B0CB1">
        <w:rPr>
          <w:b/>
          <w:sz w:val="28"/>
          <w:szCs w:val="32"/>
        </w:rPr>
        <w:t>Кафедра Терапии</w:t>
      </w:r>
    </w:p>
    <w:p w:rsidR="00295722" w:rsidRPr="009B0CB1" w:rsidRDefault="00295722" w:rsidP="009B0CB1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295722" w:rsidRPr="009B0CB1" w:rsidRDefault="00295722" w:rsidP="009B0CB1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295722" w:rsidRPr="009B0CB1" w:rsidRDefault="00295722" w:rsidP="009B0CB1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295722" w:rsidRPr="009B0CB1" w:rsidRDefault="009B0CB1" w:rsidP="009B0CB1">
      <w:pPr>
        <w:shd w:val="clear" w:color="000000" w:fill="auto"/>
        <w:spacing w:line="360" w:lineRule="auto"/>
        <w:ind w:firstLine="45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Зав. кафедрой д.м.н.,_______________</w:t>
      </w:r>
    </w:p>
    <w:p w:rsidR="00295722" w:rsidRPr="009B0CB1" w:rsidRDefault="00295722" w:rsidP="009B0CB1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295722" w:rsidRPr="009B0CB1" w:rsidRDefault="00295722" w:rsidP="009B0CB1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295722" w:rsidRPr="009B0CB1" w:rsidRDefault="00295722" w:rsidP="009B0CB1">
      <w:pPr>
        <w:shd w:val="clear" w:color="000000" w:fill="auto"/>
        <w:spacing w:line="360" w:lineRule="auto"/>
        <w:ind w:firstLine="709"/>
        <w:jc w:val="center"/>
        <w:rPr>
          <w:sz w:val="28"/>
          <w:szCs w:val="36"/>
        </w:rPr>
      </w:pPr>
      <w:r w:rsidRPr="009B0CB1">
        <w:rPr>
          <w:sz w:val="28"/>
          <w:szCs w:val="36"/>
        </w:rPr>
        <w:t>Реферат</w:t>
      </w:r>
    </w:p>
    <w:p w:rsidR="00295722" w:rsidRPr="009B0CB1" w:rsidRDefault="00295722" w:rsidP="009B0CB1">
      <w:pPr>
        <w:shd w:val="clear" w:color="000000" w:fill="auto"/>
        <w:spacing w:line="360" w:lineRule="auto"/>
        <w:ind w:firstLine="709"/>
        <w:jc w:val="center"/>
        <w:rPr>
          <w:sz w:val="28"/>
          <w:szCs w:val="36"/>
        </w:rPr>
      </w:pPr>
      <w:r w:rsidRPr="009B0CB1">
        <w:rPr>
          <w:sz w:val="28"/>
          <w:szCs w:val="36"/>
        </w:rPr>
        <w:t>на тему:</w:t>
      </w:r>
    </w:p>
    <w:p w:rsidR="00295722" w:rsidRPr="009B0CB1" w:rsidRDefault="00E479DB" w:rsidP="009B0CB1">
      <w:pPr>
        <w:pStyle w:val="4"/>
        <w:shd w:val="clear" w:color="000000" w:fill="auto"/>
        <w:spacing w:before="0" w:after="0" w:line="360" w:lineRule="auto"/>
        <w:ind w:firstLine="709"/>
        <w:jc w:val="center"/>
        <w:rPr>
          <w:szCs w:val="36"/>
        </w:rPr>
      </w:pPr>
      <w:r w:rsidRPr="009B0CB1">
        <w:rPr>
          <w:szCs w:val="36"/>
        </w:rPr>
        <w:t>Сложные кровезаменители</w:t>
      </w:r>
    </w:p>
    <w:p w:rsidR="00295722" w:rsidRPr="009B0CB1" w:rsidRDefault="00295722" w:rsidP="009B0CB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95722" w:rsidRPr="009B0CB1" w:rsidRDefault="00295722" w:rsidP="009B0CB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95722" w:rsidRPr="009B0CB1" w:rsidRDefault="00295722" w:rsidP="009B0CB1">
      <w:pPr>
        <w:shd w:val="clear" w:color="000000" w:fill="auto"/>
        <w:spacing w:line="360" w:lineRule="auto"/>
        <w:ind w:firstLine="4560"/>
        <w:jc w:val="both"/>
        <w:rPr>
          <w:sz w:val="28"/>
          <w:szCs w:val="28"/>
        </w:rPr>
      </w:pPr>
      <w:r w:rsidRPr="009B0CB1">
        <w:rPr>
          <w:sz w:val="28"/>
          <w:szCs w:val="28"/>
        </w:rPr>
        <w:t xml:space="preserve">Выполнила: студентка V курса </w:t>
      </w:r>
      <w:r w:rsidR="009B0CB1">
        <w:rPr>
          <w:sz w:val="28"/>
          <w:szCs w:val="28"/>
        </w:rPr>
        <w:t>_______</w:t>
      </w:r>
    </w:p>
    <w:p w:rsidR="00295722" w:rsidRPr="009B0CB1" w:rsidRDefault="00295722" w:rsidP="009B0CB1">
      <w:pPr>
        <w:shd w:val="clear" w:color="000000" w:fill="auto"/>
        <w:spacing w:line="360" w:lineRule="auto"/>
        <w:ind w:firstLine="4560"/>
        <w:jc w:val="both"/>
        <w:rPr>
          <w:sz w:val="28"/>
          <w:szCs w:val="28"/>
        </w:rPr>
      </w:pPr>
      <w:r w:rsidRPr="009B0CB1">
        <w:rPr>
          <w:sz w:val="28"/>
          <w:szCs w:val="28"/>
        </w:rPr>
        <w:t>Проверил:</w:t>
      </w:r>
      <w:r w:rsidR="009B0CB1">
        <w:rPr>
          <w:sz w:val="28"/>
          <w:szCs w:val="28"/>
        </w:rPr>
        <w:t xml:space="preserve"> </w:t>
      </w:r>
      <w:r w:rsidRPr="009B0CB1">
        <w:rPr>
          <w:sz w:val="28"/>
          <w:szCs w:val="28"/>
        </w:rPr>
        <w:t xml:space="preserve">к.м.н., доцент </w:t>
      </w:r>
      <w:r w:rsidR="009B0CB1">
        <w:rPr>
          <w:sz w:val="28"/>
          <w:szCs w:val="28"/>
        </w:rPr>
        <w:t>____________</w:t>
      </w:r>
    </w:p>
    <w:p w:rsidR="00295722" w:rsidRPr="009B0CB1" w:rsidRDefault="00295722" w:rsidP="009B0CB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95722" w:rsidRPr="009B0CB1" w:rsidRDefault="00295722" w:rsidP="009B0CB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95722" w:rsidRPr="009B0CB1" w:rsidRDefault="00295722" w:rsidP="009B0CB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95722" w:rsidRDefault="00295722" w:rsidP="009B0CB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B0CB1" w:rsidRDefault="009B0CB1" w:rsidP="009B0CB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B0CB1" w:rsidRDefault="009B0CB1" w:rsidP="009B0CB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B0CB1" w:rsidRDefault="009B0CB1" w:rsidP="009B0CB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B0CB1" w:rsidRDefault="009B0CB1" w:rsidP="009B0CB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B0CB1" w:rsidRDefault="009B0CB1" w:rsidP="009B0CB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B0CB1" w:rsidRDefault="009B0CB1" w:rsidP="009B0CB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95722" w:rsidRPr="009B0CB1" w:rsidRDefault="00295722" w:rsidP="009B0CB1">
      <w:pPr>
        <w:pStyle w:val="a5"/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9B0CB1">
        <w:rPr>
          <w:b/>
          <w:sz w:val="28"/>
          <w:szCs w:val="32"/>
        </w:rPr>
        <w:t>Пенза</w:t>
      </w:r>
    </w:p>
    <w:p w:rsidR="00295722" w:rsidRPr="009B0CB1" w:rsidRDefault="00295722" w:rsidP="009B0CB1">
      <w:pPr>
        <w:pStyle w:val="a5"/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9B0CB1">
        <w:rPr>
          <w:b/>
          <w:sz w:val="28"/>
          <w:szCs w:val="32"/>
        </w:rPr>
        <w:t>2008</w:t>
      </w:r>
    </w:p>
    <w:p w:rsidR="00295722" w:rsidRDefault="009B0CB1" w:rsidP="009B0CB1">
      <w:pPr>
        <w:pStyle w:val="1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295722" w:rsidRPr="009B0CB1">
        <w:rPr>
          <w:rFonts w:ascii="Times New Roman" w:hAnsi="Times New Roman" w:cs="Times New Roman"/>
          <w:sz w:val="28"/>
        </w:rPr>
        <w:t>План</w:t>
      </w:r>
    </w:p>
    <w:p w:rsidR="009B0CB1" w:rsidRPr="009B0CB1" w:rsidRDefault="009B0CB1" w:rsidP="009B0CB1"/>
    <w:p w:rsidR="00295722" w:rsidRPr="009B0CB1" w:rsidRDefault="00AD258E" w:rsidP="009B0CB1">
      <w:pPr>
        <w:widowControl w:val="0"/>
        <w:numPr>
          <w:ilvl w:val="0"/>
          <w:numId w:val="1"/>
        </w:numPr>
        <w:shd w:val="clear" w:color="000000" w:fill="auto"/>
        <w:tabs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B0CB1">
        <w:rPr>
          <w:sz w:val="28"/>
          <w:szCs w:val="28"/>
        </w:rPr>
        <w:t>Препараты для парентерального питания</w:t>
      </w:r>
    </w:p>
    <w:p w:rsidR="00295722" w:rsidRPr="009B0CB1" w:rsidRDefault="00AD258E" w:rsidP="009B0CB1">
      <w:pPr>
        <w:widowControl w:val="0"/>
        <w:numPr>
          <w:ilvl w:val="0"/>
          <w:numId w:val="1"/>
        </w:numPr>
        <w:shd w:val="clear" w:color="000000" w:fill="auto"/>
        <w:tabs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B0CB1">
        <w:rPr>
          <w:sz w:val="28"/>
          <w:szCs w:val="28"/>
        </w:rPr>
        <w:t>Переносчики кислорода</w:t>
      </w:r>
    </w:p>
    <w:p w:rsidR="00AD258E" w:rsidRPr="009B0CB1" w:rsidRDefault="00E479DB" w:rsidP="009B0CB1">
      <w:pPr>
        <w:widowControl w:val="0"/>
        <w:numPr>
          <w:ilvl w:val="0"/>
          <w:numId w:val="1"/>
        </w:numPr>
        <w:shd w:val="clear" w:color="000000" w:fill="auto"/>
        <w:tabs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B0CB1">
        <w:rPr>
          <w:sz w:val="28"/>
          <w:szCs w:val="28"/>
        </w:rPr>
        <w:t>Инфузионные антигипоксанты</w:t>
      </w:r>
    </w:p>
    <w:p w:rsidR="00E479DB" w:rsidRPr="009B0CB1" w:rsidRDefault="00E479DB" w:rsidP="009B0CB1">
      <w:pPr>
        <w:widowControl w:val="0"/>
        <w:numPr>
          <w:ilvl w:val="0"/>
          <w:numId w:val="1"/>
        </w:numPr>
        <w:shd w:val="clear" w:color="000000" w:fill="auto"/>
        <w:tabs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B0CB1">
        <w:rPr>
          <w:sz w:val="28"/>
          <w:szCs w:val="28"/>
        </w:rPr>
        <w:t>Комплексные кровезаменители</w:t>
      </w:r>
    </w:p>
    <w:p w:rsidR="00295722" w:rsidRPr="009B0CB1" w:rsidRDefault="00295722" w:rsidP="009B0CB1">
      <w:pPr>
        <w:widowControl w:val="0"/>
        <w:shd w:val="clear" w:color="000000" w:fill="auto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9B0CB1">
        <w:rPr>
          <w:sz w:val="28"/>
          <w:szCs w:val="28"/>
        </w:rPr>
        <w:t>Литература</w:t>
      </w:r>
    </w:p>
    <w:p w:rsidR="00AD258E" w:rsidRPr="009B0CB1" w:rsidRDefault="00AD258E" w:rsidP="009B0CB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95722" w:rsidRPr="009B0CB1" w:rsidRDefault="009B0CB1" w:rsidP="009B0CB1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Cs w:val="28"/>
        </w:rPr>
        <w:br w:type="page"/>
      </w:r>
      <w:r w:rsidR="00AD258E" w:rsidRPr="009B0CB1">
        <w:rPr>
          <w:b/>
          <w:sz w:val="28"/>
          <w:szCs w:val="28"/>
        </w:rPr>
        <w:t>1. Препараты для парентерального питания</w:t>
      </w:r>
    </w:p>
    <w:p w:rsidR="009B0CB1" w:rsidRDefault="009B0CB1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>Препараты для парентерального питания: белковые гидролизаты, растворы аминокислот, жировые эмульсии, концентрированные растворы глюкозы.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>Белковые гидролизаты содержат заменимые и незаменимые аминокислоты, низкомолекулярные пептиды. Цельные белки не применяются. В комплексе аминокислот обязательно должна содержаться хотя бы одна незаменимая, иначе синтеза белка не произойдет. Гидролизат казеина получают из технического казеина, гидролизин и аминопептид - из белков крови крупного рогатого скота, аминокровин - из цельной донорской крови, сгустков, оставшихся после заготовки плазмы, утильной крови.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 xml:space="preserve">Аминокислотные смеси - сбалансированные смеси кристаллически чистых аминокислот в оптимальных для усвоения соотношениях. Препараты содержат все незаменимые и особо ценные заменимые аминокислоты. Наиболее распространены следующие препараты: полиамин (8 незаменимых аминокислот + сорбит), фриамин, аминофузин, мориамин, вамин. 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>Аминокислотные смеси используются при подготовки больных к операции, патологических состояниях, сопровождающихся нарушением естественного питания и белкового обмена, гнойно-воспалительных заболеваниях (см. гл. 6.10).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>Жировые эмульсии - интралипид, липофундин представляют из себя эмульсии соевого масла.</w:t>
      </w:r>
    </w:p>
    <w:p w:rsidR="005343B4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>Глюкоза (5%, 10%, 20%, 40% растворы) используется для покрытия энергетических потребностей организма при парентеральном питании. При диабете, стрессе, шоке и других состояниях, сопровождающихся нарушением обмена глюкозы, используют фруктозу (5%, 10%, 20% растворы левулезы), сорбитол (5%).</w:t>
      </w:r>
    </w:p>
    <w:p w:rsidR="009B0CB1" w:rsidRPr="009B0CB1" w:rsidRDefault="009B0CB1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D258E" w:rsidRPr="009B0CB1" w:rsidRDefault="009B0CB1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32"/>
        </w:rPr>
        <w:br w:type="page"/>
      </w:r>
      <w:r w:rsidR="00AD258E" w:rsidRPr="009B0CB1">
        <w:rPr>
          <w:rFonts w:ascii="Times New Roman" w:hAnsi="Times New Roman" w:cs="Times New Roman"/>
          <w:b/>
          <w:color w:val="000000"/>
          <w:sz w:val="28"/>
          <w:szCs w:val="32"/>
        </w:rPr>
        <w:t>2. Переносчики кислорода</w:t>
      </w:r>
    </w:p>
    <w:p w:rsidR="009B0CB1" w:rsidRDefault="009B0CB1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>Переносчики кислорода - препараты, способные выполнять функцию транспорта кислорода без участия клеток крови.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>Из модифицированных растворов гемоглобина используется геленпол – лиофильно высушенное полимерное производное гемоглобина эритроцитов человека, содержащее вспомогательное вещество декстрозу, аскорбиновую кислоту и натрия хлорид. Раствор геленпола обратимо связывает кислород в легких, транспортирует его в связанном состоянии и отдает клеткам в капиллярах тканей.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>Перед применением содержимое флакона растворяют, прибавляя раствор натрия хлорида 0,9% до 400 мл. Перед началом инфузии необходимо обязательно провести биологическую пробу. Недопустимо длительное хранение препарата в растворенном виде. При острой массивной кровопотере геленпол вводят внутривенно капельно или струйно до 25-30 мл/кг. Препарат противопоказан при тромбоэмболических осложнениях, гипергидратации, выраженных нарушениях функции почек.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>В последние годы созданы и используются искусственные переносчики кислорода на основе полностью фторированных углеводородных соединений - фторуглеродов (ПФС). К ним относятся химически инертные вещества, все атомы водорода которых замещены атомами фтора. Фторуглероды нерастворимы в воде. Чтобы сделать их функционально пригодными, из них готовят тонкодисперсные эмульсии с использованием в качестве водной фазы поверхностно-активные вещества (плюроник и др.). ПФС способны растворять газы, в частности кислород, до 40-50% на единицу объема, что почти в 3 раза больше по сравнению с водой и плазмой крови. Эмульгированный препарат, содержащий 20% фторорганического соединения, может растворять до 10 об. % кислорода.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 xml:space="preserve">Перфторан – препарат, представляющий собой 10 % эмульсию на основе перфторорганических соединений с газотранспортной функцией. Кислородная емкость эмульсии при </w:t>
      </w:r>
      <w:smartTag w:uri="urn:schemas-microsoft-com:office:smarttags" w:element="metricconverter">
        <w:smartTagPr>
          <w:attr w:name="ProductID" w:val="760 мм"/>
        </w:smartTagPr>
        <w:r w:rsidRPr="009B0CB1">
          <w:rPr>
            <w:rFonts w:ascii="Times New Roman" w:hAnsi="Times New Roman" w:cs="Times New Roman"/>
            <w:color w:val="000000"/>
            <w:sz w:val="28"/>
            <w:szCs w:val="28"/>
          </w:rPr>
          <w:t>760 мм</w:t>
        </w:r>
      </w:smartTag>
      <w:r w:rsidRPr="009B0CB1">
        <w:rPr>
          <w:rFonts w:ascii="Times New Roman" w:hAnsi="Times New Roman" w:cs="Times New Roman"/>
          <w:color w:val="000000"/>
          <w:sz w:val="28"/>
          <w:szCs w:val="28"/>
        </w:rPr>
        <w:t xml:space="preserve"> рт. ст. составляет 7 об. %, осмоляльность - 280-310 мосм/кг Н2О, рН=7,2-7,8.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>Перфторан обладает полифункциональным действием: улучшает газообмен и метаболизм на уровне тканей, повышает кислородный транспорт крови, является мембраностабилизатором, улучшает кровоток и периферическую микроциркуляцию, восстанавливает центральную гомодинамику, обладает отчетливым протекторным действием на миокард, сорбционными и диуретическими свойствами.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>Перфторан рекомендуется применять в качестве кровезаменителя с функцией переноса кислорода и углекислого газа, как противошоковое, противоишемическое и кардиопротекторное средство при острой и хронической гиповолемии (травматическом, геморрагическом, ожоговом и инфекционно-токсическом шоке, черепно-мозговой травме, операционной и послеоперационной гиповолемии), нарушении микроциркуляции и периферического кровообращения (изменении тканевого метаболизма и газообмена, гнойно-септическом состоянии, инфекции, нарушении мозгового кровообращения, жировой эмболии). Его также можно применять для лаважа легких, промывания гнойных ран, брюшной и других полостей.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>При острой массивной кровопотере для компенсации газотранспортной функции крови перфторан вводят внутривенно струйно и капельно в дозе от 5 до 30 мл/кг массы тела. Период полувыведения препарата из кровеносного русла составляет 24 ч.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>Меры предосторожности: необходимо точно соблюдать условия хранения и размораживания препарата. Перфторан нельзя вводить в одной системе или в одном шприце с полиглюкином, реополиглюкином и оксиэтилкрахмалом с молекулярной массой свыше 100000. Указанные растворы при необходимости следует переливать в другую вену или в ту же, но после окончания инфузии перфторана. Препарат совместим с альбумином, донорской кровью, изотоническим электролитным раствором, глюкозой, антибиотиками.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>При введении тест-дозы перфторана возможно покраснение кожных покровов тела, гиперемия кожи лица, учащение пульса, уменьшение артериального давления, повышение температуры, головная боль, боли за грудиной и в поясничной области, затруднение дыхания, анафилактические реакции. Эти явления редки и самопроизвольно исчезают через 10-15 мин. Перфторан противопоказан при гемофилиях. Необходимо также учитывать, что эмульсия ПФС кумулируется в печени и селезенке.</w:t>
      </w:r>
    </w:p>
    <w:p w:rsidR="009B0CB1" w:rsidRDefault="009B0CB1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:rsidR="00AD258E" w:rsidRPr="009B0CB1" w:rsidRDefault="00AD258E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9B0CB1">
        <w:rPr>
          <w:rFonts w:ascii="Times New Roman" w:hAnsi="Times New Roman" w:cs="Times New Roman"/>
          <w:b/>
          <w:color w:val="000000"/>
          <w:sz w:val="28"/>
          <w:szCs w:val="32"/>
        </w:rPr>
        <w:t>3. Инфузионные антигипоксанты</w:t>
      </w:r>
    </w:p>
    <w:p w:rsidR="009B0CB1" w:rsidRDefault="009B0CB1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 xml:space="preserve">Инфузионные антигипоксанты (растворы фумарата и сукцината) - препараты на основе янтарной или яблочной кислот. </w:t>
      </w:r>
      <w:r w:rsidRPr="009B0CB1">
        <w:rPr>
          <w:rFonts w:ascii="Times New Roman" w:hAnsi="Times New Roman" w:cs="Times New Roman"/>
          <w:sz w:val="28"/>
          <w:szCs w:val="28"/>
        </w:rPr>
        <w:t>Соли янтарной кислоты способствуют уменьшению постгипоксического метаболического ацидоза различного происхождения. Такой эффект связывают с увеличением синтеза АТФ, торможением гликолиза и усилением глюконеогенеза. Сукцинат положительно влияет на оксигенацию внутриклеточной среды, стабилизирует структуру и функцию митохондрий, является индуктором синтеза некоторых белков, влияет на ионный обмен в клетке.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CB1">
        <w:rPr>
          <w:rFonts w:ascii="Times New Roman" w:hAnsi="Times New Roman" w:cs="Times New Roman"/>
          <w:sz w:val="28"/>
          <w:szCs w:val="28"/>
        </w:rPr>
        <w:t>Отечественный препарат мафусол – гиперосмоляльный электролитный раствор. Фумарат натрия, входящий в его состав, предотвращает или устраняет постгипоксические нарушения энергетического обмена в клетке, способствует устранению ацидоза. Гиперосмоляльность препарата препятствует дегидратации тканей, вызывает постинфузионную гемодилюцию уменьшение вязкости крови, улучшает ее реологические свойства. Инфузии мафусола оказывают гемодинамическое, диуретическое действие.</w:t>
      </w:r>
    </w:p>
    <w:p w:rsidR="009B0CB1" w:rsidRDefault="009B0CB1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AD258E" w:rsidRPr="009B0CB1" w:rsidRDefault="009B0CB1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br w:type="page"/>
      </w:r>
      <w:r w:rsidR="00AD258E" w:rsidRPr="009B0CB1">
        <w:rPr>
          <w:rFonts w:ascii="Times New Roman" w:hAnsi="Times New Roman" w:cs="Times New Roman"/>
          <w:b/>
          <w:sz w:val="28"/>
          <w:szCs w:val="32"/>
        </w:rPr>
        <w:t>4. Комплексные кровезаменители</w:t>
      </w:r>
    </w:p>
    <w:p w:rsidR="009B0CB1" w:rsidRDefault="009B0CB1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>Комплексные кровезаменители - полуфункциональные кровезаменители, одновременно либо последовательно обеспечивающие два или несколько эффектов действия (волемический и дезинтоксикационный и т.д.). Например, реоглюман проявляет диуретический эффект за счет маннита и служит энергетическим субстратом благодаря свойствам сорбита. В его состав входят также реополиглюкин, и бикарбонат натрия, что способствует устранению тканевого ацидоза. Полифер является модификацией полиглюкина и состоит из комплекса декстрана с железом. Обладает гемодинамическим действием как полиглюкин и способен ускорять эритропоэз при постгеморрагических анемиях.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>Полиглюсоль - декстран с ММ 60000 - 80000 Д, содержащий соли Na+, K+, Ca++, Mg++. Применение данного препарата позволяет наряду с противошоковым действием осуществлять коррекцию электролитного дисбаланса.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>Рондеферрин – радиационно модифицированный декстран с молекулярной массой 60000 ± 10000 Д. В его состав введены железо в легко усвояемой форме, а также медь и кобальт. Препарат обладает плазмоэкспандерным действием, восстанавливает АД, нормализует системную гемодинамику и микроциркуляцию, стимулирует эпитропоэз. Дополнительное введение в макромолекулы рондеферрина карбоксильных и карбонильных групп способствует проявлению у него иммуностимулирующих и дезинтоксикационных свойств.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>Разработка кровезаменителей всегда велась для того, чтобы уменьшить применение донорской крови. Однако в полной мере вытеснить ее из клинического применения они не в состоянии.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>Существует три основных показания к переливанию крови и ее компонентов: а) обеспечение адекватной кислородтранспортной функции крови; б) восстановление объема циркулирующей крови; в) восполнение дефицита факторов свертывания или тромбоцитов.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>При анемии доставка кислорода в ткани может оставаться удовлетворительной, если снижение гемоглобина компенсируется соответствующим увеличением кровотока в тканях или повышением экстракции кислорода. К сожалению, эти компенсаторные механизмы у больных, находящихся в тяжелом состоянии, часто нарушаются. По этой причине концентрацию гемоглобина обычно поддерживают выше 100 г/л (гематокрит более 30 %). Этот уровень особенно важен для пациентов с коронарной болезнью или стенозом сонных артерий, для больных с гипоксемией или сниженным сердечным резервом. Наоборот, более низкий предел для гемоглобина может быть приемлем для пациентов с давно существующей анемией и для тех, чьи ткани и функция сердца приспособились к хронически уменьшенной доставке О2. Однако даже здоровые люди редко могут выдержать острую потерю 1-</w:t>
      </w:r>
      <w:smartTag w:uri="urn:schemas-microsoft-com:office:smarttags" w:element="metricconverter">
        <w:smartTagPr>
          <w:attr w:name="ProductID" w:val="1,5 л"/>
        </w:smartTagPr>
        <w:r w:rsidRPr="009B0CB1">
          <w:rPr>
            <w:rFonts w:ascii="Times New Roman" w:hAnsi="Times New Roman" w:cs="Times New Roman"/>
            <w:color w:val="000000"/>
            <w:sz w:val="28"/>
            <w:szCs w:val="28"/>
          </w:rPr>
          <w:t>1,5 л</w:t>
        </w:r>
      </w:smartTag>
      <w:r w:rsidRPr="009B0CB1">
        <w:rPr>
          <w:rFonts w:ascii="Times New Roman" w:hAnsi="Times New Roman" w:cs="Times New Roman"/>
          <w:color w:val="000000"/>
          <w:sz w:val="28"/>
          <w:szCs w:val="28"/>
        </w:rPr>
        <w:t xml:space="preserve"> крови без гемотрансфузии. Повышение гематокрита до уровня более 40 % может привести к ухудшению доставки кислорода; при дальнейшем повышении гематокрита происходит увеличение вязкости крови, что в конечном счете препятствует его общему транспорту.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>Большинству больных, нуждающихся в трансфузии, не требуются все компоненты, имеющиеся в цельной крови.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>Цельная кровь подходит для экстренного восстановления циркулирующего объема и транспорта кислорода, но не может служить источником факторов свертывания и тромбоцитов после хранения в течение 24 ч (к этому времени факторы V и VII присутствуют только в уменьшенных количествах). Кроме того, переливание цельной крови может вызвать циркуляторную перегрузку у пациентов, которым требуются только эритроциты. Объемный эффект цельной крови особенно опасен для пациентов с почечной или застойной сердечной недостаточностью.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>500 мл цельной крови содержит примерно 60 мэкв натрия и обычно имеет гематокрит от 35 до 40 %. Цельная кровь содержит микроагрегаты лейкоцитов и тромбоцитов. Единственным прямым показанием для переливания цельной крови в настоящее время является массивное кровотечение. Однако и в этом случае трансфузию цельной крови следует дополнить переливаниями плазмы и плазмозаменителей.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>Свежая цельная кровь, взятая менее 6-8 ч назад, полезна больным, нуждающимся в одновременном восполнении ОЦК, эритроцитов, тромбоцитов и факторов свертывающей системы крови. Тромбоциты перестают функционировать через 24 ч после забора донорской крови.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>Через 48 ч по существу теряет активность фактор VIII. В пределах одной недели исчерпывается даже дольше сохраняющийся V фактор. Кроме того, когда кровь "стареет", эритроциты становятся менее гибкими и лизируются, уменьшая гематокрит и увеличивая концентрацию калия в плазме. После 3 недель хранения может быть утрачено тридцать процентов эритроцитов. Снижение аденозинтрифосфата (АТФ) и 2,3-дифосфоглицерата (2,3-ДФГ) вызывает смещение влево кривой диссоциации оксигемоглобина, затрудняя отдачу кислорода в ткани.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>Компонентная терапия расширяет возможности снабжения кровью, допуская длительное хранение стабильных факторов и позволяя нескольким пациентам получить определенные компоненты, в которых они нуждаются, от одного донора. Ограничивая вводимый объем, компонентная терапия уменьшает риск перегрузки жидкостью и опасность инфицирования, а также требует меньшего количества антикоагулянта (консерванта) для переливания.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>Эритроцитарную массу (ЭМ) получают путем удаления плазмы из цельной крови, получая 200—300 мл консервированных эритроцитов с гематокритом 65—75 %. Их используют, чтобы восстановить способность крови переносить кислород. Перелитые 200-300 мл ЭМ повышают гематокрит у взрослого пациента приблизительно на 3 %.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>Эритроцитарная масса содержит мало тромбоцитов, факторов свертывающей системы крови или лейкоцитов и сама по себе неэффективна как средство увеличения циркулирующего объема. Препарат можно переливать быстро, так же как и цельную кровь, если уменьшить вязкость, добавив около 100 мл физиологического раствора натрия хлорид.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>Эритроцитарная масса обладает несколькими преимуществами: для увеличения кислородтранспортной функции требуется меньший объем по сравнению с цельной кровью. Кроме того, в ней содержится меньшее количество консерванта (цитрата), что сокращает потенциальный риск проявления его токсического эффекта.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>Риск спонтанного кровотечения, вызванного тромбоцитопенией, возникает, когда концентрация функционирующих тромбоцитов у больного падает ниже 20 000 в 1 мм3. Если тромбоцитов в крови находится более 50 000 в 1 мм3, этого обычно достаточно, чтобы обеспечить гемостаз даже при инвазивных процедурах.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>Тромбомассу можно переливать достаточно быстро (1 доза за 5-10 мин). Нормальная продолжительность жизни циркулирующих тромбоцитов составляет 3-4 дня. Соответственно и переливания тромбоцитов обычно осуществляют через 2—3 дня, если нет их ускоренного разрушения. АВО-совместимая тромбомасса минимизирует формирование антитромбоцитарных антител, и тромбоциты дольше остаются жизнеспособными в кровеносном русле. Поскольку с тромбомассой переливаеся только небольшой объем плазмы, несовместимость между донорской плазмой и эритроцитами реципиента обычно не имеет большого значения. Тромбоциты не содержат резус-антигенов, и поэтому Rh-сенсибилизации не происходит. Хотя для предотвращения агглютинации тромбоциты должны вводиться через фильтр, фильтрация удлиняет время переливания и уменьшает число жизнеспособных перелитых тромбоцитов.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>Криопреципитат образуется, когда плазму, отделенную от свежей цельной крови, быстро замораживают и затем нагревают. Препарат содержит большую часть фактора VIII (приблизительно 80-100 ЕД), фибриноген (250 мг) и 40-60 % фактора Виллебранда, присутствующего в дозе обычной плазмы. Криопреципитат можно использовать для лечения: гипофибриногенемии (например, при тромболитической терапии, врожденном дефиците фибриногена и коагулопатии потребления), гемофилии (дефицит фактора VIII), болезни Виллебранда.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>В военных лечебных учреждениях инфузионно-трансфузионная терапия (ИТТ) применяется как важная составная часть комплексных лечебных мероприятий, направленных на устранение патофизиологических сдвигов, обусловленных заболеванием (травмой, отравлением), на профилактику их осложнений.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>Для определения характера и степени тяжести патофизиологических нарушений, требующих коррекции с помощью ИТТ, наряду с общеклиническими признаками используют лабораторные и инструментальные методы исследования. Особое внимание следует уделять выявлению: величины кровопотери, гипоальбуминемии, вида и степени тяжести обезвоживания, нарушений кислотно-основного состояния, электролитного состава, функций сердечно-сосудистой, дыхательной и пищеварительной систем, а также почек. Учитывают эффект лечебных мероприятий, выполненных на этапе оказания первой врачебной медицинской помощи. На основании полученных данных определяют последовательность и способы коррекции имеющихся нарушений.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>Объем и содержание ИТТ предопределяются главным образом величиной кровопотери, ее темпом и временем, прошедшим с момента травмы. Ориентировочную величину кровопотери определяют по характеру и локализации травмы, клиническим и лабораторным данным.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 xml:space="preserve">При кровопотере до </w:t>
      </w:r>
      <w:smartTag w:uri="urn:schemas-microsoft-com:office:smarttags" w:element="metricconverter">
        <w:smartTagPr>
          <w:attr w:name="ProductID" w:val="1,0 л"/>
        </w:smartTagPr>
        <w:r w:rsidRPr="009B0CB1">
          <w:rPr>
            <w:rFonts w:ascii="Times New Roman" w:hAnsi="Times New Roman" w:cs="Times New Roman"/>
            <w:color w:val="000000"/>
            <w:sz w:val="28"/>
            <w:szCs w:val="28"/>
          </w:rPr>
          <w:t>1,0 л</w:t>
        </w:r>
      </w:smartTag>
      <w:r w:rsidRPr="009B0CB1">
        <w:rPr>
          <w:rFonts w:ascii="Times New Roman" w:hAnsi="Times New Roman" w:cs="Times New Roman"/>
          <w:color w:val="000000"/>
          <w:sz w:val="28"/>
          <w:szCs w:val="28"/>
        </w:rPr>
        <w:t xml:space="preserve"> (20% ОЦК) показана инфузия кровезамещающих растворов общим объемом 2,0-</w:t>
      </w:r>
      <w:smartTag w:uri="urn:schemas-microsoft-com:office:smarttags" w:element="metricconverter">
        <w:smartTagPr>
          <w:attr w:name="ProductID" w:val="2,5 л"/>
        </w:smartTagPr>
        <w:r w:rsidRPr="009B0CB1">
          <w:rPr>
            <w:rFonts w:ascii="Times New Roman" w:hAnsi="Times New Roman" w:cs="Times New Roman"/>
            <w:color w:val="000000"/>
            <w:sz w:val="28"/>
            <w:szCs w:val="28"/>
          </w:rPr>
          <w:t>2,5 л</w:t>
        </w:r>
      </w:smartTag>
      <w:r w:rsidRPr="009B0CB1">
        <w:rPr>
          <w:rFonts w:ascii="Times New Roman" w:hAnsi="Times New Roman" w:cs="Times New Roman"/>
          <w:color w:val="000000"/>
          <w:sz w:val="28"/>
          <w:szCs w:val="28"/>
        </w:rPr>
        <w:t xml:space="preserve"> в сутки. При кровопотере до </w:t>
      </w:r>
      <w:smartTag w:uri="urn:schemas-microsoft-com:office:smarttags" w:element="metricconverter">
        <w:smartTagPr>
          <w:attr w:name="ProductID" w:val="2,0 л"/>
        </w:smartTagPr>
        <w:r w:rsidRPr="009B0CB1">
          <w:rPr>
            <w:rFonts w:ascii="Times New Roman" w:hAnsi="Times New Roman" w:cs="Times New Roman"/>
            <w:color w:val="000000"/>
            <w:sz w:val="28"/>
            <w:szCs w:val="28"/>
          </w:rPr>
          <w:t>2,0 л</w:t>
        </w:r>
      </w:smartTag>
      <w:r w:rsidRPr="009B0CB1">
        <w:rPr>
          <w:rFonts w:ascii="Times New Roman" w:hAnsi="Times New Roman" w:cs="Times New Roman"/>
          <w:color w:val="000000"/>
          <w:sz w:val="28"/>
          <w:szCs w:val="28"/>
        </w:rPr>
        <w:t xml:space="preserve"> (30 - 40% ОЦК) возмещение дефицита ОЦК проводится за счет гемокомпонентов и кровезаменителей в соотношении 1:1 общим объемом до 3,5-</w:t>
      </w:r>
      <w:smartTag w:uri="urn:schemas-microsoft-com:office:smarttags" w:element="metricconverter">
        <w:smartTagPr>
          <w:attr w:name="ProductID" w:val="4,0 л"/>
        </w:smartTagPr>
        <w:r w:rsidRPr="009B0CB1">
          <w:rPr>
            <w:rFonts w:ascii="Times New Roman" w:hAnsi="Times New Roman" w:cs="Times New Roman"/>
            <w:color w:val="000000"/>
            <w:sz w:val="28"/>
            <w:szCs w:val="28"/>
          </w:rPr>
          <w:t>4,0 л</w:t>
        </w:r>
      </w:smartTag>
      <w:r w:rsidRPr="009B0CB1">
        <w:rPr>
          <w:rFonts w:ascii="Times New Roman" w:hAnsi="Times New Roman" w:cs="Times New Roman"/>
          <w:color w:val="000000"/>
          <w:sz w:val="28"/>
          <w:szCs w:val="28"/>
        </w:rPr>
        <w:t xml:space="preserve"> в сутки. При кровопотере, превышающей </w:t>
      </w:r>
      <w:smartTag w:uri="urn:schemas-microsoft-com:office:smarttags" w:element="metricconverter">
        <w:smartTagPr>
          <w:attr w:name="ProductID" w:val="2,0 л"/>
        </w:smartTagPr>
        <w:r w:rsidRPr="009B0CB1">
          <w:rPr>
            <w:rFonts w:ascii="Times New Roman" w:hAnsi="Times New Roman" w:cs="Times New Roman"/>
            <w:color w:val="000000"/>
            <w:sz w:val="28"/>
            <w:szCs w:val="28"/>
          </w:rPr>
          <w:t>2,0 л</w:t>
        </w:r>
      </w:smartTag>
      <w:r w:rsidRPr="009B0CB1">
        <w:rPr>
          <w:rFonts w:ascii="Times New Roman" w:hAnsi="Times New Roman" w:cs="Times New Roman"/>
          <w:color w:val="000000"/>
          <w:sz w:val="28"/>
          <w:szCs w:val="28"/>
        </w:rPr>
        <w:t xml:space="preserve"> (40% ОЦК), потребность в гемотрансфузиях увеличивается, а общий объем вводимой жидкости должен превышать </w:t>
      </w:r>
      <w:smartTag w:uri="urn:schemas-microsoft-com:office:smarttags" w:element="metricconverter">
        <w:smartTagPr>
          <w:attr w:name="ProductID" w:val="4,0 л"/>
        </w:smartTagPr>
        <w:r w:rsidRPr="009B0CB1">
          <w:rPr>
            <w:rFonts w:ascii="Times New Roman" w:hAnsi="Times New Roman" w:cs="Times New Roman"/>
            <w:color w:val="000000"/>
            <w:sz w:val="28"/>
            <w:szCs w:val="28"/>
          </w:rPr>
          <w:t>4,0 л</w:t>
        </w:r>
      </w:smartTag>
      <w:r w:rsidRPr="009B0C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>В большинстве случаев показанием к переливанию переносчиков газов крови при острой анемии вследствие массивной кровопотери является потеря 20 - 30% ОЦК и более, сопровождающаяся снижением содержания гемоглобина ниже 70 - 80 г/л и гематокрита ниже 25% и возникновением циркуляторных нарушений. Трансфузии эритроцитосодержащих гемокомпонентов должны сопровождаться переливанием свежезамороженной плазмы.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>При продолжающемся кровотечении программу ИТТ реализуют в два этапа: на первом (до окончательной остановки кровотечения) используют кровезаменители и кровь с целью поддержания гемодинамики на безопасном для жизни больного (раненого) уровне, регидратации интерстиция. На втором этапе (после окончательной остановки кровотечения) осуществляют коррекцию дефицита эритроцитов, нарушений гемостаза, восстанавливают концентрацию плазменных белков и т.д.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>Содержание инфузионно-трансфузионного обеспечения оперативного вмешательства зависит от исходного состояния оперируемого, величины операционной кровопотери, травматичности и продолжительности операции.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>Поддерживающая инфузионная терапия при операциях с минимальной кровопотерей и потерей жидкости составляет 2 мл/кг/ч, заместительная (неосложненные операции) — 4 мл/кг/ч. Инфузионная терапия при умеренной хирургической травме (лапаротомия, аппендэктомия, грыжесечение, торакотомия) планируется из расчета 6 мл/кг/ч, а при значительной (резекция желудка, кишечника, радикальная мастэктомия и др.) - 8 мл/кг/ч.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>Для поддержания устойчивого периферического кровообращения показаны инфузии реологически активных сред (реополиглюкин 0,5-</w:t>
      </w:r>
      <w:smartTag w:uri="urn:schemas-microsoft-com:office:smarttags" w:element="metricconverter">
        <w:smartTagPr>
          <w:attr w:name="ProductID" w:val="0,8 л"/>
        </w:smartTagPr>
        <w:r w:rsidRPr="009B0CB1">
          <w:rPr>
            <w:rFonts w:ascii="Times New Roman" w:hAnsi="Times New Roman" w:cs="Times New Roman"/>
            <w:color w:val="000000"/>
            <w:sz w:val="28"/>
            <w:szCs w:val="28"/>
          </w:rPr>
          <w:t>0,8 л</w:t>
        </w:r>
      </w:smartTag>
      <w:r w:rsidRPr="009B0CB1">
        <w:rPr>
          <w:rFonts w:ascii="Times New Roman" w:hAnsi="Times New Roman" w:cs="Times New Roman"/>
          <w:color w:val="000000"/>
          <w:sz w:val="28"/>
          <w:szCs w:val="28"/>
        </w:rPr>
        <w:t xml:space="preserve">), 10 % раствора альбумина (до </w:t>
      </w:r>
      <w:smartTag w:uri="urn:schemas-microsoft-com:office:smarttags" w:element="metricconverter">
        <w:smartTagPr>
          <w:attr w:name="ProductID" w:val="0,3 л"/>
        </w:smartTagPr>
        <w:r w:rsidRPr="009B0CB1">
          <w:rPr>
            <w:rFonts w:ascii="Times New Roman" w:hAnsi="Times New Roman" w:cs="Times New Roman"/>
            <w:color w:val="000000"/>
            <w:sz w:val="28"/>
            <w:szCs w:val="28"/>
          </w:rPr>
          <w:t>0,3 л</w:t>
        </w:r>
      </w:smartTag>
      <w:r w:rsidRPr="009B0CB1">
        <w:rPr>
          <w:rFonts w:ascii="Times New Roman" w:hAnsi="Times New Roman" w:cs="Times New Roman"/>
          <w:color w:val="000000"/>
          <w:sz w:val="28"/>
          <w:szCs w:val="28"/>
        </w:rPr>
        <w:t>), электролитных растворов и 5-10 % растворов глюкозы.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 xml:space="preserve">При отсутствии противопоказаний необходимо собрать излившуюся кровь и произвести ее реинфузию. Если у раненого в исходном состоянии не было анемии, а кровопотеря не превышает </w:t>
      </w:r>
      <w:smartTag w:uri="urn:schemas-microsoft-com:office:smarttags" w:element="metricconverter">
        <w:smartTagPr>
          <w:attr w:name="ProductID" w:val="1 л"/>
        </w:smartTagPr>
        <w:r w:rsidRPr="009B0CB1">
          <w:rPr>
            <w:rFonts w:ascii="Times New Roman" w:hAnsi="Times New Roman" w:cs="Times New Roman"/>
            <w:color w:val="000000"/>
            <w:sz w:val="28"/>
            <w:szCs w:val="28"/>
          </w:rPr>
          <w:t>1 л</w:t>
        </w:r>
      </w:smartTag>
      <w:r w:rsidRPr="009B0CB1">
        <w:rPr>
          <w:rFonts w:ascii="Times New Roman" w:hAnsi="Times New Roman" w:cs="Times New Roman"/>
          <w:color w:val="000000"/>
          <w:sz w:val="28"/>
          <w:szCs w:val="28"/>
        </w:rPr>
        <w:t xml:space="preserve"> для больного средней массы тела, гемотрансфузии не всегда показаны. Лицам с исходной постгеморрагической анемией для возмещения операционной кровопотери более </w:t>
      </w:r>
      <w:smartTag w:uri="urn:schemas-microsoft-com:office:smarttags" w:element="metricconverter">
        <w:smartTagPr>
          <w:attr w:name="ProductID" w:val="0,5 л"/>
        </w:smartTagPr>
        <w:r w:rsidRPr="009B0CB1">
          <w:rPr>
            <w:rFonts w:ascii="Times New Roman" w:hAnsi="Times New Roman" w:cs="Times New Roman"/>
            <w:color w:val="000000"/>
            <w:sz w:val="28"/>
            <w:szCs w:val="28"/>
          </w:rPr>
          <w:t>0,5 л</w:t>
        </w:r>
      </w:smartTag>
      <w:r w:rsidRPr="009B0CB1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перелить количество донорской крови или эритроцитосодержащих сред, равное величине операционной кровопотери. При длительных травматичных операциях, потребовавших инфузии больших объемов растворов, показан тщательный мониторинг систем кровообращения и дыхания, водно-электролитного баланса, при необходимости – введение диуретиков.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>В послеоперационном периоде содержание инфузионно-трансфузионной терапии предопределяется необходимостью поддержания устойчивой гемодинамики, борьбы с гиповолемией, анемией, гипопротеинемией и нарушениями водно-электролитного баланса, а также необходимостью дополнительного парентерального питания. Достижение лечебного эффекта обеспечивается прежде всего использованием кровезаменителей в сочетании с кардиотоническими средствами (0,5-1,0 мл 0,06 % раствора коргликона), эуфиллином (10—20 мл 2,4 % раствора), комплексом витаминов С, В12 В1, В6.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>При нарушениях энтерального питания, а также после продолжительных травматичных операций назначают 10-25 % растворы глюкозы с калием (10-20 мл 8 % раствора калия хлорида) и инсулином (1 МЕ на 3—4 г глюкозы) параллельно с аминокислотными смесями; жировые эмульсии. При продолжении потери эритроцитов и плазменных белков показаны повторные гемотрансфузии в количестве, близком к объему потерянной крови, а также переливания плазмы (альбумина) по 0,25-</w:t>
      </w:r>
      <w:smartTag w:uri="urn:schemas-microsoft-com:office:smarttags" w:element="metricconverter">
        <w:smartTagPr>
          <w:attr w:name="ProductID" w:val="0,4 л"/>
        </w:smartTagPr>
        <w:r w:rsidRPr="009B0CB1">
          <w:rPr>
            <w:rFonts w:ascii="Times New Roman" w:hAnsi="Times New Roman" w:cs="Times New Roman"/>
            <w:color w:val="000000"/>
            <w:sz w:val="28"/>
            <w:szCs w:val="28"/>
          </w:rPr>
          <w:t>0,4 л</w:t>
        </w:r>
      </w:smartTag>
      <w:r w:rsidRPr="009B0C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 xml:space="preserve">В первые-вторые сутки после операции обычно требуется переливание 1,5 - </w:t>
      </w:r>
      <w:smartTag w:uri="urn:schemas-microsoft-com:office:smarttags" w:element="metricconverter">
        <w:smartTagPr>
          <w:attr w:name="ProductID" w:val="4 л"/>
        </w:smartTagPr>
        <w:r w:rsidRPr="009B0CB1">
          <w:rPr>
            <w:rFonts w:ascii="Times New Roman" w:hAnsi="Times New Roman" w:cs="Times New Roman"/>
            <w:color w:val="000000"/>
            <w:sz w:val="28"/>
            <w:szCs w:val="28"/>
          </w:rPr>
          <w:t>4 л</w:t>
        </w:r>
      </w:smartTag>
      <w:r w:rsidRPr="009B0CB1">
        <w:rPr>
          <w:rFonts w:ascii="Times New Roman" w:hAnsi="Times New Roman" w:cs="Times New Roman"/>
          <w:color w:val="000000"/>
          <w:sz w:val="28"/>
          <w:szCs w:val="28"/>
        </w:rPr>
        <w:t xml:space="preserve"> растворов и крови. За это время уровень гематокрита должен быть стабилизирован на цифрах 0,33—0,35 л/л.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>Программа инфузионной терапии должна быть строго индивидуальной, т.е. рассчитанной на конкретного пациента. Во время ее проведения необходимо осуществлять клинический контроль изменений функциональных показателей, отражающих состояние сознания, параметров системной гемодинамики и внешнего дыхания, работу желудочно-кишечного тракта, почек и других органов.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>Эффективность ИТТ оценивают по степени ликвидации основных патофизиологических нарушений (восстановление сознания, нормализация окраски кожи и слизистых, тургора кожи, снижение температурного градиента, урежение пульса, нормализация систолического и диастолического АД, подъем центрального венозного давления, восстановление диуреза и др.).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>Осложнения ИТТ. При переливании крови гемолитические реакции могут быть немедленными или поздними. Немедленные реакции обычно возникают из-за групповой несовместимости. Их наиболее частая причина – ошибка при определении группы крови больного или донора. Наиболее тяжелые реакции (гемотрансфузионный шок) возникают, когда введены первые 50-100 мл препарата. Тяжелые реакции на гемотрансфузию могут привести к смерти реципиента, поскольку они вызывают внутрисосудистый гемолиз, коагулопатию, шок, почечную и дыхательную недостаточность. Реакцию на переливание иногда распознать трудно, особенно при бессознательном состоянии пациента. Основные ее признаки - впервые выявленная одышка, лихорадка, боли в костях и диффузное кровотечение. В этих случаях надо прежде всего прекратить переливание. По показаниям следует применить инфузию жидкости и вазопрессоры для поддержания перфузии жизненно важных органов. Чтобы предотвратить осаждение свободного гемоглобина в почечных канальцах и последующую острую почечную недостаточность, целесообразно ввести внутривенно бикарбонат натрия для ощелачивания мочи. Салуретики и осмотические мочегонные агенты также могут быть полезны: они поддерживают выведение мочи и предотвращают почечную недостаточность. Донорская кровь и кровь из системы должны быть возвращены в трансфузиологическое отделение (станцию, банк крови) с соблюдением правил асептики. Одновременно туда же передаются образцы свернувшейся крови реципиента, а также его кровь с добавлением консерванта и несколько миллилитров мочи.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>Необходимо учитывать происходящие в консервированной крови и эритроцитарной массе так называемые повреждения при хранении. Изменение в результате этого качества крови и жизнеспособности отдельных клеток в конечном итоге снижает ее лечебную эффективность: уменьшается рН, возникает гемолиз, повышается концентрация ионов калия, аммиака, разрушаются тромбоциты и лейкоциты, образуются микроагрегаты из клеточных элементов. Изменение ферментных систем в красных клетках и плазме приводит к инактивации факторов коагуляции.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>В консервированной крови к 21-му или 35 дню хранения (в зависимости от применяемых гемоконсервантов) остаются жизнеспособными 70-80% эритроцитов, тромбоциты теряют свои свойства значительно раньше, а гранулоциты не способны к фагоцитозу уже через 24-48 ч после заготовки крови от донора.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 xml:space="preserve">В 1 мл консервированной цитратом крови содержится в 1-й день около 200, а при двухнедельном хранении - около 20000 агрегатов и сгустков фибрина диаметром до 200 мкм. Следовательно, при переливании </w:t>
      </w:r>
      <w:smartTag w:uri="urn:schemas-microsoft-com:office:smarttags" w:element="metricconverter">
        <w:smartTagPr>
          <w:attr w:name="ProductID" w:val="1 л"/>
        </w:smartTagPr>
        <w:r w:rsidRPr="009B0CB1">
          <w:rPr>
            <w:rFonts w:ascii="Times New Roman" w:hAnsi="Times New Roman" w:cs="Times New Roman"/>
            <w:color w:val="000000"/>
            <w:sz w:val="28"/>
            <w:szCs w:val="28"/>
          </w:rPr>
          <w:t>1 л</w:t>
        </w:r>
      </w:smartTag>
      <w:r w:rsidRPr="009B0CB1">
        <w:rPr>
          <w:rFonts w:ascii="Times New Roman" w:hAnsi="Times New Roman" w:cs="Times New Roman"/>
          <w:color w:val="000000"/>
          <w:sz w:val="28"/>
          <w:szCs w:val="28"/>
        </w:rPr>
        <w:t xml:space="preserve"> крови в сосудистое русло больного будет инфузировано 200000 сгустков, а длительно хранившейся крови - около 20 млн. Первый капиллярный фильтр на пути этих взвесей - легкие, которые и страдают при этом в первую очередь.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>Неоправданные переливания цельной крови не только неэффективны, но и нередко представляют определенную опасность: больной помимо эритроцитов получает ненужные и нежелательные для него лейкоциты, тромбоциты, белки, антигены и т.д., что может явиться причиной посттрансфузионных реакций. Все это небезразлично для него в последующей жизни (при повторных беременностях, при необходимости продолжительной гемотерапии и пр.), так как может явиться причиной тяжелых посттрансфузионных реакций. Помимо этого при использовании цельной крови нельзя забывать о риске заражения гепатитом А, В, С, Д и другими вирусными заболеваниями - трансфузионным мононуклеозом и т.д., СПИДом.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>Осложнения инфузионно-трансфузионной терапии могут быть обусловлены: а) непосредственно методом проведения; б) техническими погрешностями; в) особенностями действия инфузионных растворов; г) недоучетом особенностей функционального состояния пациента.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>Метод инфузии сам по себе чреват следующими осложнениями. Во-первых, при внутривенных инфузиях чаще всего страдает сосудистая стенка, что провоцирует тромбообразование, особенно при продолжительных вливаниях в одну вену. При катетеризации вен (в том числе центральных) инородное тело (катетер) в сосудистом русле уже через 30-40 мин покрывается пленкой фибрина, а это приводит к образованию эмболов, способных отрываться и мигрировать в легочные сосуды. Во-вторых, при внутриартериальных вливаниях непосредственно раздражаются сосудистые рецепторы, что способствует возникновению ангиоспазма и нарушению кровообращения в дистальных отделах конечностей. В-третьих, при использовании внутрикостного метода нарушается структура губчатого вещества кости. В последующем происходит склерозирование и нарушение ее трофики, а в дальнейшем - асептические некрозы и гнойно-септические осложнения.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>К техническим погрешностям следует отнести повреждения или разрыв сосудов при грубом манипулировании иглой или инструментами, кровотечение, образование гематом, возникновение пневмо-, гемо- или гидроторакса, воздушной эмболии, тампонады сердца, "уплывание" катетера, нагноение.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>Состав и физико-химические свойства инфузионных препаратов также могут служить причиной возникновения некоторых осложнений. Практически все кровезаменители имеют кислую реакцию, что при длительных вливаниях обусловливает развитие асептических флебитов (пример: глюкозированные растворы, подкисляемые соляной кислотой с целью исключения карамелизации глюкозы во время стерилизации). Сосудистая стенка повреждается также в связи с гиперосмоляльностью вводимых растворов. Когда осмоляльность превышает 600 мосмоль/л, флебит возникает уже на вторые сутки после начала инфузии.</w:t>
      </w:r>
    </w:p>
    <w:p w:rsidR="005343B4" w:rsidRPr="009B0CB1" w:rsidRDefault="005343B4" w:rsidP="009B0CB1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CB1">
        <w:rPr>
          <w:rFonts w:ascii="Times New Roman" w:hAnsi="Times New Roman" w:cs="Times New Roman"/>
          <w:color w:val="000000"/>
          <w:sz w:val="28"/>
          <w:szCs w:val="28"/>
        </w:rPr>
        <w:t>Нередким осложнением инфузионной терапии является гипергидратация больного ("утопление") пациента.</w:t>
      </w:r>
    </w:p>
    <w:p w:rsidR="009B0CB1" w:rsidRDefault="009B0CB1" w:rsidP="009B0CB1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:rsidR="001709CB" w:rsidRDefault="009B0CB1" w:rsidP="009B0CB1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Pr="009B0CB1">
        <w:rPr>
          <w:b/>
          <w:sz w:val="28"/>
          <w:szCs w:val="32"/>
        </w:rPr>
        <w:t>Литература</w:t>
      </w:r>
    </w:p>
    <w:p w:rsidR="009B0CB1" w:rsidRPr="009B0CB1" w:rsidRDefault="009B0CB1" w:rsidP="009B0CB1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:rsidR="001709CB" w:rsidRPr="009B0CB1" w:rsidRDefault="001709CB" w:rsidP="009B0CB1">
      <w:pPr>
        <w:widowControl w:val="0"/>
        <w:numPr>
          <w:ilvl w:val="0"/>
          <w:numId w:val="2"/>
        </w:numPr>
        <w:shd w:val="clear" w:color="000000" w:fill="auto"/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9B0CB1">
        <w:rPr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9B0CB1">
        <w:rPr>
          <w:iCs/>
          <w:color w:val="000000"/>
          <w:sz w:val="28"/>
          <w:szCs w:val="28"/>
        </w:rPr>
        <w:t>Перевод с английского д-ра мед. наук В.И.Кандрора,</w:t>
      </w:r>
      <w:r w:rsidRPr="009B0CB1">
        <w:rPr>
          <w:sz w:val="28"/>
        </w:rPr>
        <w:t xml:space="preserve"> </w:t>
      </w:r>
      <w:r w:rsidRPr="009B0CB1">
        <w:rPr>
          <w:iCs/>
          <w:color w:val="000000"/>
          <w:sz w:val="28"/>
          <w:szCs w:val="28"/>
        </w:rPr>
        <w:t>д. м. н. М.В.Неверовой, д-ра мед. наук А.В.Сучкова,</w:t>
      </w:r>
      <w:r w:rsidRPr="009B0CB1">
        <w:rPr>
          <w:sz w:val="28"/>
        </w:rPr>
        <w:t xml:space="preserve"> </w:t>
      </w:r>
      <w:r w:rsidRPr="009B0CB1">
        <w:rPr>
          <w:iCs/>
          <w:color w:val="000000"/>
          <w:sz w:val="28"/>
          <w:szCs w:val="28"/>
        </w:rPr>
        <w:t>к. м. н. А.В.Низового, Ю.Л.Амченкова; под ред. Д.м.н. В.Т. Ивашкина, Д.М.Н. П.Г. Брюсова; Москва «Медицина» 2001</w:t>
      </w:r>
    </w:p>
    <w:p w:rsidR="001709CB" w:rsidRPr="009B0CB1" w:rsidRDefault="001709CB" w:rsidP="009B0CB1">
      <w:pPr>
        <w:shd w:val="clear" w:color="000000" w:fill="auto"/>
        <w:spacing w:line="360" w:lineRule="auto"/>
        <w:jc w:val="both"/>
        <w:rPr>
          <w:sz w:val="28"/>
        </w:rPr>
      </w:pPr>
      <w:r w:rsidRPr="009B0CB1">
        <w:rPr>
          <w:bCs/>
          <w:sz w:val="28"/>
        </w:rPr>
        <w:t>2.</w:t>
      </w:r>
      <w:r w:rsidRPr="009B0CB1">
        <w:rPr>
          <w:b/>
          <w:bCs/>
          <w:sz w:val="28"/>
        </w:rPr>
        <w:t xml:space="preserve"> Интенсивная терапия. Реанимация. Первая помощь:</w:t>
      </w:r>
      <w:r w:rsidRPr="009B0CB1">
        <w:rPr>
          <w:sz w:val="28"/>
        </w:rPr>
        <w:t xml:space="preserve"> Учебное пособие / Под ред. В.Д. Малышева. — М.: Медицина.— 2000.— 464 с.: ил.— Учеб. лит. Для слушателей системы последипломного образования.— </w:t>
      </w:r>
      <w:r w:rsidRPr="009B0CB1">
        <w:rPr>
          <w:sz w:val="28"/>
          <w:lang w:val="en-US"/>
        </w:rPr>
        <w:t>ISBN</w:t>
      </w:r>
      <w:r w:rsidRPr="009B0CB1">
        <w:rPr>
          <w:sz w:val="28"/>
        </w:rPr>
        <w:t xml:space="preserve"> 5-225-04560-Х</w:t>
      </w:r>
    </w:p>
    <w:p w:rsidR="005343B4" w:rsidRPr="009B0CB1" w:rsidRDefault="005343B4" w:rsidP="009B0CB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5343B4" w:rsidRPr="009B0CB1" w:rsidSect="009B0CB1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C3E" w:rsidRDefault="007A7C3E">
      <w:r>
        <w:separator/>
      </w:r>
    </w:p>
  </w:endnote>
  <w:endnote w:type="continuationSeparator" w:id="0">
    <w:p w:rsidR="007A7C3E" w:rsidRDefault="007A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A3B" w:rsidRDefault="001A1A3B" w:rsidP="00F26267">
    <w:pPr>
      <w:pStyle w:val="a6"/>
      <w:framePr w:wrap="around" w:vAnchor="text" w:hAnchor="margin" w:xAlign="right" w:y="1"/>
      <w:rPr>
        <w:rStyle w:val="a8"/>
      </w:rPr>
    </w:pPr>
  </w:p>
  <w:p w:rsidR="001A1A3B" w:rsidRDefault="001A1A3B" w:rsidP="001A1A3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A3B" w:rsidRDefault="00A9636F" w:rsidP="00F26267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1A1A3B" w:rsidRDefault="001A1A3B" w:rsidP="001A1A3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C3E" w:rsidRDefault="007A7C3E">
      <w:r>
        <w:separator/>
      </w:r>
    </w:p>
  </w:footnote>
  <w:footnote w:type="continuationSeparator" w:id="0">
    <w:p w:rsidR="007A7C3E" w:rsidRDefault="007A7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3B4"/>
    <w:rsid w:val="001709CB"/>
    <w:rsid w:val="001A1A3B"/>
    <w:rsid w:val="00295722"/>
    <w:rsid w:val="004D7107"/>
    <w:rsid w:val="00512E0A"/>
    <w:rsid w:val="005343B4"/>
    <w:rsid w:val="005762E2"/>
    <w:rsid w:val="007A7C3E"/>
    <w:rsid w:val="008404DE"/>
    <w:rsid w:val="009B0CB1"/>
    <w:rsid w:val="00A9636F"/>
    <w:rsid w:val="00AD258E"/>
    <w:rsid w:val="00BF4923"/>
    <w:rsid w:val="00E479DB"/>
    <w:rsid w:val="00F2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08EF2DE-82C2-41D6-9878-010935CD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3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49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343B4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BF492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5343B4"/>
    <w:pPr>
      <w:ind w:firstLine="720"/>
      <w:jc w:val="both"/>
    </w:pPr>
    <w:rPr>
      <w:rFonts w:ascii="Arial" w:hAnsi="Arial" w:cs="Arial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Normal (Web)"/>
    <w:basedOn w:val="a"/>
    <w:uiPriority w:val="99"/>
    <w:rsid w:val="00BF4923"/>
  </w:style>
  <w:style w:type="paragraph" w:styleId="a6">
    <w:name w:val="footer"/>
    <w:basedOn w:val="a"/>
    <w:link w:val="a7"/>
    <w:uiPriority w:val="99"/>
    <w:rsid w:val="001A1A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1A1A3B"/>
    <w:rPr>
      <w:rFonts w:cs="Times New Roman"/>
    </w:rPr>
  </w:style>
  <w:style w:type="paragraph" w:styleId="a9">
    <w:name w:val="header"/>
    <w:basedOn w:val="a"/>
    <w:link w:val="aa"/>
    <w:uiPriority w:val="99"/>
    <w:rsid w:val="009B0C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70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3978</Words>
  <Characters>22676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</vt:lpstr>
    </vt:vector>
  </TitlesOfParts>
  <Company>hosp5</Company>
  <LinksUpToDate>false</LinksUpToDate>
  <CharactersWithSpaces>26601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111</dc:creator>
  <cp:keywords/>
  <dc:description/>
  <cp:lastModifiedBy>admin</cp:lastModifiedBy>
  <cp:revision>2</cp:revision>
  <dcterms:created xsi:type="dcterms:W3CDTF">2014-02-25T09:35:00Z</dcterms:created>
  <dcterms:modified xsi:type="dcterms:W3CDTF">2014-02-25T09:35:00Z</dcterms:modified>
</cp:coreProperties>
</file>