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9" w:rsidRDefault="00CF09A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Географическое распределение</w:t>
      </w:r>
      <w:r>
        <w:br/>
      </w:r>
      <w:r>
        <w:br/>
      </w:r>
      <w:r>
        <w:br/>
      </w:r>
    </w:p>
    <w:p w:rsidR="00B95099" w:rsidRDefault="00CF09A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95099" w:rsidRDefault="00CF09A1">
      <w:pPr>
        <w:pStyle w:val="a3"/>
      </w:pPr>
      <w:r>
        <w:t>Карпатские немцы (также словацкие немцы нем. Karpatendeutsche, словацк. Karpatskí Nemci, венг. Felvidéki németek) общее название для групп немецкоязычных меньшинств в словацких землях, а также в прилегающих к ним регионах Закарпатья (ныне Украина). Долгое время немцы были одним из двух крупнейшее этнических меньшинств в Словакии, наряду с венграми. Бенешский декрет 1945 лишил чехословацких немцев гражданства и 85 % из них довоенного числа (128 тыс. чел.) было депортировано из Словакии в Австрию и Германию. Оставшиеся 15 % предпочли словакизацию депортации. В отличие от чешских немцев, словацких сильно затронула мадьяризация в ХIХ- нач ХХ века, поскольку словацкие немцы проживали в венгерской части Австро-Венгрии (Транслейтания). Поэтому в культурном и языковом плане им были более близкие венгерские немцы и трансильванские саксы, также сильно мадьяризированные. Ныне в Словакии проживает не более 6.000 немцев, хотя венгерское меньшинство по-прежнему значительно и даже преобладает в некоторых южных муниципалитетах.</w:t>
      </w:r>
    </w:p>
    <w:p w:rsidR="00B95099" w:rsidRDefault="00CF09A1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B95099" w:rsidRDefault="00CF09A1">
      <w:pPr>
        <w:pStyle w:val="a3"/>
      </w:pPr>
      <w:r>
        <w:t>Первые немцы поселились на востоке Словакии довольно рано, уже в Х веке немецкое бюргерство стало заметным элементом в жизни Братиславы, хотя само поселение и было основано славянами. После венгерского нашествия в ХI веке, немецкая экспансия надолго притормозилась. Немцы вновь стали массово зеселять словацкие земли, подчинённые венграм, по приглашению венгерских феодалов после 1240-х (после татаро-монгольского нашествия). Процесс германизации Братиславы (немецкое название Прессбург) опять приостановился в 1520-х годах, когда город стал новой столицей Венгрии (под названием Пожонь), поскольку большая часть собственно венгерских земель была захвачена турками.</w:t>
      </w:r>
    </w:p>
    <w:p w:rsidR="00B95099" w:rsidRDefault="00CF09A1">
      <w:pPr>
        <w:pStyle w:val="a3"/>
      </w:pPr>
      <w:r>
        <w:t>Следующая волна целенаправленной германизации пришлась на ХVII-ХVIII века, когда развернулась активная территориальная экспансия Австрийской империи. В 1850 г., накануне административно-территориальных реформ в империи, немцы составляли 75 % населения Прессбурга, что вызвало недовольство венгерского дворянства, контролировавшего словацкие земли. После становления двуединой монархии, вся Словакия подчинилась Будапешту, началась интенсивная мадьяризация. Этнические немцы были даже в большей степени, чем словаки склонны к добровольной мадьяризации, изменяя свои имена на венгерский лад для быстрого продвижения по служебной лестнице в новых условиях. Немцы-горожане чаще делали выбор в пользу высоких административных постов и зарплат. С венграми их также сближало подозрительное отношение к словацкому национальному движению. Кроме того, мадьяризация имени не означал полного отказа от немецкого языка, который был вторым официальным в империи, в отличие от словацкого. Эволюция национального состава Братиславы в Австро-Венгрии является наглядным примером данной тенденции.</w:t>
      </w:r>
    </w:p>
    <w:p w:rsidR="00B95099" w:rsidRDefault="00CF09A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1850: Немцы (75 %), словаки (18 %), венгры (7.5 %) — оценка</w:t>
      </w:r>
    </w:p>
    <w:p w:rsidR="00B95099" w:rsidRDefault="00CF09A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1880: Немцы (68 %), словаки (8 %), венгры (8 %), евреи 16 %</w:t>
      </w:r>
    </w:p>
    <w:p w:rsidR="00B95099" w:rsidRDefault="00CF09A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1910: Немцы (41,92 %), венгры (40,53 %), словаки (14,92 %)</w:t>
      </w:r>
    </w:p>
    <w:p w:rsidR="00B95099" w:rsidRDefault="00CF09A1">
      <w:pPr>
        <w:pStyle w:val="a3"/>
        <w:numPr>
          <w:ilvl w:val="0"/>
          <w:numId w:val="3"/>
        </w:numPr>
        <w:tabs>
          <w:tab w:val="left" w:pos="707"/>
        </w:tabs>
      </w:pPr>
      <w:r>
        <w:t>1919: Немцы (36 %), словаки (33 %), венгры (29 %); оценка после распада империи в 1918.</w:t>
      </w:r>
    </w:p>
    <w:p w:rsidR="00B95099" w:rsidRDefault="00CF09A1">
      <w:pPr>
        <w:pStyle w:val="a3"/>
      </w:pPr>
      <w:r>
        <w:t>В 1999—2004 карпатский немец Рудольф Шустер был президентом Словакии.</w:t>
      </w:r>
    </w:p>
    <w:p w:rsidR="00B95099" w:rsidRDefault="00CF09A1">
      <w:pPr>
        <w:pStyle w:val="21"/>
        <w:pageBreakBefore/>
        <w:numPr>
          <w:ilvl w:val="0"/>
          <w:numId w:val="0"/>
        </w:numPr>
      </w:pPr>
      <w:r>
        <w:t>2. Географическое распределение</w:t>
      </w:r>
    </w:p>
    <w:p w:rsidR="00B95099" w:rsidRDefault="00CF09A1">
      <w:pPr>
        <w:pStyle w:val="a3"/>
      </w:pPr>
      <w:r>
        <w:t>В отличие от венгров, словацкие немцы изначально предпочитали концентрироваться в городах, в первую очередь Братиславе. Словаки и венгры заселили сельскую местность. Поэтому ареал расселения немцев в Словакии, в отличие от Чехии, никогда не был сплошным. Мадьяризация городов началась гораздо позже, в конце ХIХ века. В центральной и восточной Словакии немцы заселили холмистые и горные регионы. Именно к данным группам применимо название “карпатские”.</w:t>
      </w:r>
    </w:p>
    <w:p w:rsidR="00B95099" w:rsidRDefault="00CF09A1">
      <w:pPr>
        <w:pStyle w:val="a3"/>
      </w:pPr>
      <w:r>
        <w:t>В словацких землях в целом традиционно выделялось три группы анклавов немецкого поселения:</w:t>
      </w:r>
    </w:p>
    <w:p w:rsidR="00B95099" w:rsidRDefault="00CF09A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Братислава и её пригороды (Прессбург), примыкающая к Австрии, а потому скорее являющая продолжением сплошного немецкоязычного региона.</w:t>
      </w:r>
    </w:p>
    <w:p w:rsidR="00B95099" w:rsidRDefault="00CF09A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Центрально-словацкая группа (области Хауэрланд в районе Кремницы и Горная Нитра)</w:t>
      </w:r>
    </w:p>
    <w:p w:rsidR="00B95099" w:rsidRDefault="00CF09A1">
      <w:pPr>
        <w:pStyle w:val="a3"/>
        <w:numPr>
          <w:ilvl w:val="0"/>
          <w:numId w:val="2"/>
        </w:numPr>
        <w:tabs>
          <w:tab w:val="left" w:pos="707"/>
        </w:tabs>
      </w:pPr>
      <w:r>
        <w:t>Два довольно крупные группы поселений в Восточной Словакии: Спиш и Спишский Град (так называемые спишские саксы)</w:t>
      </w:r>
    </w:p>
    <w:p w:rsidR="00B95099" w:rsidRDefault="00CF09A1">
      <w:pPr>
        <w:pStyle w:val="21"/>
        <w:numPr>
          <w:ilvl w:val="0"/>
          <w:numId w:val="0"/>
        </w:numPr>
      </w:pPr>
      <w:r>
        <w:t>Литература</w:t>
      </w:r>
    </w:p>
    <w:p w:rsidR="00B95099" w:rsidRDefault="00CF09A1">
      <w:pPr>
        <w:pStyle w:val="a3"/>
        <w:numPr>
          <w:ilvl w:val="0"/>
          <w:numId w:val="1"/>
        </w:numPr>
        <w:tabs>
          <w:tab w:val="left" w:pos="707"/>
        </w:tabs>
      </w:pPr>
      <w:r>
        <w:t>Каиндль, Р. Ф.: « История Карпатскх немцев».</w:t>
      </w:r>
      <w:r>
        <w:rPr>
          <w:i/>
          <w:iCs/>
        </w:rPr>
        <w:t>Geschichte der Deutschen in den Karpatenländern</w:t>
      </w:r>
      <w:r>
        <w:t>, 3 zväzky, 1907—1911</w:t>
      </w:r>
    </w:p>
    <w:p w:rsidR="00B95099" w:rsidRDefault="00CF09A1">
      <w:pPr>
        <w:pStyle w:val="a3"/>
        <w:spacing w:after="0"/>
      </w:pPr>
      <w:r>
        <w:t>Источник: http://ru.wikipedia.org/wiki/Словацкие_немцы</w:t>
      </w:r>
      <w:bookmarkStart w:id="0" w:name="_GoBack"/>
      <w:bookmarkEnd w:id="0"/>
    </w:p>
    <w:sectPr w:rsidR="00B9509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9A1"/>
    <w:rsid w:val="00931364"/>
    <w:rsid w:val="00B95099"/>
    <w:rsid w:val="00C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6977-FE6C-4AD6-805F-F0F16A30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2014-03-30T08:53:00Z</dcterms:created>
  <dcterms:modified xsi:type="dcterms:W3CDTF">2014-03-30T08:53:00Z</dcterms:modified>
</cp:coreProperties>
</file>