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52" w:rsidRPr="00EA7CF2" w:rsidRDefault="00711B52" w:rsidP="00711B52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EA7CF2">
        <w:rPr>
          <w:b/>
          <w:bCs/>
          <w:sz w:val="32"/>
          <w:szCs w:val="32"/>
        </w:rPr>
        <w:t>Словарь</w:t>
      </w:r>
      <w:r w:rsidRPr="00EA7CF2">
        <w:rPr>
          <w:b/>
          <w:bCs/>
          <w:sz w:val="32"/>
          <w:szCs w:val="32"/>
          <w:lang w:val="en-US"/>
        </w:rPr>
        <w:t xml:space="preserve"> (</w:t>
      </w:r>
      <w:r w:rsidRPr="00EA7CF2">
        <w:rPr>
          <w:b/>
          <w:bCs/>
          <w:sz w:val="32"/>
          <w:szCs w:val="32"/>
        </w:rPr>
        <w:t>лексикон</w:t>
      </w:r>
      <w:r w:rsidRPr="00EA7CF2">
        <w:rPr>
          <w:b/>
          <w:bCs/>
          <w:sz w:val="32"/>
          <w:szCs w:val="32"/>
          <w:lang w:val="en-US"/>
        </w:rPr>
        <w:t>)</w:t>
      </w:r>
    </w:p>
    <w:p w:rsidR="00711B52" w:rsidRPr="00966079" w:rsidRDefault="00711B52" w:rsidP="00711B52">
      <w:pPr>
        <w:spacing w:before="120"/>
        <w:ind w:firstLine="567"/>
        <w:jc w:val="both"/>
      </w:pPr>
      <w:r w:rsidRPr="00966079">
        <w:t xml:space="preserve">Словарь, или лексикон </w:t>
      </w:r>
      <w:r>
        <w:t>(</w:t>
      </w:r>
      <w:r w:rsidRPr="00966079">
        <w:t>греч.</w:t>
      </w:r>
      <w:r>
        <w:t>)</w:t>
      </w:r>
      <w:r w:rsidRPr="00966079">
        <w:t xml:space="preserve"> — список слов одного или нескольких языков, систематизированный в алфавитном или каком-либо ином порядке; работа по составлению С. носит название лексикографии. </w:t>
      </w:r>
    </w:p>
    <w:p w:rsidR="00711B52" w:rsidRPr="00966079" w:rsidRDefault="00711B52" w:rsidP="00711B52">
      <w:pPr>
        <w:spacing w:before="120"/>
        <w:ind w:firstLine="567"/>
        <w:jc w:val="both"/>
      </w:pPr>
      <w:r w:rsidRPr="00966079">
        <w:t xml:space="preserve">Работа по составлению переводных (двуязычных или многоязычных) словарей возникла в связи с непосредственными потребностями общения разноязыких коллективов (государственных образований, социальных групп) при наличии достаточно развитой графики : так, двуязычные С. засвидетельствованы уже в клинописных памятниках Ближнего Востока (словари шумеро-вавилонские), а также в письменности монгольской и китайской (монгольско-китайско-манджурские С.) В европейской научной традиции составление переводных С. на протяжении всего развития науки о языке остается одним из основных приемов для описания вновь открываемых языков; вместе с тем переводный С. является одним из основных пособий при обучении иностранному языку. Несмотря на огромную фактическую работу по составлению переводных С., ее теоретические предпосылки почти не обсуждались в лингвистике. То, что мы имеем в этой области, касается или техники отбора, оформления и расположения материала (предисловия к С.), или методики словарной работы при обучении языку (работы Пальмера, Огдена и мн. др.), или выходит за пределы лексикографической работы (вопрос об использовании так наз. сравнительных словарей для классификации языков, — см. «Язык»). </w:t>
      </w:r>
    </w:p>
    <w:p w:rsidR="00711B52" w:rsidRPr="00966079" w:rsidRDefault="00711B52" w:rsidP="00711B52">
      <w:pPr>
        <w:spacing w:before="120"/>
        <w:ind w:firstLine="567"/>
        <w:jc w:val="both"/>
      </w:pPr>
      <w:r w:rsidRPr="00966079">
        <w:t xml:space="preserve">Лексикографическая работа по толковым (одноязычным) С. возникает и развертывается в тесной связи с развитием </w:t>
      </w:r>
      <w:r>
        <w:t>литературны</w:t>
      </w:r>
      <w:r w:rsidRPr="00966079">
        <w:t xml:space="preserve">х. языков. Древнейшим типом одноязычного С. </w:t>
      </w:r>
      <w:r>
        <w:t xml:space="preserve"> </w:t>
      </w:r>
      <w:r w:rsidRPr="00966079">
        <w:t>является так наз. глоссарий, т.</w:t>
      </w:r>
      <w:r>
        <w:t xml:space="preserve"> </w:t>
      </w:r>
      <w:r w:rsidRPr="00966079">
        <w:t xml:space="preserve">е. комментированный список трудных для понимания (устаревших, исчезнувших из языка, диалектальных) слов какого-либо определенного текста, понимание </w:t>
      </w:r>
      <w:r>
        <w:t>котор</w:t>
      </w:r>
      <w:r w:rsidRPr="00966079">
        <w:t xml:space="preserve">ого по культовым или иным соображениям почитается особенно важным. Так, индийские лексикографы создали глоссарии к Ведам (см. «Индийская литература»); александрийские грамматики создали ряд лексикографических комментариев к Гомеру, а отчасти и к трагикам и комикам (лексикографические сочинения Филетаса, Зенодота, Аристофана Византийского, Аристарха, Гелиодора, Дидима и мн. др.). В средние века глоссировались не только культовые книги, но и сохранившиеся обломки римской </w:t>
      </w:r>
      <w:r>
        <w:t>литератур</w:t>
      </w:r>
      <w:r w:rsidRPr="00966079">
        <w:t xml:space="preserve">ы (лексикографические сочинения Исидора, Папия, Януензиса и др.). </w:t>
      </w:r>
    </w:p>
    <w:p w:rsidR="00711B52" w:rsidRPr="00966079" w:rsidRDefault="00711B52" w:rsidP="00711B52">
      <w:pPr>
        <w:spacing w:before="120"/>
        <w:ind w:firstLine="567"/>
        <w:jc w:val="both"/>
      </w:pPr>
      <w:r w:rsidRPr="00966079">
        <w:t xml:space="preserve">В эпоху Ренессанса стремление более углубленно овладеть </w:t>
      </w:r>
      <w:r>
        <w:t>литературны</w:t>
      </w:r>
      <w:r w:rsidRPr="00966079">
        <w:t xml:space="preserve">м наследием античности привело к новому типу С. — thesaurus’у, пытатвшемуся охватить и представить лексику классических языков в целом </w:t>
      </w:r>
      <w:r>
        <w:t>(</w:t>
      </w:r>
      <w:r w:rsidRPr="00966079">
        <w:t>«Thesaurus latinae linguae» (1531) Роберта Этьенна (1503—1550) и его многочисленные переработки</w:t>
      </w:r>
      <w:r>
        <w:t>)</w:t>
      </w:r>
      <w:r w:rsidRPr="00966079">
        <w:t xml:space="preserve">. Вместе с тем начавшаяся работа по унификации и закреплению национальных </w:t>
      </w:r>
      <w:r>
        <w:t>литературны</w:t>
      </w:r>
      <w:r w:rsidRPr="00966079">
        <w:t xml:space="preserve">х языков, </w:t>
      </w:r>
      <w:r>
        <w:t>котор</w:t>
      </w:r>
      <w:r w:rsidRPr="00966079">
        <w:t xml:space="preserve">ая так характерна для периода становления буржуазных государств, отражается в развертывании лексикографической работы по новым европейским языкам. Стремление закрепить классово и стилистически ограниченную лексику, как лексику, единственно допустимую в письменной и особенно в поэтической речи, приводит к созданию нормативных словарей </w:t>
      </w:r>
      <w:r>
        <w:t>литературно</w:t>
      </w:r>
      <w:r w:rsidRPr="00966079">
        <w:t xml:space="preserve">го языка (итальянский словарь Academia della Crusca 1612, французский С. Французской академии 1694, послуживший образцом для аналогичных С. в других европейских странах). Однако потребность в более широкой диалектальной базе для создающегося </w:t>
      </w:r>
      <w:r>
        <w:t>литературно</w:t>
      </w:r>
      <w:r w:rsidRPr="00966079">
        <w:t xml:space="preserve">го языка, с одной стороны, и все расширяющееся применение письменной речи в целом привели к созданию типов С., отличных от типа нормативного </w:t>
      </w:r>
      <w:r>
        <w:t>литературно</w:t>
      </w:r>
      <w:r w:rsidRPr="00966079">
        <w:t xml:space="preserve">го С., — С. терминологических (характерно выступление Лейбница с апологией терминологических С.) и С. диалектологических (см. «Диалектология»). В дальнейшем рост классового самосознания восходящей буржуазии и стремление ее противопоставить </w:t>
      </w:r>
      <w:r>
        <w:t>литературно</w:t>
      </w:r>
      <w:r w:rsidRPr="00966079">
        <w:t xml:space="preserve">му языку дворянства </w:t>
      </w:r>
      <w:r>
        <w:t>литературны</w:t>
      </w:r>
      <w:r w:rsidRPr="00966079">
        <w:t xml:space="preserve">й язык с более широкой «народной» базой привели к замене нормативного С. </w:t>
      </w:r>
      <w:r>
        <w:t>литературно</w:t>
      </w:r>
      <w:r w:rsidRPr="00966079">
        <w:t>го языка С. описательным, стремящимся охватить все лексическое разнообразие не только письменного языка, но и устных диалектов (С. немецкого языка. Я. и В.</w:t>
      </w:r>
      <w:r>
        <w:t xml:space="preserve"> </w:t>
      </w:r>
      <w:r w:rsidRPr="00966079">
        <w:t xml:space="preserve">Гримм с 1853, послуживший образцом для аналогичных изданий в других европейских странах). Разумеется, объективность подобного С. весьма относительна, и подбор иллюстративных материалов из тех или иных источников дает полную возможность автору С. — даже при отсутствии толкований отдельных слов — превращать С. в орудие пропаганды определенных политических и классовых идей. </w:t>
      </w:r>
    </w:p>
    <w:p w:rsidR="00711B52" w:rsidRPr="00966079" w:rsidRDefault="00711B52" w:rsidP="00711B52">
      <w:pPr>
        <w:spacing w:before="120"/>
        <w:ind w:firstLine="567"/>
        <w:jc w:val="both"/>
      </w:pPr>
      <w:r w:rsidRPr="00966079">
        <w:t xml:space="preserve">В связи с одноязычными С., следует еще упомянуть о специальных С., систематизация слов в </w:t>
      </w:r>
      <w:r>
        <w:t>котор</w:t>
      </w:r>
      <w:r w:rsidRPr="00966079">
        <w:t xml:space="preserve">ых подчинена определенному заданию; </w:t>
      </w:r>
      <w:r>
        <w:t xml:space="preserve"> </w:t>
      </w:r>
      <w:r w:rsidRPr="00966079">
        <w:t xml:space="preserve">таковы С. синонимов , засвидетельствованные уже в александрийской лексикографии, С. рифм , являющиеся древнейшей формой арабской лексикографии, С. орфографические, возникающие в связи с установлением нормированного письма (см. «Орфография»). О С. энциклопедических — см. «Энциклопедия», о С. этимологических — см. «Этимология». </w:t>
      </w:r>
    </w:p>
    <w:p w:rsidR="00711B52" w:rsidRPr="00966079" w:rsidRDefault="00711B52" w:rsidP="00711B52">
      <w:pPr>
        <w:spacing w:before="120"/>
        <w:ind w:firstLine="567"/>
        <w:jc w:val="both"/>
      </w:pPr>
      <w:r w:rsidRPr="00966079">
        <w:t>Лексикография в России проходит в общем те же этапы развития, что и в Зап. Европе. Развитие письменности у восточных славян на славянском языке (см. «Русский язык», «Украинский язык») вызвало потребность в глоссариях и списках славянских слов, применяемых в русской, а также украинской и белорусской письменности (новгородские глоссарии XV</w:t>
      </w:r>
      <w:r>
        <w:t xml:space="preserve"> </w:t>
      </w:r>
      <w:r w:rsidRPr="00966079">
        <w:t>в., «Лексисъ» Зизания 1596, «Лексикон словеноросский имен толкование» Памвы Берынды, Киев, 1627, «Синонима словено-росская» XVII</w:t>
      </w:r>
      <w:r>
        <w:t xml:space="preserve"> </w:t>
      </w:r>
      <w:r w:rsidRPr="00966079">
        <w:t xml:space="preserve">в. и др.). </w:t>
      </w:r>
    </w:p>
    <w:p w:rsidR="00711B52" w:rsidRPr="00966079" w:rsidRDefault="00711B52" w:rsidP="00711B52">
      <w:pPr>
        <w:spacing w:before="120"/>
        <w:ind w:firstLine="567"/>
        <w:jc w:val="both"/>
      </w:pPr>
      <w:r w:rsidRPr="00966079">
        <w:t xml:space="preserve">Позднее массовое вторжение зап.-европейских заимствований в русскую письменность привело к созданию С. терминологических, или С. иностранных слов </w:t>
      </w:r>
      <w:r>
        <w:t>(</w:t>
      </w:r>
      <w:r w:rsidRPr="00966079">
        <w:t>один из таких словарей сохранился с собственноручными поправками Петра I (см. Смирнов, Западное влияние на русский язык в петровскую эпоху, 1910)</w:t>
      </w:r>
      <w:r>
        <w:t>)</w:t>
      </w:r>
      <w:r w:rsidRPr="00966079">
        <w:t>. Особенное развитие этот тип С. получил с переходом России на путь капиталистического развития — «Опыт терминологического словаря сельского хозяйства, фабричности, промыслов и быта народного» В.</w:t>
      </w:r>
      <w:r>
        <w:t xml:space="preserve"> </w:t>
      </w:r>
      <w:r w:rsidRPr="00966079">
        <w:t xml:space="preserve">Бурнашева </w:t>
      </w:r>
      <w:r>
        <w:t>(</w:t>
      </w:r>
      <w:r w:rsidRPr="00966079">
        <w:t>1843</w:t>
      </w:r>
      <w:r>
        <w:t>)</w:t>
      </w:r>
      <w:r w:rsidRPr="00966079">
        <w:t>. Развертывавшиеся в XVIII и первой половине XIX</w:t>
      </w:r>
      <w:r>
        <w:t xml:space="preserve"> </w:t>
      </w:r>
      <w:r w:rsidRPr="00966079">
        <w:t xml:space="preserve">в. споры о характере лексики русского </w:t>
      </w:r>
      <w:r>
        <w:t>литературно</w:t>
      </w:r>
      <w:r w:rsidRPr="00966079">
        <w:t xml:space="preserve">го языка между защитниками старины и новаторами, сторонниками иноземщины и пуристами, получили свое отражение в нормативных С. — «Словаре Академии Российской» </w:t>
      </w:r>
      <w:r>
        <w:t>(</w:t>
      </w:r>
      <w:r w:rsidRPr="00966079">
        <w:t>1789—1794 (6</w:t>
      </w:r>
      <w:r>
        <w:t xml:space="preserve"> </w:t>
      </w:r>
      <w:r w:rsidRPr="00966079">
        <w:t>чч.), переизд. в 1806—1822 (6</w:t>
      </w:r>
      <w:r>
        <w:t xml:space="preserve"> </w:t>
      </w:r>
      <w:r w:rsidRPr="00966079">
        <w:t>чч.) и переработанном ак. П.</w:t>
      </w:r>
      <w:r>
        <w:t xml:space="preserve"> </w:t>
      </w:r>
      <w:r w:rsidRPr="00966079">
        <w:t>И.</w:t>
      </w:r>
      <w:r>
        <w:t xml:space="preserve"> </w:t>
      </w:r>
      <w:r w:rsidRPr="00966079">
        <w:t>Соколовым в 1834 («Общий церковно-славянский словарь», 2</w:t>
      </w:r>
      <w:r>
        <w:t xml:space="preserve"> </w:t>
      </w:r>
      <w:r w:rsidRPr="00966079">
        <w:t>чч.) — ориентация на церковно-книжный язык</w:t>
      </w:r>
      <w:r>
        <w:t>)</w:t>
      </w:r>
      <w:r w:rsidRPr="00966079">
        <w:t xml:space="preserve"> и в «Словаре церковно-славянского и русского языка, сост. 2-м отделением ими. Академии наук» (4</w:t>
      </w:r>
      <w:r>
        <w:t xml:space="preserve"> </w:t>
      </w:r>
      <w:r w:rsidRPr="00966079">
        <w:t>тт., 1847, переизд. в 1867—1868 — свод лексики письменных памятников до XIX</w:t>
      </w:r>
      <w:r>
        <w:t xml:space="preserve"> </w:t>
      </w:r>
      <w:r w:rsidRPr="00966079">
        <w:t xml:space="preserve">в.). Эти типы С. по мере укрепления буржуазно-народнической тенденции в развитии русского </w:t>
      </w:r>
      <w:r>
        <w:t>литературно</w:t>
      </w:r>
      <w:r w:rsidRPr="00966079">
        <w:t>го языка, нашедшей особенно яркое выражение в «Толковом словаре живого великорусского языка» В.</w:t>
      </w:r>
      <w:r>
        <w:t xml:space="preserve"> </w:t>
      </w:r>
      <w:r w:rsidRPr="00966079">
        <w:t>И.</w:t>
      </w:r>
      <w:r>
        <w:t xml:space="preserve"> </w:t>
      </w:r>
      <w:r w:rsidRPr="00966079">
        <w:t xml:space="preserve">Даля (1861—1867; 3 изд., 1903—1909; 4 изд., 1912—1914, под ред. Бодуэна де Куртенэ; 5 изд., 1935) сменяет описательный «Словарь русского языка, сост. 2-м отделением Академии наук», в первом томе, выходившем под редакцией Грота, еще сохраняющий нормативный характер (1891—1895 — ориентация на «общеупотребительный лит-ный и деловой язык»), но со второго тома </w:t>
      </w:r>
      <w:r>
        <w:t>(</w:t>
      </w:r>
      <w:r w:rsidRPr="00966079">
        <w:t>1897—1907</w:t>
      </w:r>
      <w:r>
        <w:t>)</w:t>
      </w:r>
      <w:r w:rsidRPr="00966079">
        <w:t xml:space="preserve"> перестраиваемый ак. Шахматовым в описательный С. не только письменного языка, но и живых русских говоров (ср. предисловие ко II тому). Списки научной </w:t>
      </w:r>
      <w:r>
        <w:t>литератур</w:t>
      </w:r>
      <w:r w:rsidRPr="00966079">
        <w:t xml:space="preserve">ы, использовавшейся составителями со II тома, свидетельствуют о том, что в области терминов политических и общественно-экономических наук С. проводил идеи либерально-буржуазные. </w:t>
      </w:r>
    </w:p>
    <w:p w:rsidR="00711B52" w:rsidRPr="00966079" w:rsidRDefault="00711B52" w:rsidP="00711B52">
      <w:pPr>
        <w:spacing w:before="120"/>
        <w:ind w:firstLine="567"/>
        <w:jc w:val="both"/>
      </w:pPr>
      <w:r w:rsidRPr="00966079">
        <w:t>После Великой Октябрьской пролетарской революции лексикографическая работа в Советском Союзе развертывается по всем языкам его народов, отвечая потребности роста национальных кульур, «национальных по форме и социалистических по содержанию» (С. терминологические, С. толковые, С. орфографические и т.</w:t>
      </w:r>
      <w:r>
        <w:t xml:space="preserve"> </w:t>
      </w:r>
      <w:r w:rsidRPr="00966079">
        <w:t xml:space="preserve">п.). </w:t>
      </w:r>
    </w:p>
    <w:p w:rsidR="00711B52" w:rsidRPr="00966079" w:rsidRDefault="00711B52" w:rsidP="00711B52">
      <w:pPr>
        <w:spacing w:before="120"/>
        <w:ind w:firstLine="567"/>
        <w:jc w:val="both"/>
      </w:pPr>
      <w:r w:rsidRPr="00966079">
        <w:t>Знаменателен сдвиг и в русской лексикографии. В 1922, по инициативе В.</w:t>
      </w:r>
      <w:r>
        <w:t xml:space="preserve"> </w:t>
      </w:r>
      <w:r w:rsidRPr="00966079">
        <w:t>И.</w:t>
      </w:r>
      <w:r>
        <w:t xml:space="preserve"> </w:t>
      </w:r>
      <w:r w:rsidRPr="00966079">
        <w:t>Ленина («Ленинский сборник», сб. XX, стр.</w:t>
      </w:r>
      <w:r>
        <w:t xml:space="preserve"> </w:t>
      </w:r>
      <w:r w:rsidRPr="00966079">
        <w:t xml:space="preserve">315—316), начинается работа по созданию образцового толкового словаря современного русского </w:t>
      </w:r>
      <w:r>
        <w:t>литературно</w:t>
      </w:r>
      <w:r w:rsidRPr="00966079">
        <w:t>го языка. «Словарь русского языка» Академии наук перестраивается так, чтобы охватить все богатство современного русского языка (предисловие к новому, изданию вып.</w:t>
      </w:r>
      <w:r>
        <w:t xml:space="preserve"> </w:t>
      </w:r>
      <w:r w:rsidRPr="00966079">
        <w:t>I А, 1932). Выходит новый «Толковый словарь русского языка» (под ред. проф. Д.</w:t>
      </w:r>
      <w:r>
        <w:t xml:space="preserve"> </w:t>
      </w:r>
      <w:r w:rsidRPr="00966079">
        <w:t>Н.</w:t>
      </w:r>
      <w:r>
        <w:t xml:space="preserve"> </w:t>
      </w:r>
      <w:r w:rsidRPr="00966079">
        <w:t>Ушакова, М., 1935, 3</w:t>
      </w:r>
      <w:r>
        <w:t xml:space="preserve"> </w:t>
      </w:r>
      <w:r w:rsidRPr="00966079">
        <w:t>тт., вышел пока т.</w:t>
      </w:r>
      <w:r>
        <w:t xml:space="preserve"> </w:t>
      </w:r>
      <w:r w:rsidRPr="00966079">
        <w:t>I), издаются специальные словари. С. становится в условиях советской национальной политики — политики равноправия трудящихся всех народов Советского союза, орудием в борьбе за качество каждого литературного языка, впервые в истории человечества ставшего подлинно достоянием всей массы трудящихся этой национальности — «за хороший, чистый, доступный миллионам, действительно народный язык» («Правда», 1934, №</w:t>
      </w:r>
      <w:r>
        <w:t xml:space="preserve"> </w:t>
      </w:r>
      <w:r w:rsidRPr="00966079">
        <w:t xml:space="preserve">76). </w:t>
      </w:r>
    </w:p>
    <w:p w:rsidR="00711B52" w:rsidRPr="00EA7CF2" w:rsidRDefault="00711B52" w:rsidP="00711B52">
      <w:pPr>
        <w:spacing w:before="120"/>
        <w:jc w:val="center"/>
        <w:rPr>
          <w:b/>
          <w:bCs/>
          <w:sz w:val="28"/>
          <w:szCs w:val="28"/>
        </w:rPr>
      </w:pPr>
      <w:r w:rsidRPr="00EA7CF2">
        <w:rPr>
          <w:b/>
          <w:bCs/>
          <w:sz w:val="28"/>
          <w:szCs w:val="28"/>
        </w:rPr>
        <w:t>Список литературы</w:t>
      </w:r>
    </w:p>
    <w:p w:rsidR="00711B52" w:rsidRDefault="00711B52" w:rsidP="00711B52">
      <w:pPr>
        <w:spacing w:before="120"/>
        <w:ind w:firstLine="567"/>
        <w:jc w:val="both"/>
        <w:rPr>
          <w:lang w:val="en-US"/>
        </w:rPr>
      </w:pPr>
      <w:r w:rsidRPr="00966079">
        <w:t>По истори лексикографии античной: Heerdegen</w:t>
      </w:r>
      <w:r>
        <w:t xml:space="preserve"> </w:t>
      </w:r>
      <w:r w:rsidRPr="00966079">
        <w:t xml:space="preserve">F., Lateinische Lexikographie, в кн. </w:t>
      </w:r>
      <w:r w:rsidRPr="002A7D20">
        <w:rPr>
          <w:lang w:val="en-US"/>
        </w:rPr>
        <w:t>«Handbuch der klassischen Altertumswissenschaft», hrsgb. v. J. Müller, 4 Aufl., Bd. II, Abt. 2, München, 1910</w:t>
      </w:r>
    </w:p>
    <w:p w:rsidR="00711B52" w:rsidRDefault="00711B52" w:rsidP="00711B52">
      <w:pPr>
        <w:spacing w:before="120"/>
        <w:ind w:firstLine="567"/>
        <w:jc w:val="both"/>
        <w:rPr>
          <w:lang w:val="en-US"/>
        </w:rPr>
      </w:pPr>
      <w:r w:rsidRPr="002A7D20">
        <w:rPr>
          <w:lang w:val="en-US"/>
        </w:rPr>
        <w:t xml:space="preserve"> Cohn L., Griechische Lexikographie, </w:t>
      </w:r>
      <w:r w:rsidRPr="00966079">
        <w:t>там</w:t>
      </w:r>
      <w:r w:rsidRPr="002A7D20">
        <w:rPr>
          <w:lang w:val="en-US"/>
        </w:rPr>
        <w:t xml:space="preserve"> </w:t>
      </w:r>
      <w:r w:rsidRPr="00966079">
        <w:t>же</w:t>
      </w:r>
      <w:r w:rsidRPr="002A7D20">
        <w:rPr>
          <w:lang w:val="en-US"/>
        </w:rPr>
        <w:t xml:space="preserve">, Anhang, München, 1913. </w:t>
      </w:r>
      <w:r w:rsidRPr="00966079">
        <w:t>По</w:t>
      </w:r>
      <w:r w:rsidRPr="002A7D20">
        <w:rPr>
          <w:lang w:val="en-US"/>
        </w:rPr>
        <w:t xml:space="preserve"> </w:t>
      </w:r>
      <w:r w:rsidRPr="00966079">
        <w:t>истории</w:t>
      </w:r>
      <w:r w:rsidRPr="002A7D20">
        <w:rPr>
          <w:lang w:val="en-US"/>
        </w:rPr>
        <w:t xml:space="preserve"> </w:t>
      </w:r>
      <w:r w:rsidRPr="00966079">
        <w:t>лексикографии</w:t>
      </w:r>
      <w:r w:rsidRPr="002A7D20">
        <w:rPr>
          <w:lang w:val="en-US"/>
        </w:rPr>
        <w:t xml:space="preserve"> </w:t>
      </w:r>
      <w:r w:rsidRPr="00966079">
        <w:t>других</w:t>
      </w:r>
      <w:r w:rsidRPr="002A7D20">
        <w:rPr>
          <w:lang w:val="en-US"/>
        </w:rPr>
        <w:t xml:space="preserve"> </w:t>
      </w:r>
      <w:r w:rsidRPr="00966079">
        <w:t>языков</w:t>
      </w:r>
      <w:r w:rsidRPr="002A7D20">
        <w:rPr>
          <w:lang w:val="en-US"/>
        </w:rPr>
        <w:t>: Benfey Th., Geschichte der Sprachwissenschaft u. orientalischen Philologie in Deutschland..., München, 1869</w:t>
      </w:r>
    </w:p>
    <w:p w:rsidR="00711B52" w:rsidRPr="00EA7CF2" w:rsidRDefault="00711B52" w:rsidP="00711B52">
      <w:pPr>
        <w:spacing w:before="120"/>
        <w:ind w:firstLine="567"/>
        <w:jc w:val="both"/>
      </w:pPr>
      <w:r w:rsidRPr="00EA7CF2">
        <w:t xml:space="preserve"> </w:t>
      </w:r>
      <w:r w:rsidRPr="00966079">
        <w:t>Ягич</w:t>
      </w:r>
      <w:r w:rsidRPr="00EA7CF2">
        <w:t xml:space="preserve"> </w:t>
      </w:r>
      <w:r w:rsidRPr="00966079">
        <w:t>И</w:t>
      </w:r>
      <w:r w:rsidRPr="00EA7CF2">
        <w:t xml:space="preserve">. </w:t>
      </w:r>
      <w:r w:rsidRPr="00966079">
        <w:t>В</w:t>
      </w:r>
      <w:r w:rsidRPr="00EA7CF2">
        <w:t xml:space="preserve">., </w:t>
      </w:r>
      <w:r w:rsidRPr="00966079">
        <w:t>История</w:t>
      </w:r>
      <w:r w:rsidRPr="00EA7CF2">
        <w:t xml:space="preserve"> </w:t>
      </w:r>
      <w:r w:rsidRPr="00966079">
        <w:t>славянской</w:t>
      </w:r>
      <w:r w:rsidRPr="00EA7CF2">
        <w:t xml:space="preserve"> </w:t>
      </w:r>
      <w:r w:rsidRPr="00966079">
        <w:t>филологии</w:t>
      </w:r>
      <w:r w:rsidRPr="00EA7CF2">
        <w:t xml:space="preserve">, </w:t>
      </w:r>
      <w:r w:rsidRPr="00966079">
        <w:t>СПБ</w:t>
      </w:r>
      <w:r w:rsidRPr="00EA7CF2">
        <w:t>, 1910 («</w:t>
      </w:r>
      <w:r w:rsidRPr="00966079">
        <w:t>Энциклопедия</w:t>
      </w:r>
      <w:r w:rsidRPr="00EA7CF2">
        <w:t xml:space="preserve"> </w:t>
      </w:r>
      <w:r w:rsidRPr="00966079">
        <w:t>славянской</w:t>
      </w:r>
      <w:r w:rsidRPr="00EA7CF2">
        <w:t xml:space="preserve"> </w:t>
      </w:r>
      <w:r w:rsidRPr="00966079">
        <w:t>филологии</w:t>
      </w:r>
      <w:r w:rsidRPr="00EA7CF2">
        <w:t xml:space="preserve">», </w:t>
      </w:r>
      <w:r w:rsidRPr="00966079">
        <w:t>вып</w:t>
      </w:r>
      <w:r w:rsidRPr="00EA7CF2">
        <w:t>. 1)</w:t>
      </w:r>
    </w:p>
    <w:p w:rsidR="00711B52" w:rsidRPr="00966079" w:rsidRDefault="00711B52" w:rsidP="00711B52">
      <w:pPr>
        <w:spacing w:before="120"/>
        <w:ind w:firstLine="567"/>
        <w:jc w:val="both"/>
      </w:pPr>
      <w:r w:rsidRPr="00EA7CF2">
        <w:t xml:space="preserve"> </w:t>
      </w:r>
      <w:r w:rsidRPr="00966079">
        <w:t>Булич</w:t>
      </w:r>
      <w:r w:rsidRPr="00EA7CF2">
        <w:t xml:space="preserve"> </w:t>
      </w:r>
      <w:r w:rsidRPr="00966079">
        <w:t>С</w:t>
      </w:r>
      <w:r w:rsidRPr="00EA7CF2">
        <w:t xml:space="preserve">. </w:t>
      </w:r>
      <w:r w:rsidRPr="00966079">
        <w:t>К</w:t>
      </w:r>
      <w:r w:rsidRPr="00EA7CF2">
        <w:t xml:space="preserve">., </w:t>
      </w:r>
      <w:r w:rsidRPr="00966079">
        <w:t>Очерк</w:t>
      </w:r>
      <w:r w:rsidRPr="00EA7CF2">
        <w:t xml:space="preserve"> </w:t>
      </w:r>
      <w:r w:rsidRPr="00966079">
        <w:t>истории</w:t>
      </w:r>
      <w:r w:rsidRPr="00EA7CF2">
        <w:t xml:space="preserve"> </w:t>
      </w:r>
      <w:r w:rsidRPr="00966079">
        <w:t>языкознания</w:t>
      </w:r>
      <w:r w:rsidRPr="00EA7CF2">
        <w:t xml:space="preserve"> </w:t>
      </w:r>
      <w:r w:rsidRPr="00966079">
        <w:t>в</w:t>
      </w:r>
      <w:r w:rsidRPr="00EA7CF2">
        <w:t xml:space="preserve"> </w:t>
      </w:r>
      <w:r w:rsidRPr="00966079">
        <w:t>России</w:t>
      </w:r>
      <w:r w:rsidRPr="00EA7CF2">
        <w:t xml:space="preserve">, </w:t>
      </w:r>
      <w:r w:rsidRPr="00966079">
        <w:t>т</w:t>
      </w:r>
      <w:r w:rsidRPr="00EA7CF2">
        <w:t xml:space="preserve">. </w:t>
      </w:r>
      <w:r w:rsidRPr="002A7D20">
        <w:rPr>
          <w:lang w:val="en-US"/>
        </w:rPr>
        <w:t>I</w:t>
      </w:r>
      <w:r w:rsidRPr="00EA7CF2">
        <w:t xml:space="preserve">, </w:t>
      </w:r>
      <w:r w:rsidRPr="00966079">
        <w:t>СПБ</w:t>
      </w:r>
      <w:r w:rsidRPr="00EA7CF2">
        <w:t xml:space="preserve">, 1904. </w:t>
      </w:r>
      <w:r w:rsidRPr="00966079">
        <w:t xml:space="preserve">Исторические сведения о лексикографии отдельных языков даются обычно в их исторических очерках. Библиография важнейших словарей отдельных языков дается в статьях по соответствующим языкам. см. также «Лексика», «Этимология», «Языковедение», «Филология», «Терминология».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B52"/>
    <w:rsid w:val="00002B5A"/>
    <w:rsid w:val="0010437E"/>
    <w:rsid w:val="002A7D20"/>
    <w:rsid w:val="00611B9A"/>
    <w:rsid w:val="00616072"/>
    <w:rsid w:val="006A5004"/>
    <w:rsid w:val="00710178"/>
    <w:rsid w:val="00711B52"/>
    <w:rsid w:val="008B35EE"/>
    <w:rsid w:val="00905CC1"/>
    <w:rsid w:val="00966079"/>
    <w:rsid w:val="00B42C45"/>
    <w:rsid w:val="00B47B6A"/>
    <w:rsid w:val="00C028C6"/>
    <w:rsid w:val="00E02B52"/>
    <w:rsid w:val="00E23A8A"/>
    <w:rsid w:val="00EA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F0EBAD-BED0-4A35-9EDE-7C0F7006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B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11B52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Словарь (лексикон)</vt:lpstr>
    </vt:vector>
  </TitlesOfParts>
  <Company>Home</Company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Словарь (лексикон)</dc:title>
  <dc:subject/>
  <dc:creator>User</dc:creator>
  <cp:keywords/>
  <dc:description/>
  <cp:lastModifiedBy>admin</cp:lastModifiedBy>
  <cp:revision>2</cp:revision>
  <dcterms:created xsi:type="dcterms:W3CDTF">2014-02-15T03:09:00Z</dcterms:created>
  <dcterms:modified xsi:type="dcterms:W3CDTF">2014-02-15T03:09:00Z</dcterms:modified>
</cp:coreProperties>
</file>