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9D" w:rsidRPr="00EE544C" w:rsidRDefault="00772A9D" w:rsidP="00772A9D">
      <w:pPr>
        <w:spacing w:before="120"/>
        <w:jc w:val="center"/>
        <w:rPr>
          <w:b/>
          <w:bCs/>
          <w:sz w:val="32"/>
          <w:szCs w:val="32"/>
        </w:rPr>
      </w:pPr>
      <w:r w:rsidRPr="00EE544C">
        <w:rPr>
          <w:b/>
          <w:bCs/>
          <w:sz w:val="32"/>
          <w:szCs w:val="32"/>
        </w:rPr>
        <w:t>Словения</w:t>
      </w:r>
    </w:p>
    <w:p w:rsidR="00772A9D" w:rsidRPr="00EE544C" w:rsidRDefault="00772A9D" w:rsidP="00772A9D">
      <w:pPr>
        <w:spacing w:before="120"/>
        <w:jc w:val="center"/>
        <w:rPr>
          <w:b/>
          <w:bCs/>
          <w:sz w:val="28"/>
          <w:szCs w:val="28"/>
        </w:rPr>
      </w:pPr>
      <w:r w:rsidRPr="00EE544C">
        <w:rPr>
          <w:b/>
          <w:bCs/>
          <w:sz w:val="28"/>
          <w:szCs w:val="28"/>
        </w:rPr>
        <w:t>Республика Словения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Площадь: 20,3 тыс. км2.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Численность населения: 1,99 млн. человек (1998).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 xml:space="preserve">Государственный язык: словенский. 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Столица: Любляна (270 тыс. жителей, 1995).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Государственный праздник: День словенской государственности (25 июня, с 1991 г.).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Денежная единица: евро.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Член ООН с 1992 г. В Совет Европы входит с 1993 г., в Евросоюз с 2004 г.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Этому государству всего лишь несколько лет. Оно возникло в результате выхода из состава Социалистической Федеративной Республики Югославия.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Государство расположено на юге Центральной Европы. Граничит с Италией, Австрией, Венгрией и Хорватией. На западе имеет выход к Триестскому заливу Адриатического моря.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Этнический состав населения Словении однороден: 96% населения — словенцы. Но исторические судьбы и географические особенности привели к тому, что это небольшое по площади государство подразделяется на четыре этнографические области — альпийскую, среднесловенскую, средиземноморскую и паннонскую. Некоторые различия между ними прослеживаются в сельской архитектуре (в строительном материале, планировке домов), а также в пище, обрядности.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Традиционное жилище словенцев — деревянное или каменное. Значительное распространение получили дома, состоящие из двух частей, с высокими двухскатными крышами. Главные элементы мужской народной одежды — рубаха и штаны, а также различные жилеты, куртки, шляпы. У женщин — короткие рубахи, нередко украшенные вышивкой и кружевами, жилеты, юбки (иногда несколько), фартуки, пояса, платки. Основа традиционной пищи — каши, клецки, овощи; праздничная еда — копченая свинина, козлятина, баранина.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Для общественной жизни словенцев характерны обычаи коллективного труда и взаимопомощи, например при постройке дома. Излюбленный фольклорный жанр — баллада.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Политический, культурный и экономический центр Словении— ее столица Любляна. Город живописно расположен в окрестностях Альп на берегу реки Любляницы (приток Савы). В старой части Любляны много фонтанов и зданий в стиле итальянского барокко, построенных в основном в XVI — XVII вв., — общественные и частные дома, дворцы. Своеобразна архитектура Урсулинской церкви XVIII в. в комплексе женского монастыря. Туристов привлекает гармоничное сочетание творений рук человека с красивейшей природой соседних Альп. Уникальны озера ледникового происхождения — Блед и Бохинь, окруженные историческими памятниками и курортными поселками. Чудесен высокогорный заповедник «Триглавские озера», расположенный на вершине Триглав. Вспомним, что в русской опере-балете «Млада» Н.А. Римского-Корсакова буйные языческие празднества наших предков-славян происходят на этом самом Триглаве. Когда-то у древних славян он считался престолом языческих богов, подобно Олимпу в греческой мифологии.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Одна из достопримечательностей Словении, известная далеко за пределами страны, — удивительная по красоте карстовая пещера Посто-янска Яма, расположенная на юго-западе страны. Она тянется на 16,4 км и состоит из залов и галерей со сталактитами и сталагмитами. По пещере протекает река Пивка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Предки словенцев поселились на современной территории в VI — VII вв. В VII в. здесь возникло самостоятельное государство Карантания. В VIII в. оно попало в вассальную зависимость от Баварии и Франкского государства, затем вошло в состав империи Карла Великого. С середины IX в. альпийские земли оказалась под властью немцев. В конце IX в. предки словенцев попали под власть венгров. К началу XVI в. большую часть земель словенцев подчинили себе австрийские Габсбурги. С 1918 г. Словения — в составе Королевства сербов, хорватов и словенцев (с 1929 г. — Югославия). С 1945 по 1992 г.— республика в составе Югославии.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>После того как на парламентских выборах 1990 г., впервые за многие годы проведенных на многопартийной основе, победил блок правых партий ОЕМО5, страна стала суверенной. В 1992 г. Словения была признана мировым сообществом. Главой государства является президент. Законодательный орган — двухпалатный парламент, состоящий из Государственного совета и Государственного собрания.</w:t>
      </w:r>
    </w:p>
    <w:p w:rsidR="00772A9D" w:rsidRPr="00332BA9" w:rsidRDefault="00772A9D" w:rsidP="00772A9D">
      <w:pPr>
        <w:spacing w:before="120"/>
        <w:ind w:firstLine="567"/>
        <w:jc w:val="both"/>
      </w:pPr>
      <w:r w:rsidRPr="00332BA9">
        <w:t xml:space="preserve">Верующие — главным образом католики. Христианство распространилось здесь в XVII — XVIII вв. Две молитвы и отрывок поучения — письменный памятник 1000 г., получивший название Брижинских листков (по имени города, где он хранился), — самый старый текст на словенском языке.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A9D"/>
    <w:rsid w:val="00125AF2"/>
    <w:rsid w:val="00231F37"/>
    <w:rsid w:val="0031418A"/>
    <w:rsid w:val="00332BA9"/>
    <w:rsid w:val="005A2562"/>
    <w:rsid w:val="00772A9D"/>
    <w:rsid w:val="00E12572"/>
    <w:rsid w:val="00E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DDA5C8-DB7E-481D-9F4E-132533E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A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2A9D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638</Words>
  <Characters>3639</Characters>
  <Application>Microsoft Office Word</Application>
  <DocSecurity>0</DocSecurity>
  <Lines>30</Lines>
  <Paragraphs>8</Paragraphs>
  <ScaleCrop>false</ScaleCrop>
  <Company>Home</Company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Словения</dc:title>
  <dc:subject/>
  <dc:creator>Alena</dc:creator>
  <cp:keywords/>
  <dc:description/>
  <cp:lastModifiedBy>admin</cp:lastModifiedBy>
  <cp:revision>2</cp:revision>
  <dcterms:created xsi:type="dcterms:W3CDTF">2014-02-17T01:50:00Z</dcterms:created>
  <dcterms:modified xsi:type="dcterms:W3CDTF">2014-02-17T01:50:00Z</dcterms:modified>
</cp:coreProperties>
</file>