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5D" w:rsidRDefault="00F761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Словообразовательный тип, модель и понятие продуктивности.</w:t>
      </w:r>
    </w:p>
    <w:p w:rsidR="00F7615D" w:rsidRDefault="00F761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 студента  ОЗО  Института Филологии Есипенко Александра</w:t>
      </w:r>
    </w:p>
    <w:p w:rsidR="00F7615D" w:rsidRDefault="00F7615D">
      <w:pPr>
        <w:widowControl w:val="0"/>
        <w:spacing w:before="12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КАБАРДИНО-БАЛКАРСКИЙ ГОСУДАРСТВЕННЫЙ УНИВЕРСИТЕТ</w:t>
      </w:r>
    </w:p>
    <w:p w:rsidR="00F7615D" w:rsidRDefault="00F761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Современный английский язык располагает многими способами образования новых слов, к числу которых относятся словопроизводство, словосложение, конверсия, сокращения, адъективизация, субстантивизация, обратное словообразование, лексико-семантический способ, чередование звуков и перенос ударения     в слове.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Словопроизводство – это способ образования слов с помощью аффиксов-суффиксов и префиксов, которые, вступая в различные комбинации с основами слов (и др. образованиями), образуют новые слова. В процессе словопроизводства в качестве строительного материала используется основа слов (словосочетания) и аффиксы, составляющие исключительно процесс словопроизводства, его, так сказать инвентарь, и лишенные, в отличие от слова, синтаксической самостоятельности. Функционально аффикс и слова существенно отличаются друг от друга, представляя собой образования, относящиеся к разным языковым уровням. Первое –       к уровню морфем, второе – к уровню словосочетания и предложения.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Словосложение как способ образования слов путем сложения основ в современном английском языке является одним из самых продуктивных способов. Сложение отличается от словопроизводства, прежде всего характером обозначения явлений.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Сложное слово образуется из основ слов, которые находятся между собой в определенных структурно-семантических отношениях, сходных с подобными отношениями языковых образований иного плана, а именно словосочетаний и предложений.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образовании сложного слова происходит процесс выделения, уточнения или конкретизации признаков предмета или явления, причем сложное слово, как и производное, составляет принадлежность определенной семантической группы слов.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Одним из основных в словообразовании, как разделе лингвистики, является понятие моделирования, модели. «Словообразование формируется, существует и функционирует как область моделирования мотивированных (вторичных) наименований». Образование новых слов осуществляется в языке в подавляющем большинстве случаев в соответствии с существующим словом, представленным в виде определенных образов. Подобные образы рассматриваются как некоторая абстрагированная от конкретного лексического содержания структура – словообразовательная модель.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английском языке применительно к словообразованию наиболее часто употребляются слова </w:t>
      </w:r>
      <w:r>
        <w:rPr>
          <w:color w:val="000000"/>
          <w:lang w:val="en-US"/>
        </w:rPr>
        <w:t>pattern</w:t>
      </w:r>
      <w:r>
        <w:rPr>
          <w:color w:val="000000"/>
        </w:rPr>
        <w:t xml:space="preserve">, реже </w:t>
      </w:r>
      <w:r>
        <w:rPr>
          <w:color w:val="000000"/>
          <w:lang w:val="en-US"/>
        </w:rPr>
        <w:t>model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Pattern</w:t>
      </w:r>
      <w:r>
        <w:rPr>
          <w:color w:val="000000"/>
        </w:rPr>
        <w:t xml:space="preserve"> определяется как </w:t>
      </w:r>
      <w:r>
        <w:rPr>
          <w:color w:val="000000"/>
          <w:lang w:val="en-US"/>
        </w:rPr>
        <w:t>design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copied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person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thing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to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copied</w:t>
      </w:r>
      <w:r>
        <w:rPr>
          <w:color w:val="000000"/>
        </w:rPr>
        <w:t xml:space="preserve"> «образец для копирования, лицо или предмет, с которого можно копировать или которому следует подражать», назначение слова </w:t>
      </w:r>
      <w:r>
        <w:rPr>
          <w:color w:val="000000"/>
          <w:lang w:val="en-US"/>
        </w:rPr>
        <w:t>type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person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thing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event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etc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considered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example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class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>
        <w:rPr>
          <w:color w:val="000000"/>
        </w:rPr>
        <w:t xml:space="preserve"> «лицо, предмет, явление и т. д., рассматриваемое как образец, представитель класса, группы».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и в английском языке слова </w:t>
      </w:r>
      <w:r>
        <w:rPr>
          <w:color w:val="000000"/>
          <w:lang w:val="en-US"/>
        </w:rPr>
        <w:t>pattern</w:t>
      </w:r>
      <w:r>
        <w:rPr>
          <w:color w:val="000000"/>
        </w:rPr>
        <w:t xml:space="preserve"> «модель» и </w:t>
      </w:r>
      <w:r>
        <w:rPr>
          <w:color w:val="000000"/>
          <w:lang w:val="en-US"/>
        </w:rPr>
        <w:t>type</w:t>
      </w:r>
      <w:r>
        <w:rPr>
          <w:color w:val="000000"/>
        </w:rPr>
        <w:t xml:space="preserve"> «тип» имеют то же значение, что и соответствующие им русские слова «модель», «тип».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Характерной особенностью словообразовательной модели является ее абстрактность, отвлеченность от конкретного лексического значения или у всей модели, как то имеет место у моделей сложных слов, или у ее какой-либо части, что свойственно для моделей производных слов, дает возможность осуществлять ей словообразовательную функцию; именно свойство абстрагированности делает модель образцом для подражания, своеобразной матрицей, по которой «печатаются» новые слова.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и любая другая модель, словообразовательная модель имеет свои отличительные признаки. Основными ее признаками являются: 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общее категориальное значение: принадлежность к определенной части речи, определенному лексико-семантическому разряду слов как в пределах одной части речи, так и с возможным охватом нескольких частей речи;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структурный состав, т. е.  из каких словообразовательных элементов она состоит;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характер структурно-смысловых отношений ее компонентов;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г) ее словообразовательное значение, характер смысловой связи с производящим словом, или мотивация этой связи;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д) ее словообразовательная активность, иначе, продуктивность.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своим особенностям продуктивные модели слов в современном английском языке распадаются на: 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модели морфологические;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модели семантические.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состав морфологических моделей входят: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основы (слова), включая и основы – частотные компоненты;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суффиксы и полусуффиксы, префиксы и полупрефиксы.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 же касается семантической модели, то в английском языке эта модель действует для образования слов, относящимся      ко многим частям речи (от существительных образуются глаголы – </w:t>
      </w:r>
      <w:r>
        <w:rPr>
          <w:color w:val="000000"/>
          <w:lang w:val="en-US"/>
        </w:rPr>
        <w:t>we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breakfasted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coffeed</w:t>
      </w:r>
      <w:r>
        <w:rPr>
          <w:color w:val="000000"/>
        </w:rPr>
        <w:t xml:space="preserve">; от глаголов – существительные </w:t>
      </w:r>
      <w:r>
        <w:rPr>
          <w:color w:val="000000"/>
          <w:lang w:val="en-US"/>
        </w:rPr>
        <w:t>find</w:t>
      </w:r>
      <w:r>
        <w:rPr>
          <w:color w:val="000000"/>
        </w:rPr>
        <w:t xml:space="preserve"> «находка», </w:t>
      </w:r>
      <w:r>
        <w:rPr>
          <w:color w:val="000000"/>
          <w:lang w:val="en-US"/>
        </w:rPr>
        <w:t>catch</w:t>
      </w:r>
      <w:r>
        <w:rPr>
          <w:color w:val="000000"/>
        </w:rPr>
        <w:t xml:space="preserve"> «улов»; от наречия – существительные </w:t>
      </w:r>
      <w:r>
        <w:rPr>
          <w:color w:val="000000"/>
          <w:lang w:val="en-US"/>
        </w:rPr>
        <w:t>ins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outs</w:t>
      </w:r>
      <w:r>
        <w:rPr>
          <w:color w:val="000000"/>
        </w:rPr>
        <w:t xml:space="preserve"> «входы и выходы»).</w:t>
      </w:r>
    </w:p>
    <w:p w:rsidR="00F7615D" w:rsidRDefault="00F761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Продуктивность.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Продуктивность является одной из главных характеристик самых различных языковых единиц. Особое значение продуктивность приобретает в словообразовании, и в частности при характеристике словообразовательной модели, являющейся центральным механизмом в создании новых слов.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словообразовании понятие  продуктивности распространяется, кроме моделей и на аффиксы, основы, т. е. словообразовательные элементы, а также и на способы словообразования.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Продуктивность в теории словообразования имеет синонимичный термин – «словообразовательная активность», под которым подразумевается способность того или иного образования, например, словообразовательного элемента, образовать новые слова.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Продуктивными следует считать такие модели, по которым на данном этапе развития языка образуются новые слова.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английском языке примером высокопродуктивных можно считать модели производных слов с суффиксами: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er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teacher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able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readable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less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colourless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like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catlike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adj</w:t>
      </w:r>
      <w:r>
        <w:rPr>
          <w:color w:val="000000"/>
        </w:rPr>
        <w:t xml:space="preserve">) + </w:t>
      </w:r>
      <w:r>
        <w:rPr>
          <w:color w:val="000000"/>
          <w:lang w:val="en-US"/>
        </w:rPr>
        <w:t>ize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ideologize</w:t>
      </w:r>
      <w:r>
        <w:rPr>
          <w:color w:val="000000"/>
        </w:rPr>
        <w:t xml:space="preserve">); с префиксами: </w:t>
      </w:r>
      <w:r>
        <w:rPr>
          <w:color w:val="000000"/>
          <w:lang w:val="en-US"/>
        </w:rPr>
        <w:t>un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adj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unemployable</w:t>
      </w:r>
      <w:r>
        <w:rPr>
          <w:color w:val="000000"/>
        </w:rPr>
        <w:t xml:space="preserve">); модели сложных слов: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foodscience</w:t>
      </w:r>
      <w:r>
        <w:rPr>
          <w:color w:val="000000"/>
        </w:rPr>
        <w:t xml:space="preserve">);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adj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dustfree</w:t>
      </w:r>
      <w:r>
        <w:rPr>
          <w:color w:val="000000"/>
        </w:rPr>
        <w:t xml:space="preserve">); и модели сложнопроизводных слов: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er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price</w:t>
      </w:r>
      <w:r>
        <w:rPr>
          <w:color w:val="000000"/>
        </w:rPr>
        <w:t>-</w:t>
      </w:r>
      <w:r>
        <w:rPr>
          <w:color w:val="000000"/>
          <w:lang w:val="en-US"/>
        </w:rPr>
        <w:t>raiser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adj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) +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ed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loud</w:t>
      </w:r>
      <w:r>
        <w:rPr>
          <w:color w:val="000000"/>
        </w:rPr>
        <w:t>-</w:t>
      </w:r>
      <w:r>
        <w:rPr>
          <w:color w:val="000000"/>
          <w:lang w:val="en-US"/>
        </w:rPr>
        <w:t>voiced</w:t>
      </w:r>
      <w:r>
        <w:rPr>
          <w:color w:val="000000"/>
        </w:rPr>
        <w:t>).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качестве малопродуктивных выступают модели производных с суффиксами: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en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woolen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ous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dangerous</w:t>
      </w:r>
      <w:r>
        <w:rPr>
          <w:color w:val="000000"/>
        </w:rPr>
        <w:t xml:space="preserve">); с префиксами: </w:t>
      </w:r>
      <w:r>
        <w:rPr>
          <w:color w:val="000000"/>
          <w:lang w:val="en-US"/>
        </w:rPr>
        <w:t>be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becloud</w:t>
      </w:r>
      <w:r>
        <w:rPr>
          <w:color w:val="000000"/>
        </w:rPr>
        <w:t xml:space="preserve">) и модели сложных слов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make</w:t>
      </w:r>
      <w:r>
        <w:rPr>
          <w:color w:val="000000"/>
        </w:rPr>
        <w:t>-</w:t>
      </w:r>
      <w:r>
        <w:rPr>
          <w:color w:val="000000"/>
          <w:lang w:val="en-US"/>
        </w:rPr>
        <w:t>believe</w:t>
      </w:r>
      <w:r>
        <w:rPr>
          <w:color w:val="000000"/>
        </w:rPr>
        <w:t xml:space="preserve">),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+ </w:t>
      </w:r>
      <w:r>
        <w:rPr>
          <w:color w:val="000000"/>
          <w:lang w:val="en-US"/>
        </w:rPr>
        <w:t>adv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speak</w:t>
      </w:r>
      <w:r>
        <w:rPr>
          <w:color w:val="000000"/>
        </w:rPr>
        <w:t>-</w:t>
      </w:r>
      <w:r>
        <w:rPr>
          <w:color w:val="000000"/>
          <w:lang w:val="en-US"/>
        </w:rPr>
        <w:t>easy</w:t>
      </w:r>
      <w:r>
        <w:rPr>
          <w:color w:val="000000"/>
        </w:rPr>
        <w:t>) и др.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Продуктивность не является постоянным свойством модели, она в определенный период развития языка может изменить характер своей продуктивности и перейти из класса неактивных моделей в активные.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характеристике модели помимо продуктивности и количественного объема часто используется еще и понятие употребительности слов данной модели. «Употребительность в определенных условиях может стать сопутствующей причиной, усиливающей или ослабляющей продуктивность той или иной словообразовательной модели».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английском языке прямая зависимость от того лексико-стилистического слоя, в котором находят свое употребление слова данной модели, определенным образом сказывается не только на степени продуктивности, но и на продуктивности вообще.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Во-первых, в разных лексико-семантических слоях языка продуктивность одних и тех же моделей, как известно, может варьироваться. Во-вторых, различные слои языка отличаются друг от друга набором определенных моделей, специфичных для этого слоя (общелитературная лексика, сленг, научно-техническая лексика, общественно-политическая лексика, различного рода терминологическая лексика: биологическая, медицинская, химическая, физическая и т. д.)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сленгу относятся в основном модели с полуаффиксами        -</w:t>
      </w:r>
      <w:r>
        <w:rPr>
          <w:color w:val="000000"/>
          <w:lang w:val="en-US"/>
        </w:rPr>
        <w:t>crazy</w:t>
      </w:r>
      <w:r>
        <w:rPr>
          <w:color w:val="000000"/>
        </w:rPr>
        <w:t xml:space="preserve"> «одержимый, помешанный на чем-либо»: </w:t>
      </w:r>
      <w:r>
        <w:rPr>
          <w:color w:val="000000"/>
          <w:lang w:val="en-US"/>
        </w:rPr>
        <w:t>car</w:t>
      </w:r>
      <w:r>
        <w:rPr>
          <w:color w:val="000000"/>
        </w:rPr>
        <w:t>-</w:t>
      </w:r>
      <w:r>
        <w:rPr>
          <w:color w:val="000000"/>
          <w:lang w:val="en-US"/>
        </w:rPr>
        <w:t>crazy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speed</w:t>
      </w:r>
      <w:r>
        <w:rPr>
          <w:color w:val="000000"/>
        </w:rPr>
        <w:t>-</w:t>
      </w:r>
      <w:r>
        <w:rPr>
          <w:color w:val="000000"/>
          <w:lang w:val="en-US"/>
        </w:rPr>
        <w:t>crazy</w:t>
      </w:r>
      <w:r>
        <w:rPr>
          <w:color w:val="000000"/>
        </w:rPr>
        <w:t>; -</w:t>
      </w:r>
      <w:r>
        <w:rPr>
          <w:color w:val="000000"/>
          <w:lang w:val="en-US"/>
        </w:rPr>
        <w:t>happy</w:t>
      </w:r>
      <w:r>
        <w:rPr>
          <w:color w:val="000000"/>
        </w:rPr>
        <w:t xml:space="preserve"> «одержимый, довольный»: </w:t>
      </w:r>
      <w:r>
        <w:rPr>
          <w:color w:val="000000"/>
          <w:lang w:val="en-US"/>
        </w:rPr>
        <w:t>dollar</w:t>
      </w:r>
      <w:r>
        <w:rPr>
          <w:color w:val="000000"/>
        </w:rPr>
        <w:t>-</w:t>
      </w:r>
      <w:r>
        <w:rPr>
          <w:color w:val="000000"/>
          <w:lang w:val="en-US"/>
        </w:rPr>
        <w:t>happy</w:t>
      </w:r>
      <w:r>
        <w:rPr>
          <w:color w:val="000000"/>
        </w:rPr>
        <w:t xml:space="preserve"> «рад, что есть деньги», </w:t>
      </w:r>
      <w:r>
        <w:rPr>
          <w:color w:val="000000"/>
          <w:lang w:val="en-US"/>
        </w:rPr>
        <w:t>skirt</w:t>
      </w:r>
      <w:r>
        <w:rPr>
          <w:color w:val="000000"/>
        </w:rPr>
        <w:t>-</w:t>
      </w:r>
      <w:r>
        <w:rPr>
          <w:color w:val="000000"/>
          <w:lang w:val="en-US"/>
        </w:rPr>
        <w:t>happy</w:t>
      </w:r>
      <w:r>
        <w:rPr>
          <w:color w:val="000000"/>
        </w:rPr>
        <w:t xml:space="preserve"> «одержимый женщинами».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медицинской и биологической терминологии характерны модели с полупрефиксами </w:t>
      </w:r>
      <w:r>
        <w:rPr>
          <w:color w:val="000000"/>
          <w:lang w:val="en-US"/>
        </w:rPr>
        <w:t>immuno</w:t>
      </w:r>
      <w:r>
        <w:rPr>
          <w:color w:val="000000"/>
        </w:rPr>
        <w:t xml:space="preserve">-, </w:t>
      </w:r>
      <w:r>
        <w:rPr>
          <w:color w:val="000000"/>
          <w:lang w:val="en-US"/>
        </w:rPr>
        <w:t>cardio</w:t>
      </w:r>
      <w:r>
        <w:rPr>
          <w:color w:val="000000"/>
        </w:rPr>
        <w:t>-.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технической терминологии употребительна модель с префиксами </w:t>
      </w:r>
      <w:r>
        <w:rPr>
          <w:color w:val="000000"/>
          <w:lang w:val="en-US"/>
        </w:rPr>
        <w:t>mono</w:t>
      </w:r>
      <w:r>
        <w:rPr>
          <w:color w:val="000000"/>
        </w:rPr>
        <w:t xml:space="preserve">-, </w:t>
      </w:r>
      <w:r>
        <w:rPr>
          <w:color w:val="000000"/>
          <w:lang w:val="en-US"/>
        </w:rPr>
        <w:t>mon</w:t>
      </w:r>
      <w:r>
        <w:rPr>
          <w:color w:val="000000"/>
        </w:rPr>
        <w:t>-, -</w:t>
      </w:r>
      <w:r>
        <w:rPr>
          <w:color w:val="000000"/>
          <w:lang w:val="en-US"/>
        </w:rPr>
        <w:t>meter</w:t>
      </w:r>
      <w:r>
        <w:rPr>
          <w:color w:val="000000"/>
        </w:rPr>
        <w:t>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в английском словообразовании имеются: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модели с различной степенью продуктивности в зависимости от лексико-стилистического слоя, в котором они используются;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модели, употребляемые преимущественно в определенном лексико-стилистическом слое;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модели универсальные, продуктивные во многих лексических слоях.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Анализируя продуктивность моделей в современном английском словообразовании, следует подчеркнуть весьма существенное обстоятельство, которое характеризует процесс в целом. Это сравнительная легкость образования в речи как устной, так и письменной сложных и производных слов.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Продуктивность словообразовательной модели обуславливается как экстралингвистическими потребностями, так и причинами лингвистического языкового плана.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Экстралингвистическая потребность в выражении новых понятий является определяющей в развитии системы словообразования и продуктивности отдельных моделей, причем происходит отбор тех моделей, которые способны наиболее адекватно выразить новое явление.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Говоря об экстралингвистических потребностях создания новых слов, следует упомянуть о создании так называемых «модных» слов и использовании для этого «модных» суффиксов и соответственно словообразовательных моделей. Употребление этих слов чаще всего ограничивается рамками словоупотребления определенных групп людей (</w:t>
      </w:r>
      <w:r>
        <w:rPr>
          <w:color w:val="000000"/>
          <w:lang w:val="en-US"/>
        </w:rPr>
        <w:t>gimmick</w:t>
      </w:r>
      <w:r>
        <w:rPr>
          <w:color w:val="000000"/>
        </w:rPr>
        <w:t xml:space="preserve"> «шутка, ловкое приспособление», </w:t>
      </w:r>
      <w:r>
        <w:rPr>
          <w:color w:val="000000"/>
          <w:lang w:val="en-US"/>
        </w:rPr>
        <w:t>swell</w:t>
      </w:r>
      <w:r>
        <w:rPr>
          <w:color w:val="000000"/>
        </w:rPr>
        <w:t xml:space="preserve"> «отличный, первоклассный», </w:t>
      </w:r>
      <w:r>
        <w:rPr>
          <w:color w:val="000000"/>
          <w:lang w:val="en-US"/>
        </w:rPr>
        <w:t>sophisticated</w:t>
      </w:r>
      <w:r>
        <w:rPr>
          <w:color w:val="000000"/>
        </w:rPr>
        <w:t xml:space="preserve"> «сложный, трудный, непонятный» и т.д.).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Создание слов  не только, и далеко не всегда, диктуется потребностями общества в выражении новых понятий, явлений.      В речи, как устной, так и письменной, имеет место образование слов, которые вовсе не выражают что-то новое, новое понятие, новую идею.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огромном количестве случаев, создаются слова, обозначающие явления не новые, не вновь появившиеся или открытые, а явления уже существующие, но выраженные другими языковыми средствами, например словосочетаниями. Кроме того, в языке существует тенденция к краткости выражения, к экономии речевых средств, «слово – более краткий способ обозначения понятия, чем сочетание слов, более экономное средство выражения».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Наряду с социальными экстралингвистическими потребностями в обозначении каких-либо явлений словообразование призвано выполнять и другие функции. Среди последних наиболее значимой является функция образования новых слов для удовлетворения потребностей рациональной организации высказываемого смысла, более точного выражения мысли (</w:t>
      </w:r>
      <w:r>
        <w:rPr>
          <w:color w:val="000000"/>
          <w:lang w:val="en-US"/>
        </w:rPr>
        <w:t>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opener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of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doors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who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opens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doors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great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arranger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who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can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arrange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anything</w:t>
      </w:r>
      <w:r>
        <w:rPr>
          <w:color w:val="000000"/>
        </w:rPr>
        <w:t>).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Задача более точного выражения мысли или создания стилистического эффекта решается путем варьирования словесного материала, его различного расположения в контексте и многими другими синтаксическими средствами (</w:t>
      </w:r>
      <w:r>
        <w:rPr>
          <w:color w:val="000000"/>
          <w:lang w:val="en-US"/>
        </w:rPr>
        <w:t>Television</w:t>
      </w:r>
      <w:r>
        <w:rPr>
          <w:color w:val="000000"/>
        </w:rPr>
        <w:t>-</w:t>
      </w:r>
      <w:r>
        <w:rPr>
          <w:color w:val="000000"/>
          <w:lang w:val="en-US"/>
        </w:rPr>
        <w:t>watching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had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left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its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mark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her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gestures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Everyone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was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shoulder</w:t>
      </w:r>
      <w:r>
        <w:rPr>
          <w:color w:val="000000"/>
        </w:rPr>
        <w:t>-</w:t>
      </w:r>
      <w:r>
        <w:rPr>
          <w:color w:val="000000"/>
          <w:lang w:val="en-US"/>
        </w:rPr>
        <w:t>punching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one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another</w:t>
      </w:r>
      <w:r>
        <w:rPr>
          <w:color w:val="000000"/>
        </w:rPr>
        <w:t>).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словообразовательная модель, как видно из вышеизложенного, широко используется для выполнения различного рода синтаксических потребностей в организации смыслового содержания высказывания и этим не отличается от синтаксических средств. В силу этого ее следует считать одним из синтаксических средств организации текста.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Помимо целей обозначения новых явлений в обществе (узуальное словообразование) или целей синтаксической организации текста (синтаксическое словообразование), имеется еще и цель выразить словообразовательными средствами стилистические потребности говорящего, автора. Этот вид словообразования называется стилистическим.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известно, слово может иметь коннотативное значение и выражать различные эмоциональные и экспрессивные оттенки. «Экспрессия представляет собой выразительные качества речи, которые отличают ее от обычной, стилистически нейтральной, делает речевые средства яркими образными».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одного из средств экспрессии широко используется и словообразование, когда с помощью словообразовательных средств выражаются различные эмоциональные и экспрессивные характеристики обозначаемого явления.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словообразовании в качестве экспрессивных средств выступают: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словообразовательные элементы: суффиксы, префиксы, основы, обладающие эмоциональным или экспрессивным коннотативным значением;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необычная смысловая сочетаемость производных и сложных слов с другими словами в предложении (</w:t>
      </w:r>
      <w:r>
        <w:rPr>
          <w:color w:val="000000"/>
          <w:lang w:val="en-US"/>
        </w:rPr>
        <w:t>oldie</w:t>
      </w:r>
      <w:r>
        <w:rPr>
          <w:color w:val="000000"/>
        </w:rPr>
        <w:t xml:space="preserve"> «старичок, старушка»; </w:t>
      </w:r>
      <w:r>
        <w:rPr>
          <w:color w:val="000000"/>
          <w:lang w:val="en-US"/>
        </w:rPr>
        <w:t>islet</w:t>
      </w:r>
      <w:r>
        <w:rPr>
          <w:color w:val="000000"/>
        </w:rPr>
        <w:t xml:space="preserve"> «островок»; </w:t>
      </w:r>
      <w:r>
        <w:rPr>
          <w:color w:val="000000"/>
          <w:lang w:val="en-US"/>
        </w:rPr>
        <w:t>rhymster</w:t>
      </w:r>
      <w:r>
        <w:rPr>
          <w:color w:val="000000"/>
        </w:rPr>
        <w:t xml:space="preserve"> «рифмоплет»; </w:t>
      </w:r>
      <w:r>
        <w:rPr>
          <w:color w:val="000000"/>
          <w:lang w:val="en-US"/>
        </w:rPr>
        <w:t>mistrust</w:t>
      </w:r>
      <w:r>
        <w:rPr>
          <w:color w:val="000000"/>
        </w:rPr>
        <w:t xml:space="preserve"> «недоверие»; </w:t>
      </w:r>
      <w:r>
        <w:rPr>
          <w:color w:val="000000"/>
          <w:lang w:val="en-US"/>
        </w:rPr>
        <w:t>non</w:t>
      </w:r>
      <w:r>
        <w:rPr>
          <w:color w:val="000000"/>
        </w:rPr>
        <w:t>-</w:t>
      </w:r>
      <w:r>
        <w:rPr>
          <w:color w:val="000000"/>
          <w:lang w:val="en-US"/>
        </w:rPr>
        <w:t>moral</w:t>
      </w:r>
      <w:r>
        <w:rPr>
          <w:color w:val="000000"/>
        </w:rPr>
        <w:t xml:space="preserve"> «неэтический» и т. д.).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продуктивность той или иной модели определяется потребностями узуального, синтаксического или стилистического словообразования. В соответствии с характером и целями создания новые слова оказываются неоднозначными, неодинаковыми   с точки зрения их информативной и коммуникативной значимости.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лингвистической литературе слова речевые (стилистические и синтаксические) чаще всего носят названия окказиональных, потенциальных, контекстуальных, причем термин «окказиональные» в последнее время стал все чаще употребляться применительно ко всем речевым словам.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Потенциальные слова фиксируются в речи, они существуют    в отдельных образах прежде всего письменной речи, тем не менее подобные слова «рождаются дважды, трижды, вообще несколько раз, под пером разных писателей и подчас в каждом случае самостоятельны».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Потенциальность имеет две стороны: одна – внутренняя – как способность модели образовывать подобные слова и как возможность реализации этой способности, и вторая – внешняя – отношение вновь образованного слова к словарному составу языка. «Всякое  созданное в речи слово… может войти в обращение. Но до тех пор, пока такое слово не стало воспроизводиться в общественном масштабе в процессе общения, оно, собственно, может быть признано лишь «потенциальным словом», не вошедшим       в словарный состав языка, не существующим в качестве его словарной единицы» (А. И. Смирницкий). Примеры подобных потенциальных слов: </w:t>
      </w:r>
      <w:r>
        <w:rPr>
          <w:color w:val="000000"/>
          <w:lang w:val="en-US"/>
        </w:rPr>
        <w:t>stone</w:t>
      </w:r>
      <w:r>
        <w:rPr>
          <w:color w:val="000000"/>
        </w:rPr>
        <w:t>-</w:t>
      </w:r>
      <w:r>
        <w:rPr>
          <w:color w:val="000000"/>
          <w:lang w:val="en-US"/>
        </w:rPr>
        <w:t>cold</w:t>
      </w:r>
      <w:r>
        <w:rPr>
          <w:color w:val="000000"/>
        </w:rPr>
        <w:t>,</w:t>
      </w:r>
      <w:r>
        <w:rPr>
          <w:color w:val="000000"/>
          <w:lang w:val="en-US"/>
        </w:rPr>
        <w:t>world</w:t>
      </w:r>
      <w:r>
        <w:rPr>
          <w:color w:val="000000"/>
        </w:rPr>
        <w:t>-</w:t>
      </w:r>
      <w:r>
        <w:rPr>
          <w:color w:val="000000"/>
          <w:lang w:val="en-US"/>
        </w:rPr>
        <w:t>wide</w:t>
      </w:r>
      <w:r>
        <w:rPr>
          <w:color w:val="000000"/>
        </w:rPr>
        <w:t>,</w:t>
      </w:r>
      <w:r>
        <w:rPr>
          <w:color w:val="000000"/>
          <w:lang w:val="en-US"/>
        </w:rPr>
        <w:t>well</w:t>
      </w:r>
      <w:r>
        <w:rPr>
          <w:color w:val="000000"/>
        </w:rPr>
        <w:t>-</w:t>
      </w:r>
      <w:r>
        <w:rPr>
          <w:color w:val="000000"/>
          <w:lang w:val="en-US"/>
        </w:rPr>
        <w:t>done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masklike</w:t>
      </w:r>
      <w:r>
        <w:rPr>
          <w:color w:val="000000"/>
        </w:rPr>
        <w:t xml:space="preserve"> и т. д.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касается слов стилистического плана, то, по-видимому, их следует считать окказиональными, поскольку их образование носит сугубо индивидуальный характер. Это в основном авторские слова, представляющие собой продукт индивидуального творчества. «Окказиональные слова отличаются тем, что при их образовании нарушаются (обычно сознательно, в целях экспрессивности) законы построения соответствующих общеязыковых единиц, нормы языка».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Одним из факторов, имеющих весьма существенное значение в определении характера продуктивности той или другой модели, является внутренняя валентность или смысловая сочетаемость компонентов вновь образуемого слова. Понятие валентности, как правил сочетаемости слов при образовании словосочетания и предложения было перенесено на словообразование, где оно получило название внутренней валентности – закономерности сочетаемости основ, аффиксов при образовании нового слова. Основы слов, аффиксы, обладая определенным значением, при образовании нового слова вступают между собой в определенные семантические отношения, реализуемые их смысловой сочетаемостью.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Английское словопроизводство характеризуется наличием ряда синонимических аффиксов: так, для обозначения деятеля имеются такие суффиксы, как -</w:t>
      </w:r>
      <w:r>
        <w:rPr>
          <w:color w:val="000000"/>
          <w:lang w:val="en-US"/>
        </w:rPr>
        <w:t>er</w:t>
      </w:r>
      <w:r>
        <w:rPr>
          <w:color w:val="000000"/>
        </w:rPr>
        <w:t>/</w:t>
      </w:r>
      <w:r>
        <w:rPr>
          <w:color w:val="000000"/>
          <w:lang w:val="en-US"/>
        </w:rPr>
        <w:t>or</w:t>
      </w:r>
      <w:r>
        <w:rPr>
          <w:color w:val="000000"/>
        </w:rPr>
        <w:t>, -</w:t>
      </w:r>
      <w:r>
        <w:rPr>
          <w:color w:val="000000"/>
          <w:lang w:val="en-US"/>
        </w:rPr>
        <w:t>man</w:t>
      </w:r>
      <w:r>
        <w:rPr>
          <w:color w:val="000000"/>
        </w:rPr>
        <w:t>, -</w:t>
      </w:r>
      <w:r>
        <w:rPr>
          <w:color w:val="000000"/>
          <w:lang w:val="en-US"/>
        </w:rPr>
        <w:t>ist</w:t>
      </w:r>
      <w:r>
        <w:rPr>
          <w:color w:val="000000"/>
        </w:rPr>
        <w:t>, -</w:t>
      </w:r>
      <w:r>
        <w:rPr>
          <w:color w:val="000000"/>
          <w:lang w:val="en-US"/>
        </w:rPr>
        <w:t>ee</w:t>
      </w:r>
      <w:r>
        <w:rPr>
          <w:color w:val="000000"/>
        </w:rPr>
        <w:t>, и т. д.; для обозначения абстрактных имен действия -</w:t>
      </w:r>
      <w:r>
        <w:rPr>
          <w:color w:val="000000"/>
          <w:lang w:val="en-US"/>
        </w:rPr>
        <w:t>ship</w:t>
      </w:r>
      <w:r>
        <w:rPr>
          <w:color w:val="000000"/>
        </w:rPr>
        <w:t>, -</w:t>
      </w:r>
      <w:r>
        <w:rPr>
          <w:color w:val="000000"/>
          <w:lang w:val="en-US"/>
        </w:rPr>
        <w:t>hood</w:t>
      </w:r>
      <w:r>
        <w:rPr>
          <w:color w:val="000000"/>
        </w:rPr>
        <w:t>, -</w:t>
      </w:r>
      <w:r>
        <w:rPr>
          <w:color w:val="000000"/>
          <w:lang w:val="en-US"/>
        </w:rPr>
        <w:t>dom</w:t>
      </w:r>
      <w:r>
        <w:rPr>
          <w:color w:val="000000"/>
        </w:rPr>
        <w:t>; для выражения различных качеств – суффиксы -</w:t>
      </w:r>
      <w:r>
        <w:rPr>
          <w:color w:val="000000"/>
          <w:lang w:val="en-US"/>
        </w:rPr>
        <w:t>ish</w:t>
      </w:r>
      <w:r>
        <w:rPr>
          <w:color w:val="000000"/>
        </w:rPr>
        <w:t>, -</w:t>
      </w:r>
      <w:r>
        <w:rPr>
          <w:color w:val="000000"/>
          <w:lang w:val="en-US"/>
        </w:rPr>
        <w:t>y</w:t>
      </w:r>
      <w:r>
        <w:rPr>
          <w:color w:val="000000"/>
        </w:rPr>
        <w:t>, -</w:t>
      </w:r>
      <w:r>
        <w:rPr>
          <w:color w:val="000000"/>
          <w:lang w:val="en-US"/>
        </w:rPr>
        <w:t>ed</w:t>
      </w:r>
      <w:r>
        <w:rPr>
          <w:color w:val="000000"/>
        </w:rPr>
        <w:t>, -</w:t>
      </w:r>
      <w:r>
        <w:rPr>
          <w:color w:val="000000"/>
          <w:lang w:val="en-US"/>
        </w:rPr>
        <w:t>ic</w:t>
      </w:r>
      <w:r>
        <w:rPr>
          <w:color w:val="000000"/>
        </w:rPr>
        <w:t>, -</w:t>
      </w:r>
      <w:r>
        <w:rPr>
          <w:color w:val="000000"/>
          <w:lang w:val="en-US"/>
        </w:rPr>
        <w:t>al</w:t>
      </w:r>
      <w:r>
        <w:rPr>
          <w:color w:val="000000"/>
        </w:rPr>
        <w:t xml:space="preserve"> и др.; для выражения отрицания – префиксы </w:t>
      </w:r>
      <w:r>
        <w:rPr>
          <w:color w:val="000000"/>
          <w:lang w:val="en-US"/>
        </w:rPr>
        <w:t>un</w:t>
      </w:r>
      <w:r>
        <w:rPr>
          <w:color w:val="000000"/>
        </w:rPr>
        <w:t xml:space="preserve">-, </w:t>
      </w:r>
      <w:r>
        <w:rPr>
          <w:color w:val="000000"/>
          <w:lang w:val="en-US"/>
        </w:rPr>
        <w:t>non</w:t>
      </w:r>
      <w:r>
        <w:rPr>
          <w:color w:val="000000"/>
        </w:rPr>
        <w:t xml:space="preserve">-, </w:t>
      </w:r>
      <w:r>
        <w:rPr>
          <w:color w:val="000000"/>
          <w:lang w:val="en-US"/>
        </w:rPr>
        <w:t>dis</w:t>
      </w:r>
      <w:r>
        <w:rPr>
          <w:color w:val="000000"/>
        </w:rPr>
        <w:t xml:space="preserve">-, </w:t>
      </w:r>
      <w:r>
        <w:rPr>
          <w:color w:val="000000"/>
          <w:lang w:val="en-US"/>
        </w:rPr>
        <w:t>de</w:t>
      </w:r>
      <w:r>
        <w:rPr>
          <w:color w:val="000000"/>
        </w:rPr>
        <w:t>- и др. Модели с синонимичными аффиксами не во всех случаях обладают одинаковой продуктивностью при наличии однозначного словообразовательного значения, среди них имеются модели с самой высокой и менее высокой продуктивностью. В этом  случае один аффикс начинает использоваться в образовании новых слов этой модели чаще, чем другие аналогичные аффиксы, т. е. он оказывается в словообразовательном плане более активным.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словообразовательная активность основ и аффиксов является тем фактором, который оказывает определенное влияние на продуктивность словообразовательной модели.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Проблема продуктивного словообразования наиболее актуальна в настоящее время. Изучение всех факторов, оказывающих влияние и обусловливающих процесс создания слова, в их совокупности позволяет не только ответить на вопрос, как делаются новые слова, но и проанализировать сам процесс создания слов в будущем. Для выполнения этой задачи потребуются усилия многих исследователей, причем наиболее эффективными были бы комплексные исследования с привлечением специалистов по социологической, психологической и логической проблемам языкознания.</w:t>
      </w:r>
    </w:p>
    <w:p w:rsidR="00F7615D" w:rsidRDefault="00F761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П. В. Царев. Продуктивное именное словообразование в современном языке. М., 1984.</w:t>
      </w:r>
    </w:p>
    <w:p w:rsidR="00F7615D" w:rsidRDefault="00F7615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О. Д. Мешков. Словообразование в современном английском языке. М., 1976.</w:t>
      </w:r>
      <w:bookmarkStart w:id="0" w:name="_GoBack"/>
      <w:bookmarkEnd w:id="0"/>
    </w:p>
    <w:sectPr w:rsidR="00F7615D">
      <w:pgSz w:w="11906" w:h="16838"/>
      <w:pgMar w:top="1134" w:right="1134" w:bottom="1134" w:left="1134" w:header="1440" w:footer="1440" w:gutter="0"/>
      <w:pgNumType w:start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0F43"/>
    <w:multiLevelType w:val="hybridMultilevel"/>
    <w:tmpl w:val="4F9CA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876"/>
    <w:rsid w:val="001D1D2E"/>
    <w:rsid w:val="00830C07"/>
    <w:rsid w:val="009C6876"/>
    <w:rsid w:val="00F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5445D6-BF9C-461E-B669-AE72BB8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948" w:firstLine="567"/>
      <w:jc w:val="center"/>
      <w:outlineLvl w:val="1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10433</Words>
  <Characters>5947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английский язык располагает многими способами образования новых слов, к числу которых относятся словопроизводство,</vt:lpstr>
    </vt:vector>
  </TitlesOfParts>
  <Company>Дом</Company>
  <LinksUpToDate>false</LinksUpToDate>
  <CharactersWithSpaces>16348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английский язык располагает многими способами образования новых слов, к числу которых относятся словопроизводство,</dc:title>
  <dc:subject/>
  <dc:creator>Александр</dc:creator>
  <cp:keywords/>
  <dc:description/>
  <cp:lastModifiedBy>admin</cp:lastModifiedBy>
  <cp:revision>2</cp:revision>
  <dcterms:created xsi:type="dcterms:W3CDTF">2014-01-27T03:11:00Z</dcterms:created>
  <dcterms:modified xsi:type="dcterms:W3CDTF">2014-01-27T03:11:00Z</dcterms:modified>
</cp:coreProperties>
</file>