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CAA" w:rsidRPr="00A01B52" w:rsidRDefault="000D3CAA" w:rsidP="000D3CAA">
      <w:pPr>
        <w:spacing w:before="120"/>
        <w:jc w:val="center"/>
        <w:rPr>
          <w:b/>
          <w:bCs/>
          <w:sz w:val="32"/>
          <w:szCs w:val="32"/>
        </w:rPr>
      </w:pPr>
      <w:r w:rsidRPr="00A01B52">
        <w:rPr>
          <w:b/>
          <w:bCs/>
          <w:sz w:val="32"/>
          <w:szCs w:val="32"/>
        </w:rPr>
        <w:t xml:space="preserve">Словоупотребление с повышением и понижением информативности слова </w:t>
      </w:r>
    </w:p>
    <w:p w:rsidR="000D3CAA" w:rsidRPr="000D3CAA" w:rsidRDefault="000D3CAA" w:rsidP="000D3CAA">
      <w:pPr>
        <w:spacing w:before="120"/>
        <w:ind w:firstLine="567"/>
        <w:jc w:val="both"/>
        <w:rPr>
          <w:sz w:val="28"/>
          <w:szCs w:val="28"/>
        </w:rPr>
      </w:pPr>
      <w:r w:rsidRPr="00A01B52">
        <w:rPr>
          <w:sz w:val="28"/>
          <w:szCs w:val="28"/>
        </w:rPr>
        <w:t xml:space="preserve">В.Д. Девкин 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Не будет преувеличением утверждать, что проблеме сжатия и сокращения высказывания в разговорной речи</w:t>
      </w:r>
      <w:r>
        <w:t xml:space="preserve"> </w:t>
      </w:r>
      <w:r w:rsidRPr="00A01B52">
        <w:t>Евгений Николаевич Ширяев уделял</w:t>
      </w:r>
      <w:r>
        <w:t xml:space="preserve"> </w:t>
      </w:r>
      <w:r w:rsidRPr="00A01B52">
        <w:t>больше внимания, чем всему остальному.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В дань памяти этого интересного синтаксиста представляется целесообразным</w:t>
      </w:r>
      <w:r>
        <w:t xml:space="preserve"> </w:t>
      </w:r>
      <w:r w:rsidRPr="00A01B52">
        <w:t>предложить на обсуждение два типа контекстного семантического преобразования: наращивания и утраты содержания.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Лексикографу, преподавателю языка, лингвисту хорошо известно, что отдельные значения многозначного слова</w:t>
      </w:r>
      <w:r>
        <w:t xml:space="preserve"> </w:t>
      </w:r>
      <w:r w:rsidRPr="00A01B52">
        <w:t>связаны друг с другом: одни тесно, другие – свободнее. Однако полнота этих</w:t>
      </w:r>
      <w:r>
        <w:t xml:space="preserve"> </w:t>
      </w:r>
      <w:r w:rsidRPr="00A01B52">
        <w:t>связей и их специфика учитываются не</w:t>
      </w:r>
      <w:r>
        <w:t xml:space="preserve"> </w:t>
      </w:r>
      <w:r w:rsidRPr="00A01B52">
        <w:t>всегда, и это нежелательно отражается на</w:t>
      </w:r>
      <w:r>
        <w:t xml:space="preserve"> </w:t>
      </w:r>
      <w:r w:rsidRPr="00A01B52">
        <w:t>практическом учете многозначности. Полисемия всегда была в центре внимания,</w:t>
      </w:r>
      <w:r>
        <w:t xml:space="preserve"> </w:t>
      </w:r>
      <w:r w:rsidRPr="00A01B52">
        <w:t>и описана она достаточно подробно, хотя</w:t>
      </w:r>
      <w:r>
        <w:t xml:space="preserve"> </w:t>
      </w:r>
      <w:r w:rsidRPr="00A01B52">
        <w:t>многое в ее трактовке не лишено дискуссионности, как, например, отстаивание</w:t>
      </w:r>
      <w:r>
        <w:t xml:space="preserve"> </w:t>
      </w:r>
      <w:r w:rsidRPr="00A01B52">
        <w:t>обязательности единого обязательного</w:t>
      </w:r>
      <w:r>
        <w:t xml:space="preserve"> </w:t>
      </w:r>
      <w:r w:rsidRPr="00A01B52">
        <w:t>семантического общего центра, неудачный термин ЛСВ, неоправданное увеличение числа лемм в словаре и др. Д.Н.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Шмелев заменил упрощенный принцип</w:t>
      </w:r>
      <w:r>
        <w:t xml:space="preserve"> </w:t>
      </w:r>
      <w:r w:rsidRPr="00A01B52">
        <w:t>сохранения каждой семемой объединяющего семантического начала положением усложненной перекрестной семантической зависимости, например, третьего значения с пятым и седьмым, четвертого значения с первым, пятого – с шестым и восьмым, первого – со всеми первыми тремя и т.д. и т.п. Термин ЛСВ</w:t>
      </w:r>
      <w:r>
        <w:t xml:space="preserve"> </w:t>
      </w:r>
      <w:r w:rsidRPr="00A01B52">
        <w:t>(лексико-семантический вариант) предложен А.И. Смирницким и не применяется в зарубежном языкознании по разным</w:t>
      </w:r>
      <w:r>
        <w:t xml:space="preserve"> </w:t>
      </w:r>
      <w:r w:rsidRPr="00A01B52">
        <w:t>причинам, главной из которых, при всей</w:t>
      </w:r>
      <w:r>
        <w:t xml:space="preserve"> </w:t>
      </w:r>
      <w:r w:rsidRPr="00A01B52">
        <w:t>универсальности и расплывчатости понятия «вариант» (ср. человек в мужском и</w:t>
      </w:r>
      <w:r>
        <w:t xml:space="preserve"> </w:t>
      </w:r>
      <w:r w:rsidRPr="00A01B52">
        <w:t>женском варианте), является целесообразность сохранения термина вариант</w:t>
      </w:r>
      <w:r>
        <w:t xml:space="preserve"> </w:t>
      </w:r>
      <w:r w:rsidRPr="00A01B52">
        <w:t>для принципиально малосущественных</w:t>
      </w:r>
      <w:r>
        <w:t xml:space="preserve"> </w:t>
      </w:r>
      <w:r w:rsidRPr="00A01B52">
        <w:t>различий (фонемные, акцентные варианты), в то время как отдельные значения</w:t>
      </w:r>
      <w:r>
        <w:t xml:space="preserve"> </w:t>
      </w:r>
      <w:r w:rsidRPr="00A01B52">
        <w:t>многозначного слова могут очень сильно</w:t>
      </w:r>
      <w:r>
        <w:t xml:space="preserve"> </w:t>
      </w:r>
      <w:r w:rsidRPr="00A01B52">
        <w:t>разниться.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В 50-е годы шла оживленная полемика по омонимизации семем, которая в</w:t>
      </w:r>
      <w:r>
        <w:t xml:space="preserve"> </w:t>
      </w:r>
      <w:r w:rsidRPr="00A01B52">
        <w:t>результате наделала много зла дроблением монолитности слова, перенасыщением</w:t>
      </w:r>
      <w:r>
        <w:t xml:space="preserve"> </w:t>
      </w:r>
      <w:r w:rsidRPr="00A01B52">
        <w:t>словника в словаре, придумыванием неубедительных «критериев» для размежевания расходящихся значений.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В то же время упорядочение других</w:t>
      </w:r>
      <w:r>
        <w:t xml:space="preserve"> </w:t>
      </w:r>
      <w:r w:rsidRPr="00A01B52">
        <w:t>насущных вопросов полисемии оставалось без должного внимания (упорядочение гиперо/гипонимических, общеязыковых и терминологических, прямых и иносказательных значений и некоторых</w:t>
      </w:r>
      <w:r>
        <w:t xml:space="preserve"> </w:t>
      </w:r>
      <w:r w:rsidRPr="00A01B52">
        <w:t>других отношений). К недоработкам по</w:t>
      </w:r>
      <w:r>
        <w:t xml:space="preserve"> </w:t>
      </w:r>
      <w:r w:rsidRPr="00A01B52">
        <w:t>линии недостаточности учета всего комплекса сложных взаимоотношений значений в пределах полисемии относится</w:t>
      </w:r>
      <w:r>
        <w:t xml:space="preserve"> </w:t>
      </w:r>
      <w:r w:rsidRPr="00A01B52">
        <w:t>один момент, который хотелось бы представить здесь на обсуждение. Типовое</w:t>
      </w:r>
      <w:r>
        <w:t xml:space="preserve"> </w:t>
      </w:r>
      <w:r w:rsidRPr="00A01B52">
        <w:t>изменение значения сводится обычно к</w:t>
      </w:r>
      <w:r>
        <w:t xml:space="preserve"> </w:t>
      </w:r>
      <w:r w:rsidRPr="00A01B52">
        <w:t>тому, что новое значение возникает вместо старого, которое уступает место наследнику.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Встречается, однако, иное изменение информативности слова: 1) ее осложнение элементом дистрибуции – словосочетания или соседствующих морфем</w:t>
      </w:r>
      <w:r>
        <w:t xml:space="preserve"> </w:t>
      </w:r>
      <w:r w:rsidRPr="00A01B52">
        <w:t>(Н.А. Янко-Триницкая назвала это</w:t>
      </w:r>
      <w:r>
        <w:t xml:space="preserve"> </w:t>
      </w:r>
      <w:r w:rsidRPr="00A01B52">
        <w:t>«включением») и 2) десемантизация,</w:t>
      </w:r>
      <w:r>
        <w:t xml:space="preserve"> </w:t>
      </w:r>
      <w:r w:rsidRPr="00A01B52">
        <w:t>нейтрализация, утрата имевшегося смысла с превращением прежнего носителя</w:t>
      </w:r>
      <w:r>
        <w:t xml:space="preserve"> </w:t>
      </w:r>
      <w:r w:rsidRPr="00A01B52">
        <w:t>определенной семантики в своеобразную</w:t>
      </w:r>
      <w:r>
        <w:t xml:space="preserve"> </w:t>
      </w:r>
      <w:r w:rsidRPr="00A01B52">
        <w:t>«пустышку», функционально нагруженную благодаря активизации интонационных средств в особых коммуникативных</w:t>
      </w:r>
      <w:r>
        <w:t xml:space="preserve"> </w:t>
      </w:r>
      <w:r w:rsidRPr="00A01B52">
        <w:t>условиях, преимущественно в разговорной речи.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Едва ли не самым примечательным</w:t>
      </w:r>
      <w:r>
        <w:t xml:space="preserve"> </w:t>
      </w:r>
      <w:r w:rsidRPr="00A01B52">
        <w:t>в контекстном «включении» в смысл слова оказывается включение одного из</w:t>
      </w:r>
      <w:r>
        <w:t xml:space="preserve"> </w:t>
      </w:r>
      <w:r w:rsidRPr="00A01B52">
        <w:t>вполне возможных определяющих признаков. Вкус может быть хорошим, тонким, изысканным в одних случаях и дурным, заслуживающим осуждения – в</w:t>
      </w:r>
      <w:r>
        <w:t xml:space="preserve"> </w:t>
      </w:r>
      <w:r w:rsidRPr="00A01B52">
        <w:t>других. Когда же говорят «это выполнено со вкусом», «у него нет вкуса», то</w:t>
      </w:r>
      <w:r>
        <w:t xml:space="preserve"> </w:t>
      </w:r>
      <w:r w:rsidRPr="00A01B52">
        <w:t>имеют в виду только хороший вкус. «Ты</w:t>
      </w:r>
      <w:r>
        <w:t xml:space="preserve"> </w:t>
      </w:r>
      <w:r w:rsidRPr="00A01B52">
        <w:t>не бываешь на воздухе» предполагает</w:t>
      </w:r>
      <w:r>
        <w:t xml:space="preserve"> </w:t>
      </w:r>
      <w:r w:rsidRPr="00A01B52">
        <w:t>свежий воздух, «у меня нет слуха» – (музыкального), тогда как слух может употребляться как с положительными, так и с</w:t>
      </w:r>
      <w:r>
        <w:t xml:space="preserve"> </w:t>
      </w:r>
      <w:r w:rsidRPr="00A01B52">
        <w:t>отрицательными атрибутами. «У тебя</w:t>
      </w:r>
      <w:r>
        <w:t xml:space="preserve"> </w:t>
      </w:r>
      <w:r w:rsidRPr="00A01B52">
        <w:t>есть все условия» (благоприятные); сейчас «качество» без определения предполагает «высшее» («мы гарантируем вам</w:t>
      </w:r>
      <w:r>
        <w:t xml:space="preserve"> </w:t>
      </w:r>
      <w:r w:rsidRPr="00A01B52">
        <w:t>качество»), тогда как в XIX веке «качество» имело отрицательный смысл, «у меня</w:t>
      </w:r>
      <w:r>
        <w:t xml:space="preserve"> </w:t>
      </w:r>
      <w:r w:rsidRPr="00A01B52">
        <w:t>температура» (повышенная), «у нее давление» (отступает от нормы: повышенное</w:t>
      </w:r>
      <w:r>
        <w:t xml:space="preserve"> </w:t>
      </w:r>
      <w:r w:rsidRPr="00A01B52">
        <w:t>или пониженное), «после этого кваса у</w:t>
      </w:r>
      <w:r>
        <w:t xml:space="preserve"> </w:t>
      </w:r>
      <w:r w:rsidRPr="00A01B52">
        <w:t>всех расстройство» (желудка). В русском</w:t>
      </w:r>
      <w:r>
        <w:t xml:space="preserve"> </w:t>
      </w:r>
      <w:r w:rsidRPr="00A01B52">
        <w:t>обиходном языке принято говорить о болезнях: «у меня сердце, а у нее почки»;</w:t>
      </w:r>
      <w:r>
        <w:t xml:space="preserve"> </w:t>
      </w:r>
      <w:r w:rsidRPr="00A01B52">
        <w:t>«у Миши желудок, у бабушки печень»,</w:t>
      </w:r>
      <w:r>
        <w:t xml:space="preserve"> </w:t>
      </w:r>
      <w:r w:rsidRPr="00A01B52">
        <w:t>«у него нервы» и т.п. Прямого соответствия этому в немецком языке нет: ich habe</w:t>
      </w:r>
      <w:r>
        <w:t xml:space="preserve"> </w:t>
      </w:r>
      <w:r w:rsidRPr="00A01B52">
        <w:t>es mit den Nieren, sie hat es mit dem Herzen</w:t>
      </w:r>
      <w:r>
        <w:t xml:space="preserve"> </w:t>
      </w:r>
      <w:r w:rsidRPr="00A01B52">
        <w:t>und mit dem Blutdruck. Нет и немецкой</w:t>
      </w:r>
      <w:r>
        <w:t xml:space="preserve"> </w:t>
      </w:r>
      <w:r w:rsidRPr="00A01B52">
        <w:t>параллели выражения «повышенной температуры» без атрибута: jd hat Fieber.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Однозначная мысленная реконструкция неназванного определения встречается в предложных конструкциях: он</w:t>
      </w:r>
      <w:r>
        <w:t xml:space="preserve"> </w:t>
      </w:r>
      <w:r w:rsidRPr="00A01B52">
        <w:t>сейчас в форме (хорошей), она сегодня в</w:t>
      </w:r>
      <w:r>
        <w:t xml:space="preserve"> </w:t>
      </w:r>
      <w:r w:rsidRPr="00A01B52">
        <w:t>настроении (приподнятом), в темпе! (быстром, ускоренном), на высоте (должной), на уровне (высшем), с чувством</w:t>
      </w:r>
      <w:r>
        <w:t xml:space="preserve"> </w:t>
      </w:r>
      <w:r w:rsidRPr="00A01B52">
        <w:t>(искренне, переживая), с выражением</w:t>
      </w:r>
      <w:r>
        <w:t xml:space="preserve"> </w:t>
      </w:r>
      <w:r w:rsidRPr="00A01B52">
        <w:t>(прочувственно).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Соматизмы могут репрезентировать</w:t>
      </w:r>
      <w:r>
        <w:t xml:space="preserve"> </w:t>
      </w:r>
      <w:r w:rsidRPr="00A01B52">
        <w:t>функцию: за ним нужен глаз да глаз, у</w:t>
      </w:r>
      <w:r>
        <w:t xml:space="preserve"> </w:t>
      </w:r>
      <w:r w:rsidRPr="00A01B52">
        <w:t>нее рука в министерстве, он голова; немецкие ich bin ganz Ohr; die Zunge a) язык</w:t>
      </w:r>
      <w:r>
        <w:t xml:space="preserve"> </w:t>
      </w:r>
      <w:r w:rsidRPr="00A01B52">
        <w:t>(во рту) и b) Sprache возвыш.:</w:t>
      </w:r>
      <w:r>
        <w:t xml:space="preserve"> </w:t>
      </w:r>
      <w:r w:rsidRPr="00A01B52">
        <w:t>verschiedener Zungen machtig; mit tausend</w:t>
      </w:r>
      <w:r>
        <w:t xml:space="preserve"> </w:t>
      </w:r>
      <w:r w:rsidRPr="00A01B52">
        <w:t>Zungen predigen.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Еще одно любопытное возможное</w:t>
      </w:r>
      <w:r>
        <w:t xml:space="preserve"> </w:t>
      </w:r>
      <w:r w:rsidRPr="00A01B52">
        <w:t>семантическое осложнение, словарно</w:t>
      </w:r>
      <w:r>
        <w:t xml:space="preserve"> </w:t>
      </w:r>
      <w:r w:rsidRPr="00A01B52">
        <w:t>«узаконенное» и всем известное: достаться – получить нагоняй, выговор,</w:t>
      </w:r>
      <w:r>
        <w:t xml:space="preserve"> </w:t>
      </w:r>
      <w:r w:rsidRPr="00A01B52">
        <w:t>взыскание, наказание (Ох, и достанется</w:t>
      </w:r>
      <w:r>
        <w:t xml:space="preserve"> </w:t>
      </w:r>
      <w:r w:rsidRPr="00A01B52">
        <w:t>тебе за то, что ты натворил. За его проделки ему крепко досталось); попасть –</w:t>
      </w:r>
      <w:r>
        <w:t xml:space="preserve"> </w:t>
      </w:r>
      <w:r w:rsidRPr="00A01B52">
        <w:t>быть наказанным (От отца ему попало за</w:t>
      </w:r>
      <w:r>
        <w:t xml:space="preserve"> </w:t>
      </w:r>
      <w:r w:rsidRPr="00A01B52">
        <w:t>поломку велосипеда. Она умеет выкручиваться, так что ей никогда не попадает).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Выражения угрозы всегда понимаются однозначно, несмотря на их недосказанность: я тебе дам! я вам задам! ты у</w:t>
      </w:r>
      <w:r>
        <w:t xml:space="preserve"> </w:t>
      </w:r>
      <w:r w:rsidRPr="00A01B52">
        <w:t>меня получишь! они у меня узнают! Объект не назван и даже не поддается реконструкции. Тем не менее высказанное</w:t>
      </w:r>
      <w:r>
        <w:t xml:space="preserve"> </w:t>
      </w:r>
      <w:r w:rsidRPr="00A01B52">
        <w:t>вполне ясно благодаря интонации, ситуации и знанию семантического осложнения, узуально присущего слову.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Слова, возникающие в результате</w:t>
      </w:r>
      <w:r>
        <w:t xml:space="preserve"> </w:t>
      </w:r>
      <w:r w:rsidRPr="00A01B52">
        <w:t>усечения, могут семантически осложняться: Auto – автомобиль, тогда как словообразовательный элемент autoимеет</w:t>
      </w:r>
      <w:r>
        <w:t xml:space="preserve"> </w:t>
      </w:r>
      <w:r w:rsidRPr="00A01B52">
        <w:t>значение «само», «selbst, eigen,</w:t>
      </w:r>
      <w:r>
        <w:t xml:space="preserve"> </w:t>
      </w:r>
      <w:r w:rsidRPr="00A01B52">
        <w:t>personlich, unmittelbar» (Autobiographie,</w:t>
      </w:r>
      <w:r>
        <w:t xml:space="preserve"> </w:t>
      </w:r>
      <w:r w:rsidRPr="00A01B52">
        <w:t>Autodiktat, Autogramm); super в сленге</w:t>
      </w:r>
      <w:r>
        <w:t xml:space="preserve"> </w:t>
      </w:r>
      <w:r w:rsidRPr="00A01B52">
        <w:t>означает великолепный, первоклассный,</w:t>
      </w:r>
      <w:r>
        <w:t xml:space="preserve"> </w:t>
      </w:r>
      <w:r w:rsidRPr="00A01B52">
        <w:t>тогда как в составе производных слов</w:t>
      </w:r>
      <w:r>
        <w:t xml:space="preserve"> </w:t>
      </w:r>
      <w:r w:rsidRPr="00A01B52">
        <w:t>super значит «daruber, uberhinaus»,</w:t>
      </w:r>
      <w:r>
        <w:t xml:space="preserve"> </w:t>
      </w:r>
      <w:r w:rsidRPr="00A01B52">
        <w:t>«сверх» (superacid – ubernormal</w:t>
      </w:r>
      <w:r>
        <w:t xml:space="preserve"> </w:t>
      </w:r>
      <w:r w:rsidRPr="00A01B52">
        <w:t>saurehaltend, Superlegierung – bei hohen</w:t>
      </w:r>
      <w:r>
        <w:t xml:space="preserve"> </w:t>
      </w:r>
      <w:r w:rsidRPr="00A01B52">
        <w:t>Temperaturen noch bestandige Legierung,</w:t>
      </w:r>
      <w:r>
        <w:t xml:space="preserve"> </w:t>
      </w:r>
      <w:r w:rsidRPr="00A01B52">
        <w:t>Supermarket – umfangreicher Markt,</w:t>
      </w:r>
      <w:r>
        <w:t xml:space="preserve"> </w:t>
      </w:r>
      <w:r w:rsidRPr="00A01B52">
        <w:t>Superonym – Hyperonym); Uni – университет, в то время как словообразовательное uniимеет семантику «einzig, nur</w:t>
      </w:r>
      <w:r>
        <w:t xml:space="preserve"> </w:t>
      </w:r>
      <w:r w:rsidRPr="00A01B52">
        <w:t>einmal vorhanden, univalent» (Uniform,</w:t>
      </w:r>
      <w:r>
        <w:t xml:space="preserve"> </w:t>
      </w:r>
      <w:r w:rsidRPr="00A01B52">
        <w:t>unison, univalent); Zoo – зоопарк, а в составе слов аналогичный компонент значит «lebendiges Wesen, Tier» (Zoologie,</w:t>
      </w:r>
      <w:r>
        <w:t xml:space="preserve"> </w:t>
      </w:r>
      <w:r w:rsidRPr="00A01B52">
        <w:t>Zoographie, Zootomie, Zootechnik). Омонимичность семантики идет здесь по линии объема значения: суженности и большей общности. Есть клишированные</w:t>
      </w:r>
      <w:r>
        <w:t xml:space="preserve"> </w:t>
      </w:r>
      <w:r w:rsidRPr="00A01B52">
        <w:t>конструкции сокращенного состава, воспринимаемые без труда: die Mutter ist</w:t>
      </w:r>
      <w:r>
        <w:t xml:space="preserve"> </w:t>
      </w:r>
      <w:r w:rsidRPr="00A01B52">
        <w:t>einkaufen (gegangen); die Jungs sind baden</w:t>
      </w:r>
      <w:r>
        <w:t xml:space="preserve"> </w:t>
      </w:r>
      <w:r w:rsidRPr="00A01B52">
        <w:t>(mit dem Bus gefahren); er half ihr aus dem</w:t>
      </w:r>
      <w:r>
        <w:t xml:space="preserve"> </w:t>
      </w:r>
      <w:r w:rsidRPr="00A01B52">
        <w:t>Bett (aussteigen); niemand darf aus dem</w:t>
      </w:r>
      <w:r>
        <w:t xml:space="preserve"> </w:t>
      </w:r>
      <w:r w:rsidRPr="00A01B52">
        <w:t>Flugzeug (raus). Предполагаемое действие</w:t>
      </w:r>
      <w:r>
        <w:t xml:space="preserve"> </w:t>
      </w:r>
      <w:r w:rsidRPr="00A01B52">
        <w:t>намечено достаточно определенно названными членами предложения.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Подразумеваемый не названный актант обычно мысленно легко реконструируется и поэтому не является затруднением для понимания высказывания.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Однако при сопоставлении языков не исключены «ложные друзья переводчика»,</w:t>
      </w:r>
      <w:r>
        <w:t xml:space="preserve"> </w:t>
      </w:r>
      <w:r w:rsidRPr="00A01B52">
        <w:t>особенно в сфере оценки. Русск. дамочка</w:t>
      </w:r>
      <w:r>
        <w:t xml:space="preserve"> </w:t>
      </w:r>
      <w:r w:rsidRPr="00A01B52">
        <w:t>с характером (плохим!); нем. das hat</w:t>
      </w:r>
      <w:r>
        <w:t xml:space="preserve"> </w:t>
      </w:r>
      <w:r w:rsidRPr="00A01B52">
        <w:t>Charakter (это отменно); будет погода,</w:t>
      </w:r>
      <w:r>
        <w:t xml:space="preserve"> </w:t>
      </w:r>
      <w:r w:rsidRPr="00A01B52">
        <w:t>получится отпуск; нем. das Wetter</w:t>
      </w:r>
      <w:r>
        <w:t xml:space="preserve"> </w:t>
      </w:r>
      <w:r w:rsidRPr="00A01B52">
        <w:t>(schlechtes Wetter) bricht los, entladt sich,</w:t>
      </w:r>
      <w:r>
        <w:t xml:space="preserve"> </w:t>
      </w:r>
      <w:r w:rsidRPr="00A01B52">
        <w:t>tobt, zieht ab, Wetterecke =</w:t>
      </w:r>
      <w:r>
        <w:t xml:space="preserve"> </w:t>
      </w:r>
      <w:r w:rsidRPr="00A01B52">
        <w:t>Schlechtwettergebiet. Русск. для галочки</w:t>
      </w:r>
      <w:r>
        <w:t xml:space="preserve"> </w:t>
      </w:r>
      <w:r w:rsidRPr="00A01B52">
        <w:t>(для отвода глаз); нем. zum Abhaken (отметка сделанного, без какой бы то ни было негативности).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Включение в семантику слова элемента контекста может напомнить метонимию. Она была достаточно обстоятельно описана Г.П. Зубаревым, А.К. Бирихом, О.Э. Королевой и др. Все же во</w:t>
      </w:r>
      <w:r>
        <w:t xml:space="preserve"> </w:t>
      </w:r>
      <w:r w:rsidRPr="00A01B52">
        <w:t>включении и метонимии есть различие. В</w:t>
      </w:r>
      <w:r>
        <w:t xml:space="preserve"> </w:t>
      </w:r>
      <w:r w:rsidRPr="00A01B52">
        <w:t>метонимии происходит мысленная замена называемого слова (кипит не сама кастрюля, а ее содержимое; город (жители)</w:t>
      </w:r>
      <w:r>
        <w:t xml:space="preserve"> </w:t>
      </w:r>
      <w:r w:rsidRPr="00A01B52">
        <w:t>встречает важного гостя; название растения предполагает его семена, цветы, изделия, продукт, древесину, топливо, лекарство, место, где оно растет, и т.п.)</w:t>
      </w:r>
      <w:r>
        <w:t xml:space="preserve"> </w:t>
      </w:r>
      <w:r w:rsidRPr="00A01B52">
        <w:t>Имя собственное (личное) имеет</w:t>
      </w:r>
      <w:r>
        <w:t xml:space="preserve"> </w:t>
      </w:r>
      <w:r w:rsidRPr="00A01B52">
        <w:t>широкие возможности предполагать:</w:t>
      </w:r>
      <w:r>
        <w:t xml:space="preserve"> </w:t>
      </w:r>
      <w:r w:rsidRPr="00A01B52">
        <w:t>изображение (фото, портрет, бюст, памятник), произведение (книга, стихотворение, роман, диссертация, живопись,</w:t>
      </w:r>
      <w:r>
        <w:t xml:space="preserve"> </w:t>
      </w:r>
      <w:r w:rsidRPr="00A01B52">
        <w:t>опера, романс), стиль, высказывание, цитата.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Многие топонимы употребляются в</w:t>
      </w:r>
      <w:r>
        <w:t xml:space="preserve"> </w:t>
      </w:r>
      <w:r w:rsidRPr="00A01B52">
        <w:t>несколько сокращенном виде, достаточно</w:t>
      </w:r>
      <w:r>
        <w:t xml:space="preserve"> </w:t>
      </w:r>
      <w:r w:rsidRPr="00A01B52">
        <w:t>ясно предусматривающем неназванный</w:t>
      </w:r>
      <w:r>
        <w:t xml:space="preserve"> </w:t>
      </w:r>
      <w:r w:rsidRPr="00A01B52">
        <w:t>элемент названия: улица (Садовая, Тверская, Бронная, Самотечная), переулок</w:t>
      </w:r>
      <w:r>
        <w:t xml:space="preserve"> </w:t>
      </w:r>
      <w:r w:rsidRPr="00A01B52">
        <w:t>(Гранатный, Борисоглебский, Козицкий,</w:t>
      </w:r>
      <w:r>
        <w:t xml:space="preserve"> </w:t>
      </w:r>
      <w:r w:rsidRPr="00A01B52">
        <w:t>Мамоновский), проспект (Невский, Рязанский, Савеловский, Рижский), площадь (Преображенская, Пушкинская,</w:t>
      </w:r>
      <w:r>
        <w:t xml:space="preserve"> </w:t>
      </w:r>
      <w:r w:rsidRPr="00A01B52">
        <w:t>Лефортовская, Манежная).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Атрибутивные конкретизаторы репрезентируют словосочетание в целом:</w:t>
      </w:r>
      <w:r>
        <w:t xml:space="preserve"> </w:t>
      </w:r>
      <w:r w:rsidRPr="00A01B52">
        <w:t>северные, суточные, командировочные,</w:t>
      </w:r>
      <w:r>
        <w:t xml:space="preserve"> </w:t>
      </w:r>
      <w:r w:rsidRPr="00A01B52">
        <w:t>отпускные (деньги), процедурный, смотровой, рентгеновский (кабинет), русский, английский, французский (язык),</w:t>
      </w:r>
      <w:r>
        <w:t xml:space="preserve"> </w:t>
      </w:r>
      <w:r w:rsidRPr="00A01B52">
        <w:t>ремесленное, суворовское, пехотное</w:t>
      </w:r>
      <w:r>
        <w:t xml:space="preserve"> </w:t>
      </w:r>
      <w:r w:rsidRPr="00A01B52">
        <w:t>(училище), энергетический, педагогический, медицинский (институт). Субстантивация прилагательного при этом</w:t>
      </w:r>
      <w:r>
        <w:t xml:space="preserve"> </w:t>
      </w:r>
      <w:r w:rsidRPr="00A01B52">
        <w:t>не исключена: приемная, детская, столовая, правофланговый, дневальный, рядовой, часовой. Для них определяемое, как</w:t>
      </w:r>
      <w:r>
        <w:t xml:space="preserve"> </w:t>
      </w:r>
      <w:r w:rsidRPr="00A01B52">
        <w:t>правило, уже не реконструируется.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Не называть определение можно по</w:t>
      </w:r>
      <w:r>
        <w:t xml:space="preserve"> </w:t>
      </w:r>
      <w:r w:rsidRPr="00A01B52">
        <w:t>каким-то особым соображениям: она в</w:t>
      </w:r>
      <w:r>
        <w:t xml:space="preserve"> </w:t>
      </w:r>
      <w:r w:rsidRPr="00A01B52">
        <w:t>(интересном) положении = беременна, он</w:t>
      </w:r>
      <w:r>
        <w:t xml:space="preserve"> </w:t>
      </w:r>
      <w:r w:rsidRPr="00A01B52">
        <w:t>работает в органах (госбезопасности); в</w:t>
      </w:r>
      <w:r>
        <w:t xml:space="preserve"> </w:t>
      </w:r>
      <w:r w:rsidRPr="00A01B52">
        <w:t>советское время под партией понималась</w:t>
      </w:r>
      <w:r>
        <w:t xml:space="preserve"> </w:t>
      </w:r>
      <w:r w:rsidRPr="00A01B52">
        <w:t>только КПСС: «он вступил в партию» –</w:t>
      </w:r>
      <w:r>
        <w:t xml:space="preserve"> </w:t>
      </w:r>
      <w:r w:rsidRPr="00A01B52">
        <w:t>не называется в какую, поскольку это и</w:t>
      </w:r>
      <w:r>
        <w:t xml:space="preserve"> </w:t>
      </w:r>
      <w:r w:rsidRPr="00A01B52">
        <w:t>так ясно.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Организация, подразделение, инстанция &gt; а) входящие туда люди: батальон перешел в наступление; наш</w:t>
      </w:r>
      <w:r>
        <w:t xml:space="preserve"> </w:t>
      </w:r>
      <w:r w:rsidRPr="00A01B52">
        <w:t>класс был сегодня на экскурсии; регистратура по телефону справок не дает. В</w:t>
      </w:r>
      <w:r>
        <w:t xml:space="preserve"> </w:t>
      </w:r>
      <w:r w:rsidRPr="00A01B52">
        <w:t>немецком языке положение аналогично.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б) организация, подразделение &gt; собрание, заседание: ученый совет по понедельникам; предзащита прошла на кафедре, ректорат вчера не состоялся.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Домысливаемые характеристики</w:t>
      </w:r>
      <w:r>
        <w:t xml:space="preserve"> </w:t>
      </w:r>
      <w:r w:rsidRPr="00A01B52">
        <w:t>при глаголах могут касаться дополнения:</w:t>
      </w:r>
      <w:r>
        <w:t xml:space="preserve"> </w:t>
      </w:r>
      <w:r w:rsidRPr="00A01B52">
        <w:t>он пьет (спиртное), пишет (художественные произведения); diese Henne legt (несется); der Apfelbaum tragt (плодоносит)</w:t>
      </w:r>
      <w:r>
        <w:t xml:space="preserve"> </w:t>
      </w:r>
      <w:r w:rsidRPr="00A01B52">
        <w:t>jedes zweite Jahr; обстоятельства: его не</w:t>
      </w:r>
      <w:r>
        <w:t xml:space="preserve"> </w:t>
      </w:r>
      <w:r w:rsidRPr="00A01B52">
        <w:t>было видно, потому что он сидел (в</w:t>
      </w:r>
      <w:r>
        <w:t xml:space="preserve"> </w:t>
      </w:r>
      <w:r w:rsidRPr="00A01B52">
        <w:t>тюрьме); это уже звучит (как следует);</w:t>
      </w:r>
      <w:r>
        <w:t xml:space="preserve"> </w:t>
      </w:r>
      <w:r w:rsidRPr="00A01B52">
        <w:t>benimm dich (anstandig)!; der Fisch riecht</w:t>
      </w:r>
      <w:r>
        <w:t xml:space="preserve"> </w:t>
      </w:r>
      <w:r w:rsidRPr="00A01B52">
        <w:t>schon (schlecht); das Kleid steht dir (gut);</w:t>
      </w:r>
      <w:r>
        <w:t xml:space="preserve"> </w:t>
      </w:r>
      <w:r w:rsidRPr="00A01B52">
        <w:t>модальных значений: ребенок ходит (уже</w:t>
      </w:r>
      <w:r>
        <w:t xml:space="preserve"> </w:t>
      </w:r>
      <w:r w:rsidRPr="00A01B52">
        <w:t>может ходить), читает (умеет читать);</w:t>
      </w:r>
      <w:r>
        <w:t xml:space="preserve"> </w:t>
      </w:r>
      <w:r w:rsidRPr="00A01B52">
        <w:t>больной после операции видит (может</w:t>
      </w:r>
      <w:r>
        <w:t xml:space="preserve"> </w:t>
      </w:r>
      <w:r w:rsidRPr="00A01B52">
        <w:t>видеть); с этим новым аппаратом он</w:t>
      </w:r>
      <w:r>
        <w:t xml:space="preserve"> </w:t>
      </w:r>
      <w:r w:rsidRPr="00A01B52">
        <w:t>слышит (обрел слух); он поет, играет на</w:t>
      </w:r>
      <w:r>
        <w:t xml:space="preserve"> </w:t>
      </w:r>
      <w:r w:rsidRPr="00A01B52">
        <w:t>скрипке (умеет или занимается этим регулярно).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Десемантизация без смены на новое значение прослеживается в следующих случаях.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А. Знаменательное слово теряет</w:t>
      </w:r>
      <w:r>
        <w:t xml:space="preserve"> </w:t>
      </w:r>
      <w:r w:rsidRPr="00A01B52">
        <w:t>свою связь с референтом и превращается</w:t>
      </w:r>
      <w:r>
        <w:t xml:space="preserve"> </w:t>
      </w:r>
      <w:r w:rsidRPr="00A01B52">
        <w:t>в междометие – восклицание, сопровождающее выражение разных чувств при</w:t>
      </w:r>
      <w:r>
        <w:t xml:space="preserve"> </w:t>
      </w:r>
      <w:r w:rsidRPr="00A01B52">
        <w:t>Ярославский педагогический вестник. 2004. No 1-2 (38-39)</w:t>
      </w:r>
      <w:r>
        <w:t xml:space="preserve"> </w:t>
      </w:r>
      <w:r w:rsidRPr="00A01B52">
        <w:t>Стр. 8</w:t>
      </w:r>
      <w:r>
        <w:t xml:space="preserve"> </w:t>
      </w:r>
      <w:r w:rsidRPr="00A01B52">
        <w:t>помощи интонационных средств выражения: боже мой! господи! черт! батюшки! мама родная! вот это да! ну и ну! ничего себе! вот дает! изолированно за пределами просодии ничего не значат. Они</w:t>
      </w:r>
      <w:r>
        <w:t xml:space="preserve"> </w:t>
      </w:r>
      <w:r w:rsidRPr="00A01B52">
        <w:t>обретают смысл в определенных коммуникативных условиях. Можно сказать,</w:t>
      </w:r>
      <w:r>
        <w:t xml:space="preserve"> </w:t>
      </w:r>
      <w:r w:rsidRPr="00A01B52">
        <w:t>они «асловарны». Немецкие восклицания</w:t>
      </w:r>
      <w:r>
        <w:t xml:space="preserve"> </w:t>
      </w:r>
      <w:r w:rsidRPr="00A01B52">
        <w:t>Mann! Manometer! Mensch!</w:t>
      </w:r>
      <w:r>
        <w:t xml:space="preserve"> </w:t>
      </w:r>
      <w:r w:rsidRPr="00A01B52">
        <w:t>Menschenskind! также отличаются асемантичностью, утратой своего значения.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Метонимия дает правило раскрытия не названного, которое расшифровывается и устанавливается благодаря условиям словоупотребления. Это явление</w:t>
      </w:r>
      <w:r>
        <w:t xml:space="preserve"> </w:t>
      </w:r>
      <w:r w:rsidRPr="00A01B52">
        <w:t>сугубо речевое. А при включении системно присущее смысловое осложнение</w:t>
      </w:r>
      <w:r>
        <w:t xml:space="preserve"> </w:t>
      </w:r>
      <w:r w:rsidRPr="00A01B52">
        <w:t>должно быть говорящим заранее известно. Дело не в их различении, а в накоплении достаточного фонда подобных ситуативных случаев прироста смысла для</w:t>
      </w:r>
      <w:r>
        <w:t xml:space="preserve"> </w:t>
      </w:r>
      <w:r w:rsidRPr="00A01B52">
        <w:t>уточнения его природы в целом.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Б. Десемантизируются словапаразиты, заполняющие хезитации, когда</w:t>
      </w:r>
      <w:r>
        <w:t xml:space="preserve"> </w:t>
      </w:r>
      <w:r w:rsidRPr="00A01B52">
        <w:t>говорящий ищет слово, или забыл мысль,</w:t>
      </w:r>
      <w:r>
        <w:t xml:space="preserve"> </w:t>
      </w:r>
      <w:r w:rsidRPr="00A01B52">
        <w:t>или затрудняется ее сформулировать:</w:t>
      </w:r>
      <w:r>
        <w:t xml:space="preserve"> </w:t>
      </w:r>
      <w:r w:rsidRPr="00A01B52">
        <w:t>Она дала, это, ему, это, как ее? корзинку такую, полную каких-то сверточков,</w:t>
      </w:r>
      <w:r>
        <w:t xml:space="preserve"> </w:t>
      </w:r>
      <w:r w:rsidRPr="00A01B52">
        <w:t>ну, это самое, завернутых, значит, в бумажку, это, как это? глянцевую, вота.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В. Утрачивать свое нормальное</w:t>
      </w:r>
      <w:r>
        <w:t xml:space="preserve"> </w:t>
      </w:r>
      <w:r w:rsidRPr="00A01B52">
        <w:t>значение могут морфемы, составляющие</w:t>
      </w:r>
      <w:r>
        <w:t xml:space="preserve"> </w:t>
      </w:r>
      <w:r w:rsidRPr="00A01B52">
        <w:t>структуру слова, как корневые, так и словообразовательные: присобачить доску</w:t>
      </w:r>
      <w:r>
        <w:t xml:space="preserve"> </w:t>
      </w:r>
      <w:r w:rsidRPr="00A01B52">
        <w:t>надо покрепче; он звезданул чурку об</w:t>
      </w:r>
      <w:r>
        <w:t xml:space="preserve"> </w:t>
      </w:r>
      <w:r w:rsidRPr="00A01B52">
        <w:t>пол; палку эту он псу закишечил. Если</w:t>
      </w:r>
      <w:r>
        <w:t xml:space="preserve"> </w:t>
      </w:r>
      <w:r w:rsidRPr="00A01B52">
        <w:t>корень узнаваем, его семантика тушится</w:t>
      </w:r>
      <w:r>
        <w:t xml:space="preserve"> </w:t>
      </w:r>
      <w:r w:rsidRPr="00A01B52">
        <w:t>или мастерится новое слово-поделка, ничего не значащая, не вызывающая никаких определенных ассоциаций и наполняющаяся каким-то вытекающим из ситуации смыслом: взломщики сало улюлямзили, обе буханки дербулакнули, а</w:t>
      </w:r>
      <w:r>
        <w:t xml:space="preserve"> </w:t>
      </w:r>
      <w:r w:rsidRPr="00A01B52">
        <w:t>спирт тютюкнуть – не нашли его. Роль</w:t>
      </w:r>
      <w:r>
        <w:t xml:space="preserve"> </w:t>
      </w:r>
      <w:r w:rsidRPr="00A01B52">
        <w:t>универсальных корневых эрзацев часто в</w:t>
      </w:r>
      <w:r>
        <w:t xml:space="preserve"> </w:t>
      </w:r>
      <w:r w:rsidRPr="00A01B52">
        <w:t>вульгарной речи выполняют обсценные</w:t>
      </w:r>
      <w:r>
        <w:t xml:space="preserve"> </w:t>
      </w:r>
      <w:r w:rsidRPr="00A01B52">
        <w:t>слова.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Как бы ни выветривалось значение</w:t>
      </w:r>
      <w:r>
        <w:t xml:space="preserve"> </w:t>
      </w:r>
      <w:r w:rsidRPr="00A01B52">
        <w:t>эмоциональных коммуникативных клише, некоторую смысловую специализацию они при употреблении в типовых</w:t>
      </w:r>
      <w:r>
        <w:t xml:space="preserve"> </w:t>
      </w:r>
      <w:r w:rsidRPr="00A01B52">
        <w:t>условиях сохраняют: так тебе перетак,</w:t>
      </w:r>
      <w:r>
        <w:t xml:space="preserve"> </w:t>
      </w:r>
      <w:r w:rsidRPr="00A01B52">
        <w:t>так твою так, и смех и грех = нелепость,</w:t>
      </w:r>
      <w:r>
        <w:t xml:space="preserve"> </w:t>
      </w:r>
      <w:r w:rsidRPr="00A01B52">
        <w:t>какого дьявола/ лешего/ черта/ хрена? –</w:t>
      </w:r>
      <w:r>
        <w:t xml:space="preserve"> </w:t>
      </w:r>
      <w:r w:rsidRPr="00A01B52">
        <w:t>возмущение, к черту! к чертям (собачьим)! к чертовой матери! – отвержение;</w:t>
      </w:r>
      <w:r>
        <w:t xml:space="preserve"> </w:t>
      </w:r>
      <w:r w:rsidRPr="00A01B52">
        <w:t>мама родная! матерь божия! мать честная! – удивление; ни черта – категорическое отрицание, недопущение; боже сохрани – опасение; пес с ним – попустительство; пес его знает – неизвестность;</w:t>
      </w:r>
      <w:r>
        <w:t xml:space="preserve"> </w:t>
      </w:r>
      <w:r w:rsidRPr="00A01B52">
        <w:t>свят, свят – испуг, удивление; бог знает</w:t>
      </w:r>
      <w:r>
        <w:t xml:space="preserve"> </w:t>
      </w:r>
      <w:r w:rsidRPr="00A01B52">
        <w:t>что – пораженность чем-то; иди (пошел)</w:t>
      </w:r>
      <w:r>
        <w:t xml:space="preserve"> </w:t>
      </w:r>
      <w:r w:rsidRPr="00A01B52">
        <w:t>ты в баню / в болото – проваливай.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Референтно пустые паронимические замены нецензурных слов в целях</w:t>
      </w:r>
      <w:r>
        <w:t xml:space="preserve"> </w:t>
      </w:r>
      <w:r w:rsidRPr="00A01B52">
        <w:t>эвфемизации: бля!, блин!, ё-моё!, едят тя</w:t>
      </w:r>
      <w:r>
        <w:t xml:space="preserve"> </w:t>
      </w:r>
      <w:r w:rsidRPr="00A01B52">
        <w:t>мухи!, японский бог / городовой!, елкипалки!, елки зеленые!, нем.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Scheibenkleister! bescheiden!</w:t>
      </w:r>
      <w:r>
        <w:t xml:space="preserve"> </w:t>
      </w:r>
      <w:r w:rsidRPr="00A01B52">
        <w:t>Асемантичны некоторые «квантитативные экспрессемы», состоящие из</w:t>
      </w:r>
      <w:r>
        <w:t xml:space="preserve"> </w:t>
      </w:r>
      <w:r w:rsidRPr="00A01B52">
        <w:t>нагромождения опустошенных корневых</w:t>
      </w:r>
      <w:r>
        <w:t xml:space="preserve"> </w:t>
      </w:r>
      <w:r w:rsidRPr="00A01B52">
        <w:t>основ: Himmelherrgottschockschwerenot!</w:t>
      </w:r>
      <w:r>
        <w:t xml:space="preserve"> </w:t>
      </w:r>
      <w:r w:rsidRPr="00A01B52">
        <w:t>Potzkreuzhimmeltausendmordelement! leiderlebenslanglichlausiglange</w:t>
      </w:r>
      <w:r>
        <w:t xml:space="preserve"> </w:t>
      </w:r>
      <w:r w:rsidRPr="00A01B52">
        <w:t>Leitung. Воздействие достигается количественно,</w:t>
      </w:r>
      <w:r>
        <w:t xml:space="preserve"> </w:t>
      </w:r>
      <w:r w:rsidRPr="00A01B52">
        <w:t>гротескно.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Г. Примерами утраты значения словообразовательным средством и незамещения этой утраты никаким новым значением могут послужить: Veilchen,</w:t>
      </w:r>
      <w:r>
        <w:t xml:space="preserve"> </w:t>
      </w:r>
      <w:r w:rsidRPr="00A01B52">
        <w:t>Heimchen, Leibchen, Radischen. Десемантизация происходит и с антропонимами в</w:t>
      </w:r>
      <w:r>
        <w:t xml:space="preserve"> </w:t>
      </w:r>
      <w:r w:rsidRPr="00A01B52">
        <w:t>функции обращения, когда семантика</w:t>
      </w:r>
      <w:r>
        <w:t xml:space="preserve"> </w:t>
      </w:r>
      <w:r w:rsidRPr="00A01B52">
        <w:t>родственных, возрастных, дружеских,</w:t>
      </w:r>
      <w:r>
        <w:t xml:space="preserve"> </w:t>
      </w:r>
      <w:r w:rsidRPr="00A01B52">
        <w:t>служебных и каких-то иных отношений</w:t>
      </w:r>
      <w:r>
        <w:t xml:space="preserve"> </w:t>
      </w:r>
      <w:r w:rsidRPr="00A01B52">
        <w:t>нейтрализуется, полностью или частично</w:t>
      </w:r>
      <w:r>
        <w:t xml:space="preserve"> </w:t>
      </w:r>
      <w:r w:rsidRPr="00A01B52">
        <w:t>сохраняя роль подчеркивания интимизации, корпоративности, почтительности,</w:t>
      </w:r>
      <w:r>
        <w:t xml:space="preserve"> </w:t>
      </w:r>
      <w:r w:rsidRPr="00A01B52">
        <w:t>заискивания, ослабления дистанцированности: отец, батя, папаша, мамаша, брат,</w:t>
      </w:r>
      <w:r>
        <w:t xml:space="preserve"> </w:t>
      </w:r>
      <w:r w:rsidRPr="00A01B52">
        <w:t>сестра, мать, сынок, дочка, друг, дружище, старик, приятель, милок, начальник,</w:t>
      </w:r>
      <w:r>
        <w:t xml:space="preserve"> </w:t>
      </w:r>
      <w:r w:rsidRPr="00A01B52">
        <w:t>шеф и др. Сфера применения подобных</w:t>
      </w:r>
      <w:r>
        <w:t xml:space="preserve"> </w:t>
      </w:r>
      <w:r w:rsidRPr="00A01B52">
        <w:t>апеллятивов ограничена простонародной</w:t>
      </w:r>
      <w:r>
        <w:t xml:space="preserve"> </w:t>
      </w:r>
      <w:r w:rsidRPr="00A01B52">
        <w:t>средой. Для немецкого обихода они нехарактерны, хотя junger Mann!, Kollege! к</w:t>
      </w:r>
      <w:r>
        <w:t xml:space="preserve"> </w:t>
      </w:r>
      <w:r w:rsidRPr="00A01B52">
        <w:t>совершенно постороннему не исключены. Сугубо формален и лишен собственного лексического значения формант sich</w:t>
      </w:r>
      <w:r>
        <w:t xml:space="preserve"> </w:t>
      </w:r>
      <w:r w:rsidRPr="00A01B52">
        <w:t>при рефлексивных глаголах, не имеющих</w:t>
      </w:r>
      <w:r>
        <w:t xml:space="preserve"> </w:t>
      </w:r>
      <w:r w:rsidRPr="00A01B52">
        <w:t>НОВЫЕ ИССЛЕДОВАНИЯ</w:t>
      </w:r>
      <w:r>
        <w:t xml:space="preserve"> </w:t>
      </w:r>
      <w:r w:rsidRPr="00A01B52">
        <w:t>Стр. 9</w:t>
      </w:r>
      <w:r>
        <w:t xml:space="preserve"> </w:t>
      </w:r>
      <w:r w:rsidRPr="00A01B52">
        <w:t>транзитивных параллелей: sich weigern,</w:t>
      </w:r>
      <w:r>
        <w:t xml:space="preserve"> </w:t>
      </w:r>
      <w:r w:rsidRPr="00A01B52">
        <w:t>sich bedanken, sich beeilen, sich befinden,</w:t>
      </w:r>
      <w:r>
        <w:t xml:space="preserve"> </w:t>
      </w:r>
      <w:r w:rsidRPr="00A01B52">
        <w:t>sich begeben, sich erholen, sich nahern, sich</w:t>
      </w:r>
      <w:r>
        <w:t xml:space="preserve"> </w:t>
      </w:r>
      <w:r w:rsidRPr="00A01B52">
        <w:t>schamen, sich sorgen, sich verlieben. Выступая в одних случаях со своим собственным значением, некоторые служебные слова (an der Wand – у стены, zu mir</w:t>
      </w:r>
      <w:r>
        <w:t xml:space="preserve"> </w:t>
      </w:r>
      <w:r w:rsidRPr="00A01B52">
        <w:t>– ко мне, mit uns – с нами, im Haus – в</w:t>
      </w:r>
      <w:r>
        <w:t xml:space="preserve"> </w:t>
      </w:r>
      <w:r w:rsidRPr="00A01B52">
        <w:t>доме и т.п.) в других случаях их утрачивают и превращаются в абстрактный, десемантизованный элемент: an j./etwas</w:t>
      </w:r>
      <w:r>
        <w:t xml:space="preserve"> </w:t>
      </w:r>
      <w:r w:rsidRPr="00A01B52">
        <w:t>denken, mit j. sympathisieren, die Bergspitze</w:t>
      </w:r>
      <w:r>
        <w:t xml:space="preserve"> </w:t>
      </w:r>
      <w:r w:rsidRPr="00A01B52">
        <w:t>ist zu bezwingen, das lasst sich erledigen,</w:t>
      </w:r>
      <w:r>
        <w:t xml:space="preserve"> </w:t>
      </w:r>
      <w:r w:rsidRPr="00A01B52">
        <w:t>genug geschwatzt, jetzt wird geschlafen.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Затронутые здесь явления заслуживают большего внимания, чем это до сих</w:t>
      </w:r>
      <w:r>
        <w:t xml:space="preserve"> </w:t>
      </w:r>
      <w:r w:rsidRPr="00A01B52">
        <w:t>пор наблюдалось в литературе о разговорной речи, не в последнюю очередь</w:t>
      </w:r>
      <w:r>
        <w:t xml:space="preserve"> </w:t>
      </w:r>
      <w:r w:rsidRPr="00A01B52">
        <w:t>потому, что они небезразличны для лексикографии и изучения иностранных</w:t>
      </w:r>
      <w:r>
        <w:t xml:space="preserve"> </w:t>
      </w:r>
      <w:r w:rsidRPr="00A01B52">
        <w:t>языков. Эллипсизация узуальных коммуникативных клише все еще описана недостаточно.</w:t>
      </w:r>
    </w:p>
    <w:p w:rsidR="000D3CAA" w:rsidRPr="00A01B52" w:rsidRDefault="000D3CAA" w:rsidP="000D3CAA">
      <w:pPr>
        <w:spacing w:before="120"/>
        <w:jc w:val="center"/>
        <w:rPr>
          <w:b/>
          <w:bCs/>
          <w:sz w:val="28"/>
          <w:szCs w:val="28"/>
        </w:rPr>
      </w:pPr>
      <w:r w:rsidRPr="00A01B52">
        <w:rPr>
          <w:b/>
          <w:bCs/>
          <w:sz w:val="28"/>
          <w:szCs w:val="28"/>
        </w:rPr>
        <w:t>Список литературы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1. Зубарев Г.П. Метонимические отношения в лексике современного немецкого языка. Дис… канд.</w:t>
      </w:r>
      <w:r>
        <w:t xml:space="preserve"> </w:t>
      </w:r>
      <w:r w:rsidRPr="00A01B52">
        <w:t>филол. наук, М., 1978.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2. Койкова С.Г. Лексические значения при усечении словосочетаний (на материале немецкого языка).</w:t>
      </w:r>
      <w:r>
        <w:t xml:space="preserve"> </w:t>
      </w:r>
      <w:r w:rsidRPr="00A01B52">
        <w:t>Дис… канд. филол. наук. М., 1993.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3. Королева О.Э. Метонимия как тип значения: семантическая характеристика и сферы употребления.</w:t>
      </w:r>
      <w:r>
        <w:t xml:space="preserve"> </w:t>
      </w:r>
      <w:r w:rsidRPr="00A01B52">
        <w:t>Обнинск.: Институт муниципального управления, 2002. 159 с.</w:t>
      </w:r>
    </w:p>
    <w:p w:rsidR="000D3CAA" w:rsidRPr="00A01B52" w:rsidRDefault="000D3CAA" w:rsidP="000D3CAA">
      <w:pPr>
        <w:spacing w:before="120"/>
        <w:ind w:firstLine="567"/>
        <w:jc w:val="both"/>
      </w:pPr>
      <w:r w:rsidRPr="00A01B52">
        <w:t>4. Чубова Л.В. Усечения как средство пополнения словарного состава немецкого языка. М.: МГПИ им.</w:t>
      </w:r>
      <w:r>
        <w:t xml:space="preserve"> </w:t>
      </w:r>
      <w:r w:rsidRPr="00A01B52">
        <w:t>Ленина, 1982. 201 с.</w:t>
      </w:r>
    </w:p>
    <w:p w:rsidR="000D3CAA" w:rsidRPr="00A01B52" w:rsidRDefault="000D3CAA" w:rsidP="000D3CAA">
      <w:pPr>
        <w:spacing w:before="120"/>
        <w:ind w:firstLine="567"/>
        <w:jc w:val="both"/>
        <w:rPr>
          <w:lang w:val="en-US"/>
        </w:rPr>
      </w:pPr>
      <w:r w:rsidRPr="00A01B52">
        <w:t>5. Янко-Триницкая Н.А. Процессы включения в лексике и словообразовании // Развитие лексики и</w:t>
      </w:r>
      <w:r>
        <w:t xml:space="preserve"> </w:t>
      </w:r>
      <w:r w:rsidRPr="00A01B52">
        <w:t>грамматики современного русского языка. М</w:t>
      </w:r>
      <w:r w:rsidRPr="00A01B52">
        <w:rPr>
          <w:lang w:val="en-US"/>
        </w:rPr>
        <w:t xml:space="preserve">.: </w:t>
      </w:r>
      <w:r w:rsidRPr="00A01B52">
        <w:t>Наука</w:t>
      </w:r>
      <w:r w:rsidRPr="00A01B52">
        <w:rPr>
          <w:lang w:val="en-US"/>
        </w:rPr>
        <w:t xml:space="preserve">, 1964 </w:t>
      </w:r>
      <w:r w:rsidRPr="00A01B52">
        <w:t>С</w:t>
      </w:r>
      <w:r w:rsidRPr="00A01B52">
        <w:rPr>
          <w:lang w:val="en-US"/>
        </w:rPr>
        <w:t>. 18-35.</w:t>
      </w:r>
    </w:p>
    <w:p w:rsidR="000D3CAA" w:rsidRDefault="000D3CAA" w:rsidP="000D3CAA">
      <w:pPr>
        <w:spacing w:before="120"/>
        <w:ind w:firstLine="567"/>
        <w:jc w:val="both"/>
      </w:pPr>
      <w:r w:rsidRPr="00A01B52">
        <w:rPr>
          <w:lang w:val="en-US"/>
        </w:rPr>
        <w:t>6. Rammelmeyer M. Emotion und Wortbildung. Untersuchungen zur Motivationsstruktur der expressiven Wortbildung in der russischen Umgangssprache // Gattungen in den slavischen Literaturen. Beitrage zu ihren Formen in der Geschichte. Festschrift fur Alfred Rammelmeyer. Hrsg. H.-B. Harder u. H. Rothe.</w:t>
      </w:r>
      <w:r>
        <w:rPr>
          <w:lang w:val="en-US"/>
        </w:rPr>
        <w:t xml:space="preserve"> </w:t>
      </w:r>
      <w:r w:rsidRPr="00A01B52">
        <w:rPr>
          <w:lang w:val="en-US"/>
        </w:rPr>
        <w:t xml:space="preserve">Koln, Wien. Bohlau Verlag. </w:t>
      </w:r>
      <w:r w:rsidRPr="00A01B52">
        <w:t>1988. – S. 187-208.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CAA"/>
    <w:rsid w:val="00002B5A"/>
    <w:rsid w:val="000D3CAA"/>
    <w:rsid w:val="0010437E"/>
    <w:rsid w:val="001F0266"/>
    <w:rsid w:val="00616072"/>
    <w:rsid w:val="006A5004"/>
    <w:rsid w:val="00710178"/>
    <w:rsid w:val="00827331"/>
    <w:rsid w:val="008B35EE"/>
    <w:rsid w:val="00905CC1"/>
    <w:rsid w:val="00A01B52"/>
    <w:rsid w:val="00B42C45"/>
    <w:rsid w:val="00B47B6A"/>
    <w:rsid w:val="00FD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3A4C23-A36F-4066-8C65-77CE8EF3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C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D3C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Словоупотребление с повышением и понижением информативности слова </vt:lpstr>
    </vt:vector>
  </TitlesOfParts>
  <Company>Home</Company>
  <LinksUpToDate>false</LinksUpToDate>
  <CharactersWithSpaces>16035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Словоупотребление с повышением и понижением информативности слова </dc:title>
  <dc:subject/>
  <dc:creator>User</dc:creator>
  <cp:keywords/>
  <dc:description/>
  <cp:lastModifiedBy>admin</cp:lastModifiedBy>
  <cp:revision>2</cp:revision>
  <dcterms:created xsi:type="dcterms:W3CDTF">2014-02-15T05:26:00Z</dcterms:created>
  <dcterms:modified xsi:type="dcterms:W3CDTF">2014-02-15T05:26:00Z</dcterms:modified>
</cp:coreProperties>
</file>