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B7" w:rsidRPr="00E96142" w:rsidRDefault="00D40CB7" w:rsidP="00E9614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Федеральное агенство по образованию</w:t>
      </w:r>
    </w:p>
    <w:p w:rsidR="00D40CB7" w:rsidRPr="00E96142" w:rsidRDefault="00D40CB7" w:rsidP="00E9614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ГОУ ВПО «Уральский государственный технологический университет – УПИ»</w:t>
      </w:r>
    </w:p>
    <w:p w:rsidR="00D40CB7" w:rsidRPr="00E96142" w:rsidRDefault="00D40CB7" w:rsidP="00E96142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Нижнетагильский технологический институт (филиал) УГТУ-УПИ</w:t>
      </w:r>
    </w:p>
    <w:p w:rsidR="00D40CB7" w:rsidRPr="00E96142" w:rsidRDefault="00D40CB7" w:rsidP="00E9614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D40CB7" w:rsidRPr="00E96142" w:rsidRDefault="00D40CB7" w:rsidP="00E96142">
      <w:pPr>
        <w:pStyle w:val="a3"/>
        <w:spacing w:line="360" w:lineRule="auto"/>
        <w:ind w:firstLine="709"/>
        <w:rPr>
          <w:sz w:val="28"/>
          <w:szCs w:val="28"/>
        </w:rPr>
      </w:pPr>
    </w:p>
    <w:p w:rsidR="00D40CB7" w:rsidRPr="00E96142" w:rsidRDefault="00D40CB7" w:rsidP="00E96142">
      <w:pPr>
        <w:pStyle w:val="a3"/>
        <w:spacing w:line="360" w:lineRule="auto"/>
        <w:ind w:firstLine="709"/>
        <w:rPr>
          <w:sz w:val="28"/>
          <w:szCs w:val="28"/>
        </w:rPr>
      </w:pPr>
    </w:p>
    <w:p w:rsidR="00D40CB7" w:rsidRPr="00E96142" w:rsidRDefault="00D40CB7" w:rsidP="00E96142">
      <w:pPr>
        <w:pStyle w:val="a3"/>
        <w:spacing w:line="360" w:lineRule="auto"/>
        <w:ind w:firstLine="709"/>
        <w:rPr>
          <w:sz w:val="28"/>
          <w:szCs w:val="28"/>
        </w:rPr>
      </w:pPr>
    </w:p>
    <w:p w:rsidR="00D40CB7" w:rsidRPr="00E96142" w:rsidRDefault="00D40CB7" w:rsidP="00E96142">
      <w:pPr>
        <w:pStyle w:val="a3"/>
        <w:spacing w:line="360" w:lineRule="auto"/>
        <w:ind w:firstLine="709"/>
        <w:rPr>
          <w:sz w:val="28"/>
          <w:szCs w:val="28"/>
        </w:rPr>
      </w:pPr>
    </w:p>
    <w:p w:rsidR="00D40CB7" w:rsidRPr="00E96142" w:rsidRDefault="00D40CB7" w:rsidP="00E9614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D40CB7" w:rsidRPr="00E96142" w:rsidRDefault="00D40CB7" w:rsidP="00E96142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D40CB7" w:rsidRPr="00E96142" w:rsidRDefault="00D40CB7" w:rsidP="00E96142">
      <w:pPr>
        <w:pStyle w:val="1"/>
        <w:spacing w:before="0" w:after="0"/>
        <w:ind w:firstLine="709"/>
        <w:rPr>
          <w:rFonts w:ascii="Times New Roman" w:hAnsi="Times New Roman"/>
          <w:szCs w:val="28"/>
        </w:rPr>
      </w:pPr>
      <w:r w:rsidRPr="00E96142">
        <w:rPr>
          <w:rFonts w:ascii="Times New Roman" w:hAnsi="Times New Roman"/>
          <w:szCs w:val="28"/>
        </w:rPr>
        <w:t>реферат</w:t>
      </w:r>
    </w:p>
    <w:p w:rsidR="00D40CB7" w:rsidRPr="00E96142" w:rsidRDefault="00D40CB7" w:rsidP="00E961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D40CB7" w:rsidRPr="00E96142" w:rsidRDefault="00D40CB7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по курсу «Смазка оборудования на металлургических предприятиях»</w:t>
      </w:r>
    </w:p>
    <w:p w:rsidR="00D40CB7" w:rsidRPr="00E96142" w:rsidRDefault="00386FD1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Задание</w:t>
      </w:r>
      <w:r w:rsidR="00D40CB7" w:rsidRPr="00E96142">
        <w:rPr>
          <w:sz w:val="28"/>
          <w:szCs w:val="28"/>
        </w:rPr>
        <w:t xml:space="preserve"> № 7,8</w:t>
      </w:r>
    </w:p>
    <w:p w:rsidR="00D40CB7" w:rsidRPr="00E96142" w:rsidRDefault="00D40CB7" w:rsidP="00E96142">
      <w:pPr>
        <w:pStyle w:val="a3"/>
        <w:tabs>
          <w:tab w:val="left" w:pos="-3119"/>
        </w:tabs>
        <w:spacing w:line="360" w:lineRule="auto"/>
        <w:ind w:firstLine="709"/>
        <w:rPr>
          <w:sz w:val="28"/>
          <w:szCs w:val="28"/>
        </w:rPr>
      </w:pPr>
    </w:p>
    <w:p w:rsidR="00B56919" w:rsidRPr="00E96142" w:rsidRDefault="00B56919" w:rsidP="00E96142">
      <w:pPr>
        <w:pStyle w:val="a3"/>
        <w:tabs>
          <w:tab w:val="left" w:pos="-3119"/>
        </w:tabs>
        <w:spacing w:line="360" w:lineRule="auto"/>
        <w:ind w:firstLine="709"/>
        <w:rPr>
          <w:sz w:val="28"/>
          <w:szCs w:val="28"/>
        </w:rPr>
      </w:pPr>
    </w:p>
    <w:p w:rsidR="00D40CB7" w:rsidRPr="00E96142" w:rsidRDefault="00D40CB7" w:rsidP="00E96142">
      <w:pPr>
        <w:pStyle w:val="a3"/>
        <w:tabs>
          <w:tab w:val="left" w:pos="-3119"/>
        </w:tabs>
        <w:spacing w:line="360" w:lineRule="auto"/>
        <w:ind w:firstLine="709"/>
        <w:rPr>
          <w:sz w:val="28"/>
          <w:szCs w:val="28"/>
        </w:rPr>
      </w:pPr>
    </w:p>
    <w:p w:rsidR="00D40CB7" w:rsidRPr="00E96142" w:rsidRDefault="00D40CB7" w:rsidP="00E96142">
      <w:pPr>
        <w:pStyle w:val="a3"/>
        <w:tabs>
          <w:tab w:val="left" w:pos="-3119"/>
        </w:tabs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5030"/>
      </w:tblGrid>
      <w:tr w:rsidR="00D40CB7" w:rsidRPr="005051A7" w:rsidTr="00D40CB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40CB7" w:rsidRPr="005051A7" w:rsidRDefault="00D40CB7" w:rsidP="00E96142">
            <w:pPr>
              <w:pStyle w:val="a3"/>
              <w:tabs>
                <w:tab w:val="left" w:pos="-3119"/>
              </w:tabs>
              <w:spacing w:line="360" w:lineRule="auto"/>
              <w:ind w:firstLine="709"/>
              <w:rPr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D40CB7" w:rsidRPr="005051A7" w:rsidRDefault="00D40CB7" w:rsidP="00E96142">
            <w:pPr>
              <w:pStyle w:val="a3"/>
              <w:tabs>
                <w:tab w:val="left" w:pos="-3119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5051A7">
              <w:rPr>
                <w:sz w:val="28"/>
                <w:szCs w:val="28"/>
              </w:rPr>
              <w:t>Группа 3518 ММО</w:t>
            </w:r>
          </w:p>
          <w:p w:rsidR="00D40CB7" w:rsidRPr="005051A7" w:rsidRDefault="00D40CB7" w:rsidP="00E96142">
            <w:pPr>
              <w:pStyle w:val="a3"/>
              <w:tabs>
                <w:tab w:val="left" w:pos="-3119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5051A7">
              <w:rPr>
                <w:sz w:val="28"/>
                <w:szCs w:val="28"/>
              </w:rPr>
              <w:t>Студент: Красиков Д. И.</w:t>
            </w:r>
          </w:p>
          <w:p w:rsidR="00D40CB7" w:rsidRPr="005051A7" w:rsidRDefault="00D40CB7" w:rsidP="00E96142">
            <w:pPr>
              <w:pStyle w:val="a3"/>
              <w:tabs>
                <w:tab w:val="left" w:pos="-3119"/>
              </w:tabs>
              <w:spacing w:line="360" w:lineRule="auto"/>
              <w:ind w:firstLine="709"/>
              <w:rPr>
                <w:sz w:val="28"/>
                <w:szCs w:val="28"/>
              </w:rPr>
            </w:pPr>
            <w:r w:rsidRPr="005051A7">
              <w:rPr>
                <w:sz w:val="28"/>
                <w:szCs w:val="28"/>
              </w:rPr>
              <w:t>Преподаватель: Евдокимов В.Ф.</w:t>
            </w:r>
          </w:p>
          <w:p w:rsidR="00D40CB7" w:rsidRPr="005051A7" w:rsidRDefault="00D40CB7" w:rsidP="00E96142">
            <w:pPr>
              <w:pStyle w:val="a3"/>
              <w:tabs>
                <w:tab w:val="left" w:pos="-3119"/>
              </w:tabs>
              <w:spacing w:line="360" w:lineRule="auto"/>
              <w:rPr>
                <w:sz w:val="28"/>
                <w:szCs w:val="28"/>
              </w:rPr>
            </w:pPr>
            <w:r w:rsidRPr="005051A7">
              <w:rPr>
                <w:sz w:val="28"/>
                <w:szCs w:val="28"/>
              </w:rPr>
              <w:t>Дата:_________________________</w:t>
            </w:r>
          </w:p>
        </w:tc>
      </w:tr>
    </w:tbl>
    <w:p w:rsidR="00D40CB7" w:rsidRPr="00E96142" w:rsidRDefault="00D40CB7" w:rsidP="00E96142">
      <w:pPr>
        <w:pStyle w:val="a3"/>
        <w:tabs>
          <w:tab w:val="left" w:pos="-3119"/>
        </w:tabs>
        <w:spacing w:line="360" w:lineRule="auto"/>
        <w:ind w:firstLine="709"/>
        <w:rPr>
          <w:sz w:val="28"/>
          <w:szCs w:val="28"/>
        </w:rPr>
      </w:pPr>
    </w:p>
    <w:p w:rsidR="00D40CB7" w:rsidRPr="008308E4" w:rsidRDefault="00D40CB7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96142" w:rsidRPr="008308E4" w:rsidRDefault="00E96142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40CB7" w:rsidRPr="008308E4" w:rsidRDefault="00D40CB7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E96142" w:rsidRPr="008308E4" w:rsidRDefault="00E96142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40CB7" w:rsidRPr="00E96142" w:rsidRDefault="006B4ED0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.25pt;margin-top:747.2pt;width:12.5pt;height:10.6pt;z-index:251653120;mso-position-vertical-relative:page" filled="f" stroked="f">
            <v:textbox style="mso-next-textbox:#_x0000_s1026">
              <w:txbxContent>
                <w:p w:rsidR="00B815E9" w:rsidRDefault="00B815E9" w:rsidP="00D40CB7">
                  <w:pPr>
                    <w:rPr>
                      <w:sz w:val="27"/>
                      <w:szCs w:val="27"/>
                    </w:rPr>
                  </w:pPr>
                </w:p>
              </w:txbxContent>
            </v:textbox>
            <w10:wrap anchory="page"/>
          </v:shape>
        </w:pict>
      </w:r>
      <w:r w:rsidR="00D40CB7" w:rsidRPr="00E96142">
        <w:rPr>
          <w:sz w:val="28"/>
          <w:szCs w:val="28"/>
        </w:rPr>
        <w:t>Нижний Тагил</w:t>
      </w:r>
    </w:p>
    <w:p w:rsidR="00E96142" w:rsidRDefault="00D40CB7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2007</w:t>
      </w:r>
      <w:r w:rsidR="00E96142">
        <w:rPr>
          <w:sz w:val="28"/>
          <w:szCs w:val="28"/>
        </w:rPr>
        <w:br w:type="page"/>
      </w:r>
    </w:p>
    <w:p w:rsidR="00B56919" w:rsidRPr="00E96142" w:rsidRDefault="00B56919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Задание № 7.</w:t>
      </w:r>
    </w:p>
    <w:p w:rsidR="00386FD1" w:rsidRPr="008308E4" w:rsidRDefault="00B56919" w:rsidP="00E96142">
      <w:pPr>
        <w:pStyle w:val="a3"/>
        <w:tabs>
          <w:tab w:val="left" w:pos="-3119"/>
        </w:tabs>
        <w:spacing w:line="360" w:lineRule="auto"/>
        <w:ind w:firstLine="709"/>
        <w:jc w:val="center"/>
        <w:rPr>
          <w:sz w:val="28"/>
          <w:szCs w:val="28"/>
        </w:rPr>
      </w:pPr>
      <w:r w:rsidRPr="00E96142">
        <w:rPr>
          <w:sz w:val="28"/>
          <w:szCs w:val="28"/>
        </w:rPr>
        <w:t>Минеральные масла: классификация, характеристики, применяе</w:t>
      </w:r>
      <w:r w:rsidR="00E96142">
        <w:rPr>
          <w:sz w:val="28"/>
          <w:szCs w:val="28"/>
        </w:rPr>
        <w:t>мость в системах смазки</w:t>
      </w:r>
    </w:p>
    <w:p w:rsidR="00FE5FBB" w:rsidRPr="00E96142" w:rsidRDefault="00FE5FBB" w:rsidP="00E96142">
      <w:pPr>
        <w:pStyle w:val="a3"/>
        <w:tabs>
          <w:tab w:val="left" w:pos="-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Различают газообразные, жидкие, пластичные и твердые смазочные материалы. Каждый из них используется для определенных условий работы. Наибольшее применение в металлургической промышленности нашли жидкие и пластичные смазочные материалы. Несколько меньшее применение нашли твердые смазочные материалы. Газообразный смазочный материал (или попросту газ) используется в газостатических и газодинамических подшипниках, имеющих высокие частоты вращения. </w:t>
      </w:r>
    </w:p>
    <w:p w:rsidR="00DF7872" w:rsidRPr="00E96142" w:rsidRDefault="00DF7872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Масла</w:t>
      </w:r>
      <w:r w:rsidR="00295391" w:rsidRPr="00E96142">
        <w:rPr>
          <w:rFonts w:ascii="Times New Roman" w:hAnsi="Times New Roman"/>
          <w:sz w:val="28"/>
          <w:szCs w:val="28"/>
        </w:rPr>
        <w:t>,</w:t>
      </w:r>
      <w:r w:rsidRPr="00E96142">
        <w:rPr>
          <w:rFonts w:ascii="Times New Roman" w:hAnsi="Times New Roman"/>
          <w:sz w:val="28"/>
          <w:szCs w:val="28"/>
        </w:rPr>
        <w:t xml:space="preserve"> получаемые путём переработки нефти называются минеральными.</w:t>
      </w:r>
    </w:p>
    <w:p w:rsidR="003A3E91" w:rsidRPr="00E96142" w:rsidRDefault="003A3E91" w:rsidP="00E96142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Наибольшее применение в металлургической промышленности нашли следующие смазочные масла: индустриальные И-20А, И-ЗОА, И-40А, И-50А, цилиндровые 11, 24, 38 и 52, компрессорные К-19, КС-19, К-12, Кп-8, </w:t>
      </w:r>
      <w:r w:rsidR="00295391" w:rsidRPr="00E96142">
        <w:rPr>
          <w:rFonts w:ascii="Times New Roman" w:hAnsi="Times New Roman"/>
          <w:sz w:val="28"/>
          <w:szCs w:val="28"/>
        </w:rPr>
        <w:t>турбинные Тп-22, Тп-30, Т22 и Т</w:t>
      </w:r>
      <w:r w:rsidR="00295391" w:rsidRPr="00E96142">
        <w:rPr>
          <w:rFonts w:ascii="Times New Roman" w:hAnsi="Times New Roman"/>
          <w:sz w:val="28"/>
          <w:szCs w:val="28"/>
          <w:vertAlign w:val="subscript"/>
        </w:rPr>
        <w:t>30</w:t>
      </w:r>
      <w:r w:rsidR="00295391" w:rsidRPr="00E96142">
        <w:rPr>
          <w:rFonts w:ascii="Times New Roman" w:hAnsi="Times New Roman"/>
          <w:sz w:val="28"/>
          <w:szCs w:val="28"/>
        </w:rPr>
        <w:t>.</w:t>
      </w:r>
      <w:r w:rsidRPr="00E96142">
        <w:rPr>
          <w:rFonts w:ascii="Times New Roman" w:hAnsi="Times New Roman"/>
          <w:sz w:val="28"/>
          <w:szCs w:val="28"/>
        </w:rPr>
        <w:t xml:space="preserve"> Иногда применяются индустриальные масла с присадками ИСПи-25, ИСПи-40, ИСПи-65 и ИСПи-110, авиационное масло МС-20 или МС-20С, моторные масла типа М-10В, трансмиссионное масло (нигрол) для промышленного оборудования (ТУ 38— 101 —529—75) и др.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Масло И-20А является дистиллятным, его получают из малосернистых нефтей с применением кислотно-щелочной очистки. Если же данное масло получают из сернистых нефтей, то его подвергают селективной очистке. Его заменителем является масло ИГП-18 (ТУ 38—101—413—73) или МГ-20 (ТУ 38—101-413—73). Аналогичным образом получают масла И-30А, И-40А и И-50А. Заменителем масла И-30А и И-40А является масло марки ИГП-30 (ТУ 38—101—413) или МГ-30 (ТУ 38—101—50-70). Заменителем масла И-50А является масло марки ИГП-40</w:t>
      </w:r>
      <w:r w:rsidR="00DF7872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(ТУ 38—101—413—73). Масла И-20А, И-30А, И-40А и И-50А вырабатываются по ГОСТ 20799—75.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Индустриальные масла И-20А, И-30А, И-40А и И-50А не содержат в своем составе присадок.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Индустриальные масла серии ИГП (ТУ 38—101—413—78) содержат противоизносные, антикоррозионные и противопенные присадки. Масла изготовляют из сернистых нефтей. Они могут быть остаточными, дистиллятными или смесью остаточных с дистиллятными. Масла подвергают глубокой селективной очистке. Важными эксплуатационными свойствами масел серии ИГП являются вязкость, индекс вязкости, стабильность против окисления. Важнейшими физико-химическими свойствами индустриальных масел общего назначения (И20А, И-30А, И-40А и И-50А) являются вязкость, индекс вязкости, кислотное число, температура вспышки в открытом тигле, температура застывания, зольность, содержание серы, стабильность против окисления. Содержание в маслах воды, механических примесей и ВРКЩ (водорастворимых кислот и щелочей) не допускается.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Для смазывания зубчатых, червячных и винтовых передач промышленного оборудования применяют также индустриальные масла с присадками ИСПи-25, ИСПи-40, ИСПи-65 и ИСПи-ПО (ТУ 38—101—293—72). Присадки, которые вводятся в масла, улучшают п</w:t>
      </w:r>
      <w:r w:rsidR="00FE5FBB" w:rsidRPr="00E96142">
        <w:rPr>
          <w:rFonts w:ascii="Times New Roman" w:hAnsi="Times New Roman"/>
          <w:sz w:val="28"/>
          <w:szCs w:val="28"/>
        </w:rPr>
        <w:t>ротивоизносные, противозадирные,</w:t>
      </w:r>
      <w:r w:rsidRPr="00E96142">
        <w:rPr>
          <w:rFonts w:ascii="Times New Roman" w:hAnsi="Times New Roman"/>
          <w:sz w:val="28"/>
          <w:szCs w:val="28"/>
        </w:rPr>
        <w:t xml:space="preserve"> антиокислительные и антикоррозионные свойства масел. Эти масла представляют собой дистилл</w:t>
      </w:r>
      <w:r w:rsidR="001A47D0" w:rsidRPr="00E96142">
        <w:rPr>
          <w:rFonts w:ascii="Times New Roman" w:hAnsi="Times New Roman"/>
          <w:sz w:val="28"/>
          <w:szCs w:val="28"/>
        </w:rPr>
        <w:t>ятное масло и смесь дистиллятного</w:t>
      </w:r>
      <w:r w:rsidRPr="00E96142">
        <w:rPr>
          <w:rFonts w:ascii="Times New Roman" w:hAnsi="Times New Roman"/>
          <w:sz w:val="28"/>
          <w:szCs w:val="28"/>
        </w:rPr>
        <w:t xml:space="preserve"> с остаточным из сернистых не</w:t>
      </w:r>
      <w:r w:rsidR="001A47D0" w:rsidRPr="00E96142">
        <w:rPr>
          <w:rFonts w:ascii="Times New Roman" w:hAnsi="Times New Roman"/>
          <w:sz w:val="28"/>
          <w:szCs w:val="28"/>
        </w:rPr>
        <w:t>фтей селективной очистки и отече</w:t>
      </w:r>
      <w:r w:rsidRPr="00E96142">
        <w:rPr>
          <w:rFonts w:ascii="Times New Roman" w:hAnsi="Times New Roman"/>
          <w:sz w:val="28"/>
          <w:szCs w:val="28"/>
        </w:rPr>
        <w:t>ственной антикоррозионной присадкой и импортной Англамол-81. Заменителем масла ИСПи-25 является масло ИГСП-18 (Т</w:t>
      </w:r>
      <w:r w:rsidR="001A47D0" w:rsidRPr="00E96142">
        <w:rPr>
          <w:rFonts w:ascii="Times New Roman" w:hAnsi="Times New Roman"/>
          <w:sz w:val="28"/>
          <w:szCs w:val="28"/>
        </w:rPr>
        <w:t>У 38—101</w:t>
      </w:r>
      <w:r w:rsidRPr="00E96142">
        <w:rPr>
          <w:rFonts w:ascii="Times New Roman" w:hAnsi="Times New Roman"/>
          <w:sz w:val="28"/>
          <w:szCs w:val="28"/>
        </w:rPr>
        <w:t>—238—74) или ИСПи-40. Заменителем масла ИСПи-40 служит масло марки ИРп-40 (ТУ 38—101—666—76). масла ИС-Пи-65 —масло марки ИРп-75 (Т</w:t>
      </w:r>
      <w:r w:rsidR="00295391" w:rsidRPr="00E96142">
        <w:rPr>
          <w:rFonts w:ascii="Times New Roman" w:hAnsi="Times New Roman"/>
          <w:sz w:val="28"/>
          <w:szCs w:val="28"/>
        </w:rPr>
        <w:t>У 38—101—286—75), а масла ИСПи-1</w:t>
      </w:r>
      <w:r w:rsidRPr="00E96142">
        <w:rPr>
          <w:rFonts w:ascii="Times New Roman" w:hAnsi="Times New Roman"/>
          <w:sz w:val="28"/>
          <w:szCs w:val="28"/>
        </w:rPr>
        <w:t>10 —масло марки ИПп-150 (ТУ 38—451—75).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Цилиндровые масла 11 и 24 выр</w:t>
      </w:r>
      <w:r w:rsidR="00295391" w:rsidRPr="00E96142">
        <w:rPr>
          <w:rFonts w:ascii="Times New Roman" w:hAnsi="Times New Roman"/>
          <w:sz w:val="28"/>
          <w:szCs w:val="28"/>
        </w:rPr>
        <w:t>абатываются по ГОСТ 38— 0185—75,</w:t>
      </w:r>
      <w:r w:rsidRPr="00E96142">
        <w:rPr>
          <w:rFonts w:ascii="Times New Roman" w:hAnsi="Times New Roman"/>
          <w:sz w:val="28"/>
          <w:szCs w:val="28"/>
        </w:rPr>
        <w:t xml:space="preserve"> а масла 38 (тяжелое) и 52 (</w:t>
      </w:r>
      <w:r w:rsidR="00295391" w:rsidRPr="00E96142">
        <w:rPr>
          <w:rFonts w:ascii="Times New Roman" w:hAnsi="Times New Roman"/>
          <w:sz w:val="28"/>
          <w:szCs w:val="28"/>
        </w:rPr>
        <w:t>вапор) по ГОСТ 6311—76. Масла 11,</w:t>
      </w:r>
      <w:r w:rsidRPr="00E96142">
        <w:rPr>
          <w:rFonts w:ascii="Times New Roman" w:hAnsi="Times New Roman"/>
          <w:sz w:val="28"/>
          <w:szCs w:val="28"/>
        </w:rPr>
        <w:t xml:space="preserve"> 24 и 38 являются дистиллятными, а масло 52 — остаточным. Масло 11 подвергается контактно-щелочной очистке, а 24 — только щелочной очи</w:t>
      </w:r>
      <w:r w:rsidR="00295391" w:rsidRPr="00E96142">
        <w:rPr>
          <w:rFonts w:ascii="Times New Roman" w:hAnsi="Times New Roman"/>
          <w:sz w:val="28"/>
          <w:szCs w:val="28"/>
        </w:rPr>
        <w:t>стке. Масло 38 получают при п</w:t>
      </w:r>
      <w:r w:rsidRPr="00E96142">
        <w:rPr>
          <w:rFonts w:ascii="Times New Roman" w:hAnsi="Times New Roman"/>
          <w:sz w:val="28"/>
          <w:szCs w:val="28"/>
        </w:rPr>
        <w:t>ерегонке со щелочью масляного гудрона балах</w:t>
      </w:r>
      <w:r w:rsidR="00F11E3E" w:rsidRPr="00E96142">
        <w:rPr>
          <w:rFonts w:ascii="Times New Roman" w:hAnsi="Times New Roman"/>
          <w:sz w:val="28"/>
          <w:szCs w:val="28"/>
        </w:rPr>
        <w:t>анской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F11E3E" w:rsidRPr="00E96142">
        <w:rPr>
          <w:rFonts w:ascii="Times New Roman" w:hAnsi="Times New Roman"/>
          <w:sz w:val="28"/>
          <w:szCs w:val="28"/>
        </w:rPr>
        <w:t xml:space="preserve">масляной </w:t>
      </w:r>
      <w:r w:rsidRPr="00E96142">
        <w:rPr>
          <w:rFonts w:ascii="Times New Roman" w:hAnsi="Times New Roman"/>
          <w:sz w:val="28"/>
          <w:szCs w:val="28"/>
        </w:rPr>
        <w:t xml:space="preserve">нефти. </w:t>
      </w:r>
      <w:r w:rsidR="00F11E3E" w:rsidRPr="00E96142">
        <w:rPr>
          <w:rFonts w:ascii="Times New Roman" w:hAnsi="Times New Roman"/>
          <w:sz w:val="28"/>
          <w:szCs w:val="28"/>
        </w:rPr>
        <w:t>Масло 52 получают из продуктов прямой перегонки</w:t>
      </w:r>
      <w:r w:rsidRPr="00E96142">
        <w:rPr>
          <w:rFonts w:ascii="Times New Roman" w:hAnsi="Times New Roman"/>
          <w:sz w:val="28"/>
          <w:szCs w:val="28"/>
        </w:rPr>
        <w:t xml:space="preserve"> смеси эмбенских нефтей путем сернокислотной и селективной очисток. Допускается изготовление данного масла из казахстанских нефтей.</w:t>
      </w:r>
    </w:p>
    <w:p w:rsidR="003A3E91" w:rsidRPr="00E96142" w:rsidRDefault="00F11E3E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Масло 11 </w:t>
      </w:r>
      <w:r w:rsidR="003A3E91" w:rsidRPr="00E96142">
        <w:rPr>
          <w:rFonts w:ascii="Times New Roman" w:hAnsi="Times New Roman"/>
          <w:sz w:val="28"/>
          <w:szCs w:val="28"/>
        </w:rPr>
        <w:t xml:space="preserve">можно заменить маслом </w:t>
      </w:r>
      <w:r w:rsidRPr="00E96142">
        <w:rPr>
          <w:rFonts w:ascii="Times New Roman" w:hAnsi="Times New Roman"/>
          <w:sz w:val="28"/>
          <w:szCs w:val="28"/>
        </w:rPr>
        <w:t xml:space="preserve">цилиндровым 24 или маслами ИГП-72 ИГП-91 </w:t>
      </w:r>
      <w:r w:rsidR="003A3E91" w:rsidRPr="00E96142">
        <w:rPr>
          <w:rFonts w:ascii="Times New Roman" w:hAnsi="Times New Roman"/>
          <w:sz w:val="28"/>
          <w:szCs w:val="28"/>
        </w:rPr>
        <w:t>(ТУ 38—101—413—</w:t>
      </w:r>
      <w:r w:rsidRPr="00E96142">
        <w:rPr>
          <w:rFonts w:ascii="Times New Roman" w:hAnsi="Times New Roman"/>
          <w:sz w:val="28"/>
          <w:szCs w:val="28"/>
        </w:rPr>
        <w:t>73), масло 24</w:t>
      </w:r>
      <w:r w:rsidR="003A3E91" w:rsidRPr="00E96142">
        <w:rPr>
          <w:rFonts w:ascii="Times New Roman" w:hAnsi="Times New Roman"/>
          <w:sz w:val="28"/>
          <w:szCs w:val="28"/>
        </w:rPr>
        <w:t>— трансмиссионным маслом (нигролом) для промышленного</w:t>
      </w:r>
      <w:r w:rsidRPr="00E96142">
        <w:rPr>
          <w:rFonts w:ascii="Times New Roman" w:hAnsi="Times New Roman"/>
          <w:sz w:val="28"/>
          <w:szCs w:val="28"/>
        </w:rPr>
        <w:t xml:space="preserve"> оборудовани</w:t>
      </w:r>
      <w:r w:rsidR="003A3E91" w:rsidRPr="00E96142">
        <w:rPr>
          <w:rFonts w:ascii="Times New Roman" w:hAnsi="Times New Roman"/>
          <w:sz w:val="28"/>
          <w:szCs w:val="28"/>
        </w:rPr>
        <w:t xml:space="preserve">я </w:t>
      </w:r>
      <w:r w:rsidRPr="00E96142">
        <w:rPr>
          <w:rFonts w:ascii="Times New Roman" w:hAnsi="Times New Roman"/>
          <w:sz w:val="28"/>
          <w:szCs w:val="28"/>
        </w:rPr>
        <w:t>(</w:t>
      </w:r>
      <w:r w:rsidRPr="00E96142">
        <w:rPr>
          <w:rFonts w:ascii="Times New Roman" w:hAnsi="Times New Roman"/>
          <w:sz w:val="28"/>
          <w:szCs w:val="28"/>
          <w:lang w:val="en-US"/>
        </w:rPr>
        <w:t>T</w:t>
      </w:r>
      <w:r w:rsidRPr="00E96142">
        <w:rPr>
          <w:rFonts w:ascii="Times New Roman" w:hAnsi="Times New Roman"/>
          <w:sz w:val="28"/>
          <w:szCs w:val="28"/>
        </w:rPr>
        <w:t>У</w:t>
      </w:r>
      <w:r w:rsidR="003A3E91" w:rsidRPr="00E96142">
        <w:rPr>
          <w:rFonts w:ascii="Times New Roman" w:hAnsi="Times New Roman"/>
          <w:sz w:val="28"/>
          <w:szCs w:val="28"/>
        </w:rPr>
        <w:t xml:space="preserve"> 3</w:t>
      </w:r>
      <w:r w:rsidRPr="00E96142">
        <w:rPr>
          <w:rFonts w:ascii="Times New Roman" w:hAnsi="Times New Roman"/>
          <w:sz w:val="28"/>
          <w:szCs w:val="28"/>
        </w:rPr>
        <w:t>8</w:t>
      </w:r>
      <w:r w:rsidR="003A3E91" w:rsidRPr="00E96142">
        <w:rPr>
          <w:rFonts w:ascii="Times New Roman" w:hAnsi="Times New Roman"/>
          <w:sz w:val="28"/>
          <w:szCs w:val="28"/>
        </w:rPr>
        <w:t>—101—529—75) или маслами марок И</w:t>
      </w:r>
      <w:r w:rsidRPr="00E96142">
        <w:rPr>
          <w:rFonts w:ascii="Times New Roman" w:hAnsi="Times New Roman"/>
          <w:sz w:val="28"/>
          <w:szCs w:val="28"/>
        </w:rPr>
        <w:t>ГП</w:t>
      </w:r>
      <w:r w:rsidR="003A3E91" w:rsidRPr="00E96142">
        <w:rPr>
          <w:rFonts w:ascii="Times New Roman" w:hAnsi="Times New Roman"/>
          <w:sz w:val="28"/>
          <w:szCs w:val="28"/>
        </w:rPr>
        <w:t>-152 пли ИГП-182(ТУ 3</w:t>
      </w:r>
      <w:r w:rsidRPr="00E96142">
        <w:rPr>
          <w:rFonts w:ascii="Times New Roman" w:hAnsi="Times New Roman"/>
          <w:sz w:val="28"/>
          <w:szCs w:val="28"/>
        </w:rPr>
        <w:t>8</w:t>
      </w:r>
      <w:r w:rsidR="003A3E91" w:rsidRPr="00E96142">
        <w:rPr>
          <w:rFonts w:ascii="Times New Roman" w:hAnsi="Times New Roman"/>
          <w:sz w:val="28"/>
          <w:szCs w:val="28"/>
        </w:rPr>
        <w:t>—101— 413—73</w:t>
      </w:r>
      <w:r w:rsidRPr="00E96142">
        <w:rPr>
          <w:rFonts w:ascii="Times New Roman" w:hAnsi="Times New Roman"/>
          <w:sz w:val="28"/>
          <w:szCs w:val="28"/>
        </w:rPr>
        <w:t>).</w:t>
      </w:r>
      <w:r w:rsidR="000808C3" w:rsidRPr="00E96142">
        <w:rPr>
          <w:rFonts w:ascii="Times New Roman" w:hAnsi="Times New Roman"/>
          <w:sz w:val="28"/>
          <w:szCs w:val="28"/>
        </w:rPr>
        <w:t xml:space="preserve"> Масла38 и 52 взаимоза</w:t>
      </w:r>
      <w:r w:rsidR="003A3E91" w:rsidRPr="00E96142">
        <w:rPr>
          <w:rFonts w:ascii="Times New Roman" w:hAnsi="Times New Roman"/>
          <w:sz w:val="28"/>
          <w:szCs w:val="28"/>
        </w:rPr>
        <w:t>меняемые.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Основными физико-химическими свойствами цилиндровых масел являются вязкость, кислотное число (для масел </w:t>
      </w:r>
      <w:r w:rsidR="000808C3" w:rsidRPr="00E96142">
        <w:rPr>
          <w:rFonts w:ascii="Times New Roman" w:hAnsi="Times New Roman"/>
          <w:sz w:val="28"/>
          <w:szCs w:val="28"/>
        </w:rPr>
        <w:t>11</w:t>
      </w:r>
      <w:r w:rsidRPr="00E96142">
        <w:rPr>
          <w:rFonts w:ascii="Times New Roman" w:hAnsi="Times New Roman"/>
          <w:sz w:val="28"/>
          <w:szCs w:val="28"/>
        </w:rPr>
        <w:t xml:space="preserve"> и 24 с</w:t>
      </w:r>
      <w:r w:rsidR="000808C3" w:rsidRPr="00E96142">
        <w:rPr>
          <w:rFonts w:ascii="Times New Roman" w:hAnsi="Times New Roman"/>
          <w:sz w:val="28"/>
          <w:szCs w:val="28"/>
        </w:rPr>
        <w:t>оответственно 0,3 и 0,15 мг КОН/</w:t>
      </w:r>
      <w:r w:rsidRPr="00E96142">
        <w:rPr>
          <w:rFonts w:ascii="Times New Roman" w:hAnsi="Times New Roman"/>
          <w:sz w:val="28"/>
          <w:szCs w:val="28"/>
        </w:rPr>
        <w:t>г), зольность, температура вспышки в открытом тиг</w:t>
      </w:r>
      <w:r w:rsidR="000808C3" w:rsidRPr="00E96142">
        <w:rPr>
          <w:rFonts w:ascii="Times New Roman" w:hAnsi="Times New Roman"/>
          <w:sz w:val="28"/>
          <w:szCs w:val="28"/>
        </w:rPr>
        <w:t>ле, температура застывания, коксуе</w:t>
      </w:r>
      <w:r w:rsidRPr="00E96142">
        <w:rPr>
          <w:rFonts w:ascii="Times New Roman" w:hAnsi="Times New Roman"/>
          <w:sz w:val="28"/>
          <w:szCs w:val="28"/>
        </w:rPr>
        <w:t>мосгь. Массовая доля воды в масле 11—отсутствие, в масле 24 — сле</w:t>
      </w:r>
      <w:r w:rsidR="000808C3" w:rsidRPr="00E96142">
        <w:rPr>
          <w:rFonts w:ascii="Times New Roman" w:hAnsi="Times New Roman"/>
          <w:sz w:val="28"/>
          <w:szCs w:val="28"/>
        </w:rPr>
        <w:t>ды, в маслах 38 и 52 — по 0,05%</w:t>
      </w:r>
      <w:r w:rsidRPr="00E96142">
        <w:rPr>
          <w:rFonts w:ascii="Times New Roman" w:hAnsi="Times New Roman"/>
          <w:sz w:val="28"/>
          <w:szCs w:val="28"/>
        </w:rPr>
        <w:t xml:space="preserve"> (не б</w:t>
      </w:r>
      <w:r w:rsidR="000808C3" w:rsidRPr="00E96142">
        <w:rPr>
          <w:rFonts w:ascii="Times New Roman" w:hAnsi="Times New Roman"/>
          <w:sz w:val="28"/>
          <w:szCs w:val="28"/>
        </w:rPr>
        <w:t>олее). Механические</w:t>
      </w:r>
      <w:r w:rsidRPr="00E96142">
        <w:rPr>
          <w:rFonts w:ascii="Times New Roman" w:hAnsi="Times New Roman"/>
          <w:sz w:val="28"/>
          <w:szCs w:val="28"/>
        </w:rPr>
        <w:t xml:space="preserve"> примеси — в масле 38 отсутствие, в масле 24 — 0.05% (не бо</w:t>
      </w:r>
      <w:r w:rsidR="000808C3" w:rsidRPr="00E96142">
        <w:rPr>
          <w:rFonts w:ascii="Times New Roman" w:hAnsi="Times New Roman"/>
          <w:sz w:val="28"/>
          <w:szCs w:val="28"/>
        </w:rPr>
        <w:t>лее) в маслах 11</w:t>
      </w:r>
      <w:r w:rsidRPr="00E96142">
        <w:rPr>
          <w:rFonts w:ascii="Times New Roman" w:hAnsi="Times New Roman"/>
          <w:sz w:val="28"/>
          <w:szCs w:val="28"/>
        </w:rPr>
        <w:t xml:space="preserve"> и 52 — не более 0.007%. Содержание ВРКЩ</w:t>
      </w:r>
      <w:r w:rsidR="000808C3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-</w:t>
      </w:r>
      <w:r w:rsidR="000808C3" w:rsidRPr="00E96142">
        <w:rPr>
          <w:rFonts w:ascii="Times New Roman" w:hAnsi="Times New Roman"/>
          <w:sz w:val="28"/>
          <w:szCs w:val="28"/>
        </w:rPr>
        <w:t xml:space="preserve"> отсутс</w:t>
      </w:r>
      <w:r w:rsidRPr="00E96142">
        <w:rPr>
          <w:rFonts w:ascii="Times New Roman" w:hAnsi="Times New Roman"/>
          <w:sz w:val="28"/>
          <w:szCs w:val="28"/>
        </w:rPr>
        <w:t>твие во всех маслах. Коррозия стальных пластинок—для масел 11 и 24 — выдерживает</w:t>
      </w:r>
      <w:r w:rsidR="000808C3" w:rsidRPr="00E96142">
        <w:rPr>
          <w:rFonts w:ascii="Times New Roman" w:hAnsi="Times New Roman"/>
          <w:sz w:val="28"/>
          <w:szCs w:val="28"/>
        </w:rPr>
        <w:t>, для масел 38 и 52 — не нормируется,</w:t>
      </w:r>
      <w:r w:rsidRPr="00E96142">
        <w:rPr>
          <w:rFonts w:ascii="Times New Roman" w:hAnsi="Times New Roman"/>
          <w:sz w:val="28"/>
          <w:szCs w:val="28"/>
        </w:rPr>
        <w:t xml:space="preserve"> но определение обязательное.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Компрессорные масла </w:t>
      </w:r>
      <w:r w:rsidRPr="00E96142">
        <w:rPr>
          <w:rFonts w:ascii="Times New Roman" w:hAnsi="Times New Roman"/>
          <w:sz w:val="28"/>
          <w:szCs w:val="28"/>
          <w:lang w:val="en-US"/>
        </w:rPr>
        <w:t>K</w:t>
      </w:r>
      <w:r w:rsidRPr="00E96142">
        <w:rPr>
          <w:rFonts w:ascii="Times New Roman" w:hAnsi="Times New Roman"/>
          <w:sz w:val="28"/>
          <w:szCs w:val="28"/>
        </w:rPr>
        <w:t>-</w:t>
      </w:r>
      <w:r w:rsidR="000808C3" w:rsidRPr="00E96142">
        <w:rPr>
          <w:rFonts w:ascii="Times New Roman" w:hAnsi="Times New Roman"/>
          <w:sz w:val="28"/>
          <w:szCs w:val="28"/>
        </w:rPr>
        <w:t>19</w:t>
      </w:r>
      <w:r w:rsidRPr="00E96142">
        <w:rPr>
          <w:rFonts w:ascii="Times New Roman" w:hAnsi="Times New Roman"/>
          <w:sz w:val="28"/>
          <w:szCs w:val="28"/>
        </w:rPr>
        <w:t xml:space="preserve"> и К-12 </w:t>
      </w:r>
      <w:r w:rsidR="000808C3" w:rsidRPr="00E96142">
        <w:rPr>
          <w:rFonts w:ascii="Times New Roman" w:hAnsi="Times New Roman"/>
          <w:sz w:val="28"/>
          <w:szCs w:val="28"/>
        </w:rPr>
        <w:t>изготовляют по ГОСТ 1861-73, КС-19 – п</w:t>
      </w:r>
      <w:r w:rsidRPr="00E96142">
        <w:rPr>
          <w:rFonts w:ascii="Times New Roman" w:hAnsi="Times New Roman"/>
          <w:sz w:val="28"/>
          <w:szCs w:val="28"/>
          <w:lang w:val="en-US"/>
        </w:rPr>
        <w:t>o</w:t>
      </w:r>
      <w:r w:rsidR="000808C3" w:rsidRPr="00E96142">
        <w:rPr>
          <w:rFonts w:ascii="Times New Roman" w:hAnsi="Times New Roman"/>
          <w:sz w:val="28"/>
          <w:szCs w:val="28"/>
        </w:rPr>
        <w:t xml:space="preserve"> ГОСТ 9243-75, а Кп</w:t>
      </w:r>
      <w:r w:rsidRPr="00E96142">
        <w:rPr>
          <w:rFonts w:ascii="Times New Roman" w:hAnsi="Times New Roman"/>
          <w:sz w:val="28"/>
          <w:szCs w:val="28"/>
        </w:rPr>
        <w:t>-8 — по ТУ 38—</w:t>
      </w:r>
      <w:r w:rsidR="000808C3" w:rsidRPr="00E96142">
        <w:rPr>
          <w:rFonts w:ascii="Times New Roman" w:hAnsi="Times New Roman"/>
          <w:sz w:val="28"/>
          <w:szCs w:val="28"/>
        </w:rPr>
        <w:t>101</w:t>
      </w:r>
      <w:r w:rsidRPr="00E96142">
        <w:rPr>
          <w:rFonts w:ascii="Times New Roman" w:hAnsi="Times New Roman"/>
          <w:sz w:val="28"/>
          <w:szCs w:val="28"/>
        </w:rPr>
        <w:t xml:space="preserve">-543—78. Масла К-19 и К-12 получают из малосернистых </w:t>
      </w:r>
      <w:r w:rsidR="000808C3" w:rsidRPr="00E96142">
        <w:rPr>
          <w:rFonts w:ascii="Times New Roman" w:hAnsi="Times New Roman"/>
          <w:sz w:val="28"/>
          <w:szCs w:val="28"/>
        </w:rPr>
        <w:t>беспарафинистых нефт</w:t>
      </w:r>
      <w:r w:rsidRPr="00E96142">
        <w:rPr>
          <w:rFonts w:ascii="Times New Roman" w:hAnsi="Times New Roman"/>
          <w:sz w:val="28"/>
          <w:szCs w:val="28"/>
        </w:rPr>
        <w:t>ей с при</w:t>
      </w:r>
      <w:r w:rsidR="000808C3" w:rsidRPr="00E96142">
        <w:rPr>
          <w:rFonts w:ascii="Times New Roman" w:hAnsi="Times New Roman"/>
          <w:sz w:val="28"/>
          <w:szCs w:val="28"/>
        </w:rPr>
        <w:t>менением кислотно-контактной очист</w:t>
      </w:r>
      <w:r w:rsidRPr="00E96142">
        <w:rPr>
          <w:rFonts w:ascii="Times New Roman" w:hAnsi="Times New Roman"/>
          <w:sz w:val="28"/>
          <w:szCs w:val="28"/>
        </w:rPr>
        <w:t>ки, причем масло К-</w:t>
      </w:r>
      <w:r w:rsidR="00437086" w:rsidRPr="00E96142">
        <w:rPr>
          <w:rFonts w:ascii="Times New Roman" w:hAnsi="Times New Roman"/>
          <w:sz w:val="28"/>
          <w:szCs w:val="28"/>
        </w:rPr>
        <w:t xml:space="preserve">19 не содержит, а масло К-12 содержит </w:t>
      </w:r>
      <w:r w:rsidRPr="00E96142">
        <w:rPr>
          <w:rFonts w:ascii="Times New Roman" w:hAnsi="Times New Roman"/>
          <w:sz w:val="28"/>
          <w:szCs w:val="28"/>
        </w:rPr>
        <w:t xml:space="preserve">присадку, в качестве которой используется депрессатор </w:t>
      </w:r>
      <w:r w:rsidR="00437086" w:rsidRPr="00E96142">
        <w:rPr>
          <w:rFonts w:ascii="Times New Roman" w:hAnsi="Times New Roman"/>
          <w:sz w:val="28"/>
          <w:szCs w:val="28"/>
        </w:rPr>
        <w:t>(депрес</w:t>
      </w:r>
      <w:r w:rsidRPr="00E96142">
        <w:rPr>
          <w:rFonts w:ascii="Times New Roman" w:hAnsi="Times New Roman"/>
          <w:sz w:val="28"/>
          <w:szCs w:val="28"/>
        </w:rPr>
        <w:t xml:space="preserve">сорная присадка). Масло </w:t>
      </w:r>
      <w:r w:rsidRPr="00E96142">
        <w:rPr>
          <w:rFonts w:ascii="Times New Roman" w:hAnsi="Times New Roman"/>
          <w:sz w:val="28"/>
          <w:szCs w:val="28"/>
          <w:lang w:val="en-US"/>
        </w:rPr>
        <w:t>KC</w:t>
      </w:r>
      <w:r w:rsidRPr="00E96142">
        <w:rPr>
          <w:rFonts w:ascii="Times New Roman" w:hAnsi="Times New Roman"/>
          <w:sz w:val="28"/>
          <w:szCs w:val="28"/>
        </w:rPr>
        <w:t>-</w:t>
      </w:r>
      <w:r w:rsidR="00437086" w:rsidRPr="00E96142">
        <w:rPr>
          <w:rFonts w:ascii="Times New Roman" w:hAnsi="Times New Roman"/>
          <w:sz w:val="28"/>
          <w:szCs w:val="28"/>
        </w:rPr>
        <w:t>19</w:t>
      </w:r>
      <w:r w:rsidRPr="00E96142">
        <w:rPr>
          <w:rFonts w:ascii="Times New Roman" w:hAnsi="Times New Roman"/>
          <w:sz w:val="28"/>
          <w:szCs w:val="28"/>
        </w:rPr>
        <w:t xml:space="preserve"> вы</w:t>
      </w:r>
      <w:r w:rsidR="00437086" w:rsidRPr="00E96142">
        <w:rPr>
          <w:rFonts w:ascii="Times New Roman" w:hAnsi="Times New Roman"/>
          <w:sz w:val="28"/>
          <w:szCs w:val="28"/>
        </w:rPr>
        <w:t>рабатывают из парафинистых нефт</w:t>
      </w:r>
      <w:r w:rsidRPr="00E96142">
        <w:rPr>
          <w:rFonts w:ascii="Times New Roman" w:hAnsi="Times New Roman"/>
          <w:sz w:val="28"/>
          <w:szCs w:val="28"/>
        </w:rPr>
        <w:t>ей с</w:t>
      </w:r>
      <w:r w:rsidR="00437086" w:rsidRPr="00E96142">
        <w:rPr>
          <w:rFonts w:ascii="Times New Roman" w:hAnsi="Times New Roman"/>
          <w:sz w:val="28"/>
          <w:szCs w:val="28"/>
        </w:rPr>
        <w:t>елективной очистки, а масло Кп-8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437086" w:rsidRPr="00E96142">
        <w:rPr>
          <w:rFonts w:ascii="Times New Roman" w:hAnsi="Times New Roman"/>
          <w:sz w:val="28"/>
          <w:szCs w:val="28"/>
        </w:rPr>
        <w:t>являет</w:t>
      </w:r>
      <w:r w:rsidRPr="00E96142">
        <w:rPr>
          <w:rFonts w:ascii="Times New Roman" w:hAnsi="Times New Roman"/>
          <w:sz w:val="28"/>
          <w:szCs w:val="28"/>
        </w:rPr>
        <w:t>ся днстиллятным селе</w:t>
      </w:r>
      <w:r w:rsidR="00437086" w:rsidRPr="00E96142">
        <w:rPr>
          <w:rFonts w:ascii="Times New Roman" w:hAnsi="Times New Roman"/>
          <w:sz w:val="28"/>
          <w:szCs w:val="28"/>
        </w:rPr>
        <w:t xml:space="preserve">ктивной очистки с добавлением </w:t>
      </w:r>
      <w:r w:rsidRPr="00E96142">
        <w:rPr>
          <w:rFonts w:ascii="Times New Roman" w:hAnsi="Times New Roman"/>
          <w:sz w:val="28"/>
          <w:szCs w:val="28"/>
        </w:rPr>
        <w:t>антиокислительной и антикорро</w:t>
      </w:r>
      <w:r w:rsidR="00437086" w:rsidRPr="00E96142">
        <w:rPr>
          <w:rFonts w:ascii="Times New Roman" w:hAnsi="Times New Roman"/>
          <w:sz w:val="28"/>
          <w:szCs w:val="28"/>
        </w:rPr>
        <w:t>зионной присадок. Масло готовится из</w:t>
      </w:r>
      <w:r w:rsidRPr="00E96142">
        <w:rPr>
          <w:rFonts w:ascii="Times New Roman" w:hAnsi="Times New Roman"/>
          <w:sz w:val="28"/>
          <w:szCs w:val="28"/>
        </w:rPr>
        <w:t xml:space="preserve"> смеси малосернистых парафинистых нефтей.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Основными физико-химическими свойствами компрессорных масел явля</w:t>
      </w:r>
      <w:r w:rsidR="00790497" w:rsidRPr="00E96142">
        <w:rPr>
          <w:rFonts w:ascii="Times New Roman" w:hAnsi="Times New Roman"/>
          <w:sz w:val="28"/>
          <w:szCs w:val="28"/>
        </w:rPr>
        <w:t>ются</w:t>
      </w:r>
      <w:r w:rsidRPr="00E96142">
        <w:rPr>
          <w:rFonts w:ascii="Times New Roman" w:hAnsi="Times New Roman"/>
          <w:sz w:val="28"/>
          <w:szCs w:val="28"/>
        </w:rPr>
        <w:t xml:space="preserve"> вязкость, индекс вязкости (только для масел </w:t>
      </w:r>
      <w:r w:rsidRPr="00E96142">
        <w:rPr>
          <w:rFonts w:ascii="Times New Roman" w:hAnsi="Times New Roman"/>
          <w:sz w:val="28"/>
          <w:szCs w:val="28"/>
          <w:lang w:val="en-US"/>
        </w:rPr>
        <w:t>KC</w:t>
      </w:r>
      <w:r w:rsidR="00437086" w:rsidRPr="00E96142">
        <w:rPr>
          <w:rFonts w:ascii="Times New Roman" w:hAnsi="Times New Roman"/>
          <w:sz w:val="28"/>
          <w:szCs w:val="28"/>
        </w:rPr>
        <w:t>-19 и Кп-8</w:t>
      </w:r>
      <w:r w:rsidRPr="00E96142">
        <w:rPr>
          <w:rFonts w:ascii="Times New Roman" w:hAnsi="Times New Roman"/>
          <w:sz w:val="28"/>
          <w:szCs w:val="28"/>
        </w:rPr>
        <w:t>), кислотное число (без присадки) для масел К-19, КС-19 и К-12, с пр</w:t>
      </w:r>
      <w:r w:rsidR="00437086" w:rsidRPr="00E96142">
        <w:rPr>
          <w:rFonts w:ascii="Times New Roman" w:hAnsi="Times New Roman"/>
          <w:sz w:val="28"/>
          <w:szCs w:val="28"/>
        </w:rPr>
        <w:t>исадкой—для масла Кп-8, зольность, коксу</w:t>
      </w:r>
      <w:r w:rsidRPr="00E96142">
        <w:rPr>
          <w:rFonts w:ascii="Times New Roman" w:hAnsi="Times New Roman"/>
          <w:sz w:val="28"/>
          <w:szCs w:val="28"/>
        </w:rPr>
        <w:t>емость (без присадок) для масел К-19, КС-19 и К-12, с присадками— для масла Кп-8, стабиль</w:t>
      </w:r>
      <w:r w:rsidR="00437086" w:rsidRPr="00E96142">
        <w:rPr>
          <w:rFonts w:ascii="Times New Roman" w:hAnsi="Times New Roman"/>
          <w:sz w:val="28"/>
          <w:szCs w:val="28"/>
        </w:rPr>
        <w:t>ность против окисления (для масл</w:t>
      </w:r>
      <w:r w:rsidRPr="00E96142">
        <w:rPr>
          <w:rFonts w:ascii="Times New Roman" w:hAnsi="Times New Roman"/>
          <w:sz w:val="28"/>
          <w:szCs w:val="28"/>
        </w:rPr>
        <w:t>а КС-19 не предусмотрена),</w:t>
      </w:r>
      <w:r w:rsidR="00437086" w:rsidRPr="00E96142">
        <w:rPr>
          <w:rFonts w:ascii="Times New Roman" w:hAnsi="Times New Roman"/>
          <w:sz w:val="28"/>
          <w:szCs w:val="28"/>
        </w:rPr>
        <w:t xml:space="preserve"> кислотное число (только для масел КС-19 и К-12</w:t>
      </w:r>
      <w:r w:rsidRPr="00E96142">
        <w:rPr>
          <w:rFonts w:ascii="Times New Roman" w:hAnsi="Times New Roman"/>
          <w:sz w:val="28"/>
          <w:szCs w:val="28"/>
        </w:rPr>
        <w:t xml:space="preserve">), механические примеси (по 0,007% </w:t>
      </w:r>
      <w:r w:rsidR="00437086" w:rsidRPr="00E96142">
        <w:rPr>
          <w:rFonts w:ascii="Times New Roman" w:hAnsi="Times New Roman"/>
          <w:sz w:val="28"/>
          <w:szCs w:val="28"/>
        </w:rPr>
        <w:t xml:space="preserve">только </w:t>
      </w:r>
      <w:r w:rsidRPr="00E96142">
        <w:rPr>
          <w:rFonts w:ascii="Times New Roman" w:hAnsi="Times New Roman"/>
          <w:sz w:val="28"/>
          <w:szCs w:val="28"/>
        </w:rPr>
        <w:t>для масел К-19 и К-12), содержание серы, температура вспышки в открытом тигле, температура застыв</w:t>
      </w:r>
      <w:r w:rsidR="009A7C9E" w:rsidRPr="00E96142">
        <w:rPr>
          <w:rFonts w:ascii="Times New Roman" w:hAnsi="Times New Roman"/>
          <w:sz w:val="28"/>
          <w:szCs w:val="28"/>
        </w:rPr>
        <w:t>ания, коррозия на пластинках из</w:t>
      </w:r>
      <w:r w:rsidRPr="00E96142">
        <w:rPr>
          <w:rFonts w:ascii="Times New Roman" w:hAnsi="Times New Roman"/>
          <w:sz w:val="28"/>
          <w:szCs w:val="28"/>
        </w:rPr>
        <w:t xml:space="preserve"> свинца марки С1 или С2 (для масла Кп-8 не и смотрена)</w:t>
      </w:r>
      <w:r w:rsidR="009A7C9E" w:rsidRPr="00E96142">
        <w:rPr>
          <w:rFonts w:ascii="Times New Roman" w:hAnsi="Times New Roman"/>
          <w:sz w:val="28"/>
          <w:szCs w:val="28"/>
        </w:rPr>
        <w:t>. В</w:t>
      </w:r>
      <w:r w:rsidRPr="00E96142">
        <w:rPr>
          <w:rFonts w:ascii="Times New Roman" w:hAnsi="Times New Roman"/>
          <w:sz w:val="28"/>
          <w:szCs w:val="28"/>
        </w:rPr>
        <w:t xml:space="preserve"> мас</w:t>
      </w:r>
      <w:r w:rsidR="009A7C9E" w:rsidRPr="00E96142">
        <w:rPr>
          <w:rFonts w:ascii="Times New Roman" w:hAnsi="Times New Roman"/>
          <w:sz w:val="28"/>
          <w:szCs w:val="28"/>
        </w:rPr>
        <w:t>лах не допускается содержание ВП</w:t>
      </w:r>
      <w:r w:rsidRPr="00E96142">
        <w:rPr>
          <w:rFonts w:ascii="Times New Roman" w:hAnsi="Times New Roman"/>
          <w:sz w:val="28"/>
          <w:szCs w:val="28"/>
        </w:rPr>
        <w:t>К</w:t>
      </w:r>
      <w:r w:rsidR="009A7C9E" w:rsidRPr="00E96142">
        <w:rPr>
          <w:rFonts w:ascii="Times New Roman" w:hAnsi="Times New Roman"/>
          <w:sz w:val="28"/>
          <w:szCs w:val="28"/>
        </w:rPr>
        <w:t>Щ</w:t>
      </w:r>
      <w:r w:rsidRPr="00E96142">
        <w:rPr>
          <w:rFonts w:ascii="Times New Roman" w:hAnsi="Times New Roman"/>
          <w:sz w:val="28"/>
          <w:szCs w:val="28"/>
        </w:rPr>
        <w:t xml:space="preserve"> и </w:t>
      </w:r>
      <w:r w:rsidR="009A7C9E" w:rsidRPr="00E96142">
        <w:rPr>
          <w:rFonts w:ascii="Times New Roman" w:hAnsi="Times New Roman"/>
          <w:sz w:val="28"/>
          <w:szCs w:val="28"/>
        </w:rPr>
        <w:t>воды. Турбинные масла Тп-22 и Тп-30 вырабатывают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9A7C9E" w:rsidRPr="00E96142">
        <w:rPr>
          <w:rFonts w:ascii="Times New Roman" w:hAnsi="Times New Roman"/>
          <w:sz w:val="28"/>
          <w:szCs w:val="28"/>
        </w:rPr>
        <w:t>по ГОСТ 99</w:t>
      </w:r>
      <w:r w:rsidRPr="00E96142">
        <w:rPr>
          <w:rFonts w:ascii="Times New Roman" w:hAnsi="Times New Roman"/>
          <w:sz w:val="28"/>
          <w:szCs w:val="28"/>
        </w:rPr>
        <w:t>72 —74</w:t>
      </w:r>
      <w:r w:rsidR="009A7C9E" w:rsidRPr="00E96142">
        <w:rPr>
          <w:rFonts w:ascii="Times New Roman" w:hAnsi="Times New Roman"/>
          <w:sz w:val="28"/>
          <w:szCs w:val="28"/>
        </w:rPr>
        <w:t>, а масла</w:t>
      </w:r>
      <w:r w:rsidRPr="00E96142">
        <w:rPr>
          <w:rFonts w:ascii="Times New Roman" w:hAnsi="Times New Roman"/>
          <w:sz w:val="28"/>
          <w:szCs w:val="28"/>
        </w:rPr>
        <w:t xml:space="preserve"> Т</w:t>
      </w:r>
      <w:r w:rsidRPr="00E96142">
        <w:rPr>
          <w:rFonts w:ascii="Times New Roman" w:hAnsi="Times New Roman"/>
          <w:sz w:val="28"/>
          <w:szCs w:val="28"/>
          <w:vertAlign w:val="subscript"/>
        </w:rPr>
        <w:t>22</w:t>
      </w:r>
      <w:r w:rsidRPr="00E96142">
        <w:rPr>
          <w:rFonts w:ascii="Times New Roman" w:hAnsi="Times New Roman"/>
          <w:sz w:val="28"/>
          <w:szCs w:val="28"/>
        </w:rPr>
        <w:t xml:space="preserve"> и Т</w:t>
      </w:r>
      <w:r w:rsidR="009A7C9E" w:rsidRPr="00E96142">
        <w:rPr>
          <w:rFonts w:ascii="Times New Roman" w:hAnsi="Times New Roman"/>
          <w:sz w:val="28"/>
          <w:szCs w:val="28"/>
          <w:vertAlign w:val="subscript"/>
        </w:rPr>
        <w:t>30</w:t>
      </w:r>
      <w:r w:rsidRPr="00E96142">
        <w:rPr>
          <w:rFonts w:ascii="Times New Roman" w:hAnsi="Times New Roman"/>
          <w:sz w:val="28"/>
          <w:szCs w:val="28"/>
        </w:rPr>
        <w:t xml:space="preserve"> по ГОСТ 32—74. Масло </w:t>
      </w:r>
      <w:r w:rsidR="009A7C9E" w:rsidRPr="00E96142">
        <w:rPr>
          <w:rFonts w:ascii="Times New Roman" w:hAnsi="Times New Roman"/>
          <w:sz w:val="28"/>
          <w:szCs w:val="28"/>
        </w:rPr>
        <w:t xml:space="preserve">Тп-22 </w:t>
      </w:r>
      <w:r w:rsidRPr="00E96142">
        <w:rPr>
          <w:rFonts w:ascii="Times New Roman" w:hAnsi="Times New Roman"/>
          <w:sz w:val="28"/>
          <w:szCs w:val="28"/>
        </w:rPr>
        <w:t>выра</w:t>
      </w:r>
      <w:r w:rsidR="009A7C9E" w:rsidRPr="00E96142">
        <w:rPr>
          <w:rFonts w:ascii="Times New Roman" w:hAnsi="Times New Roman"/>
          <w:sz w:val="28"/>
          <w:szCs w:val="28"/>
        </w:rPr>
        <w:t>батывают из парафин</w:t>
      </w:r>
      <w:r w:rsidRPr="00E96142">
        <w:rPr>
          <w:rFonts w:ascii="Times New Roman" w:hAnsi="Times New Roman"/>
          <w:sz w:val="28"/>
          <w:szCs w:val="28"/>
        </w:rPr>
        <w:t xml:space="preserve">истых малосернистых нефтей с присадками. </w:t>
      </w:r>
      <w:r w:rsidR="009A7C9E" w:rsidRPr="00E96142">
        <w:rPr>
          <w:rFonts w:ascii="Times New Roman" w:hAnsi="Times New Roman"/>
          <w:sz w:val="28"/>
          <w:szCs w:val="28"/>
        </w:rPr>
        <w:t xml:space="preserve">В </w:t>
      </w:r>
      <w:r w:rsidRPr="00E96142">
        <w:rPr>
          <w:rFonts w:ascii="Times New Roman" w:hAnsi="Times New Roman"/>
          <w:sz w:val="28"/>
          <w:szCs w:val="28"/>
        </w:rPr>
        <w:t>качестве присадок добавляют (в состав масла)</w:t>
      </w:r>
      <w:r w:rsidR="003D0825" w:rsidRPr="00E96142">
        <w:rPr>
          <w:rFonts w:ascii="Times New Roman" w:hAnsi="Times New Roman"/>
          <w:sz w:val="28"/>
          <w:szCs w:val="28"/>
        </w:rPr>
        <w:t xml:space="preserve"> антиокислительную, антикоррозионную и деэмульгат</w:t>
      </w:r>
      <w:r w:rsidRPr="00E96142">
        <w:rPr>
          <w:rFonts w:ascii="Times New Roman" w:hAnsi="Times New Roman"/>
          <w:sz w:val="28"/>
          <w:szCs w:val="28"/>
        </w:rPr>
        <w:t>ор</w:t>
      </w:r>
      <w:r w:rsidR="003D0825" w:rsidRPr="00E96142">
        <w:rPr>
          <w:rFonts w:ascii="Times New Roman" w:hAnsi="Times New Roman"/>
          <w:sz w:val="28"/>
          <w:szCs w:val="28"/>
        </w:rPr>
        <w:t>. Противопенную присадку ПМС-200А добавляют по требованию потреби</w:t>
      </w:r>
      <w:r w:rsidRPr="00E96142">
        <w:rPr>
          <w:rFonts w:ascii="Times New Roman" w:hAnsi="Times New Roman"/>
          <w:sz w:val="28"/>
          <w:szCs w:val="28"/>
        </w:rPr>
        <w:t>теля</w:t>
      </w:r>
      <w:r w:rsidR="003D0825" w:rsidRPr="00E96142">
        <w:rPr>
          <w:rFonts w:ascii="Times New Roman" w:hAnsi="Times New Roman"/>
          <w:sz w:val="28"/>
          <w:szCs w:val="28"/>
        </w:rPr>
        <w:t>.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М</w:t>
      </w:r>
      <w:r w:rsidR="003D0825" w:rsidRPr="00E96142">
        <w:rPr>
          <w:rFonts w:ascii="Times New Roman" w:hAnsi="Times New Roman"/>
          <w:sz w:val="28"/>
          <w:szCs w:val="28"/>
        </w:rPr>
        <w:t>асло Тп-30 готовят из парафинистых сернистых нефтей.</w:t>
      </w:r>
      <w:r w:rsidRPr="00E96142">
        <w:rPr>
          <w:rFonts w:ascii="Times New Roman" w:hAnsi="Times New Roman"/>
          <w:sz w:val="28"/>
          <w:szCs w:val="28"/>
        </w:rPr>
        <w:t xml:space="preserve"> Масло содержит антио</w:t>
      </w:r>
      <w:r w:rsidR="003D0825" w:rsidRPr="00E96142">
        <w:rPr>
          <w:rFonts w:ascii="Times New Roman" w:hAnsi="Times New Roman"/>
          <w:sz w:val="28"/>
          <w:szCs w:val="28"/>
        </w:rPr>
        <w:t>кислительную, антикоррозионную, противоизносную и по согласованию с потр</w:t>
      </w:r>
      <w:r w:rsidR="00A03862" w:rsidRPr="00E96142">
        <w:rPr>
          <w:rFonts w:ascii="Times New Roman" w:hAnsi="Times New Roman"/>
          <w:sz w:val="28"/>
          <w:szCs w:val="28"/>
        </w:rPr>
        <w:t>ебителем противопенную присадку</w:t>
      </w:r>
      <w:r w:rsidR="003D0825" w:rsidRPr="00E96142">
        <w:rPr>
          <w:rFonts w:ascii="Times New Roman" w:hAnsi="Times New Roman"/>
          <w:sz w:val="28"/>
          <w:szCs w:val="28"/>
        </w:rPr>
        <w:t>,</w:t>
      </w:r>
      <w:r w:rsidR="00A03862" w:rsidRPr="00E96142">
        <w:rPr>
          <w:rFonts w:ascii="Times New Roman" w:hAnsi="Times New Roman"/>
          <w:sz w:val="28"/>
          <w:szCs w:val="28"/>
        </w:rPr>
        <w:t xml:space="preserve"> </w:t>
      </w:r>
      <w:r w:rsidR="003D0825" w:rsidRPr="00E96142">
        <w:rPr>
          <w:rFonts w:ascii="Times New Roman" w:hAnsi="Times New Roman"/>
          <w:sz w:val="28"/>
          <w:szCs w:val="28"/>
        </w:rPr>
        <w:t>а также деэмульгатор. Масла Т22 и Т30 получают из малосер</w:t>
      </w:r>
      <w:r w:rsidR="00A03862" w:rsidRPr="00E96142">
        <w:rPr>
          <w:rFonts w:ascii="Times New Roman" w:hAnsi="Times New Roman"/>
          <w:sz w:val="28"/>
          <w:szCs w:val="28"/>
        </w:rPr>
        <w:t>нистых беспарафинистых нефтей путем кислотно-контактной очистки (без добавления присадок). Основными физико-химическими свойствами турбинных масел являются: вязкость, индекс вязкости, кислотное число, стабильность против окисления, зольность, число деэмульсации, содержание фенола, температура вспышки в открытом тигле</w:t>
      </w:r>
      <w:r w:rsidR="008B7D95" w:rsidRPr="00E96142">
        <w:rPr>
          <w:rFonts w:ascii="Times New Roman" w:hAnsi="Times New Roman"/>
          <w:sz w:val="28"/>
          <w:szCs w:val="28"/>
        </w:rPr>
        <w:t>, температура застывания.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Кроме того, для масла Тп-30</w:t>
      </w:r>
      <w:r w:rsidR="008B7D95" w:rsidRPr="00E96142">
        <w:rPr>
          <w:rFonts w:ascii="Times New Roman" w:hAnsi="Times New Roman"/>
          <w:sz w:val="28"/>
          <w:szCs w:val="28"/>
        </w:rPr>
        <w:t xml:space="preserve"> допускается не более</w:t>
      </w:r>
      <w:r w:rsidRPr="00E96142">
        <w:rPr>
          <w:rFonts w:ascii="Times New Roman" w:hAnsi="Times New Roman"/>
          <w:sz w:val="28"/>
          <w:szCs w:val="28"/>
        </w:rPr>
        <w:t xml:space="preserve"> 0</w:t>
      </w:r>
      <w:r w:rsidR="008B7D95" w:rsidRPr="00E96142">
        <w:rPr>
          <w:rFonts w:ascii="Times New Roman" w:hAnsi="Times New Roman"/>
          <w:sz w:val="28"/>
          <w:szCs w:val="28"/>
        </w:rPr>
        <w:t>,01% механических примесей, а в маслах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8B7D95" w:rsidRPr="00E96142">
        <w:rPr>
          <w:rFonts w:ascii="Times New Roman" w:hAnsi="Times New Roman"/>
          <w:sz w:val="28"/>
          <w:szCs w:val="28"/>
        </w:rPr>
        <w:t>Тп-22 и Тп-30 -соответственно</w:t>
      </w:r>
      <w:r w:rsidRPr="00E96142">
        <w:rPr>
          <w:rFonts w:ascii="Times New Roman" w:hAnsi="Times New Roman"/>
          <w:sz w:val="28"/>
          <w:szCs w:val="28"/>
        </w:rPr>
        <w:t xml:space="preserve"> не</w:t>
      </w:r>
      <w:r w:rsidR="008B7D95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более 0</w:t>
      </w:r>
      <w:r w:rsidR="008B7D95" w:rsidRPr="00E96142">
        <w:rPr>
          <w:rFonts w:ascii="Times New Roman" w:hAnsi="Times New Roman"/>
          <w:sz w:val="28"/>
          <w:szCs w:val="28"/>
        </w:rPr>
        <w:t>,3 я 0,</w:t>
      </w:r>
      <w:r w:rsidRPr="00E96142">
        <w:rPr>
          <w:rFonts w:ascii="Times New Roman" w:hAnsi="Times New Roman"/>
          <w:sz w:val="28"/>
          <w:szCs w:val="28"/>
        </w:rPr>
        <w:t xml:space="preserve">03% серы. Вода, фенол и </w:t>
      </w:r>
      <w:r w:rsidR="008B7D95" w:rsidRPr="00E96142">
        <w:rPr>
          <w:rFonts w:ascii="Times New Roman" w:hAnsi="Times New Roman"/>
          <w:sz w:val="28"/>
          <w:szCs w:val="28"/>
          <w:lang w:val="en-US"/>
        </w:rPr>
        <w:t>BP</w:t>
      </w:r>
      <w:r w:rsidR="008B7D95" w:rsidRPr="00E96142">
        <w:rPr>
          <w:rFonts w:ascii="Times New Roman" w:hAnsi="Times New Roman"/>
          <w:sz w:val="28"/>
          <w:szCs w:val="28"/>
        </w:rPr>
        <w:t>КЩ в составе масел не допускаетется</w:t>
      </w:r>
      <w:r w:rsidRPr="00E96142">
        <w:rPr>
          <w:rFonts w:ascii="Times New Roman" w:hAnsi="Times New Roman"/>
          <w:sz w:val="28"/>
          <w:szCs w:val="28"/>
        </w:rPr>
        <w:t>.</w:t>
      </w:r>
    </w:p>
    <w:p w:rsidR="003A3E91" w:rsidRPr="00E96142" w:rsidRDefault="003A3E91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Авиационное масло МС</w:t>
      </w:r>
      <w:r w:rsidR="008B7D95" w:rsidRPr="00E96142">
        <w:rPr>
          <w:rFonts w:ascii="Times New Roman" w:hAnsi="Times New Roman"/>
          <w:sz w:val="28"/>
          <w:szCs w:val="28"/>
        </w:rPr>
        <w:t>-20 является маслом селективной очистки</w:t>
      </w:r>
      <w:r w:rsidR="004122A0" w:rsidRPr="00E96142">
        <w:rPr>
          <w:rFonts w:ascii="Times New Roman" w:hAnsi="Times New Roman"/>
          <w:sz w:val="28"/>
          <w:szCs w:val="28"/>
        </w:rPr>
        <w:t>. Сырьем для</w:t>
      </w:r>
      <w:r w:rsidRPr="00E96142">
        <w:rPr>
          <w:rFonts w:ascii="Times New Roman" w:hAnsi="Times New Roman"/>
          <w:sz w:val="28"/>
          <w:szCs w:val="28"/>
        </w:rPr>
        <w:t xml:space="preserve"> его произв</w:t>
      </w:r>
      <w:r w:rsidR="004122A0" w:rsidRPr="00E96142">
        <w:rPr>
          <w:rFonts w:ascii="Times New Roman" w:hAnsi="Times New Roman"/>
          <w:sz w:val="28"/>
          <w:szCs w:val="28"/>
        </w:rPr>
        <w:t xml:space="preserve">одства служат грозненские, смеси </w:t>
      </w:r>
      <w:r w:rsidRPr="00E96142">
        <w:rPr>
          <w:rFonts w:ascii="Times New Roman" w:hAnsi="Times New Roman"/>
          <w:sz w:val="28"/>
          <w:szCs w:val="28"/>
        </w:rPr>
        <w:t>волгоградских и</w:t>
      </w:r>
      <w:r w:rsidR="004122A0" w:rsidRPr="00E96142">
        <w:rPr>
          <w:rFonts w:ascii="Times New Roman" w:hAnsi="Times New Roman"/>
          <w:sz w:val="28"/>
          <w:szCs w:val="28"/>
        </w:rPr>
        <w:t xml:space="preserve"> смеси некоторых казахстанских нефтей</w:t>
      </w:r>
      <w:r w:rsidRPr="00E96142">
        <w:rPr>
          <w:rFonts w:ascii="Times New Roman" w:hAnsi="Times New Roman"/>
          <w:sz w:val="28"/>
          <w:szCs w:val="28"/>
        </w:rPr>
        <w:t xml:space="preserve">. Масло </w:t>
      </w:r>
      <w:r w:rsidR="004122A0" w:rsidRPr="00E96142">
        <w:rPr>
          <w:rFonts w:ascii="Times New Roman" w:hAnsi="Times New Roman"/>
          <w:sz w:val="28"/>
          <w:szCs w:val="28"/>
        </w:rPr>
        <w:t>М</w:t>
      </w:r>
      <w:r w:rsidRPr="00E96142">
        <w:rPr>
          <w:rFonts w:ascii="Times New Roman" w:hAnsi="Times New Roman"/>
          <w:sz w:val="28"/>
          <w:szCs w:val="28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>-2</w:t>
      </w:r>
      <w:r w:rsidR="004122A0" w:rsidRPr="00E96142">
        <w:rPr>
          <w:rFonts w:ascii="Times New Roman" w:hAnsi="Times New Roman"/>
          <w:sz w:val="28"/>
          <w:szCs w:val="28"/>
        </w:rPr>
        <w:t>0</w:t>
      </w:r>
      <w:r w:rsidRPr="00E96142">
        <w:rPr>
          <w:rFonts w:ascii="Times New Roman" w:hAnsi="Times New Roman"/>
          <w:sz w:val="28"/>
          <w:szCs w:val="28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 xml:space="preserve"> пр</w:t>
      </w:r>
      <w:r w:rsidR="004122A0" w:rsidRPr="00E96142">
        <w:rPr>
          <w:rFonts w:ascii="Times New Roman" w:hAnsi="Times New Roman"/>
          <w:sz w:val="28"/>
          <w:szCs w:val="28"/>
        </w:rPr>
        <w:t>едставляет собой масло фенольной</w:t>
      </w:r>
      <w:r w:rsidRPr="00E96142">
        <w:rPr>
          <w:rFonts w:ascii="Times New Roman" w:hAnsi="Times New Roman"/>
          <w:sz w:val="28"/>
          <w:szCs w:val="28"/>
        </w:rPr>
        <w:t xml:space="preserve"> очистки из восточн</w:t>
      </w:r>
      <w:r w:rsidR="004122A0" w:rsidRPr="00E96142">
        <w:rPr>
          <w:rFonts w:ascii="Times New Roman" w:hAnsi="Times New Roman"/>
          <w:sz w:val="28"/>
          <w:szCs w:val="28"/>
        </w:rPr>
        <w:t>ых сернистых нефтей Основными физико-хими</w:t>
      </w:r>
      <w:r w:rsidRPr="00E96142">
        <w:rPr>
          <w:rFonts w:ascii="Times New Roman" w:hAnsi="Times New Roman"/>
          <w:sz w:val="28"/>
          <w:szCs w:val="28"/>
        </w:rPr>
        <w:t>че</w:t>
      </w:r>
      <w:r w:rsidR="004122A0" w:rsidRPr="00E96142">
        <w:rPr>
          <w:rFonts w:ascii="Times New Roman" w:hAnsi="Times New Roman"/>
          <w:sz w:val="28"/>
          <w:szCs w:val="28"/>
        </w:rPr>
        <w:t>скими свойствами</w:t>
      </w:r>
      <w:r w:rsidR="009B19C3" w:rsidRPr="00E96142">
        <w:rPr>
          <w:rFonts w:ascii="Times New Roman" w:hAnsi="Times New Roman"/>
          <w:sz w:val="28"/>
          <w:szCs w:val="28"/>
        </w:rPr>
        <w:t xml:space="preserve"> масел МС-20 и М</w:t>
      </w:r>
      <w:r w:rsidRPr="00E96142">
        <w:rPr>
          <w:rFonts w:ascii="Times New Roman" w:hAnsi="Times New Roman"/>
          <w:sz w:val="28"/>
          <w:szCs w:val="28"/>
          <w:lang w:val="en-US"/>
        </w:rPr>
        <w:t>C</w:t>
      </w:r>
      <w:r w:rsidR="009B19C3" w:rsidRPr="00E96142">
        <w:rPr>
          <w:rFonts w:ascii="Times New Roman" w:hAnsi="Times New Roman"/>
          <w:sz w:val="28"/>
          <w:szCs w:val="28"/>
        </w:rPr>
        <w:t>-20</w:t>
      </w:r>
      <w:r w:rsidRPr="00E96142">
        <w:rPr>
          <w:rFonts w:ascii="Times New Roman" w:hAnsi="Times New Roman"/>
          <w:sz w:val="28"/>
          <w:szCs w:val="28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 xml:space="preserve"> я</w:t>
      </w:r>
      <w:r w:rsidR="009B19C3" w:rsidRPr="00E96142">
        <w:rPr>
          <w:rFonts w:ascii="Times New Roman" w:hAnsi="Times New Roman"/>
          <w:sz w:val="28"/>
          <w:szCs w:val="28"/>
        </w:rPr>
        <w:t>вляются вязкость, коксуемость, кислот</w:t>
      </w:r>
      <w:r w:rsidRPr="00E96142">
        <w:rPr>
          <w:rFonts w:ascii="Times New Roman" w:hAnsi="Times New Roman"/>
          <w:sz w:val="28"/>
          <w:szCs w:val="28"/>
        </w:rPr>
        <w:t xml:space="preserve">ное число, зольность, </w:t>
      </w:r>
      <w:r w:rsidR="009B19C3" w:rsidRPr="00E96142">
        <w:rPr>
          <w:rFonts w:ascii="Times New Roman" w:hAnsi="Times New Roman"/>
          <w:sz w:val="28"/>
          <w:szCs w:val="28"/>
        </w:rPr>
        <w:t xml:space="preserve">температура вспышки в закрытом и </w:t>
      </w:r>
      <w:r w:rsidRPr="00E96142">
        <w:rPr>
          <w:rFonts w:ascii="Times New Roman" w:hAnsi="Times New Roman"/>
          <w:sz w:val="28"/>
          <w:szCs w:val="28"/>
        </w:rPr>
        <w:t>открытом тигле, разность</w:t>
      </w:r>
      <w:r w:rsidR="009B19C3" w:rsidRPr="00E96142">
        <w:rPr>
          <w:rFonts w:ascii="Times New Roman" w:hAnsi="Times New Roman"/>
          <w:sz w:val="28"/>
          <w:szCs w:val="28"/>
        </w:rPr>
        <w:t xml:space="preserve"> температур вспышки в открытом и</w:t>
      </w:r>
      <w:r w:rsidRPr="00E96142">
        <w:rPr>
          <w:rFonts w:ascii="Times New Roman" w:hAnsi="Times New Roman"/>
          <w:sz w:val="28"/>
          <w:szCs w:val="28"/>
        </w:rPr>
        <w:t xml:space="preserve"> закрытом тиглях, коррозия на </w:t>
      </w:r>
      <w:r w:rsidR="009B19C3" w:rsidRPr="00E96142">
        <w:rPr>
          <w:rFonts w:ascii="Times New Roman" w:hAnsi="Times New Roman"/>
          <w:sz w:val="28"/>
          <w:szCs w:val="28"/>
        </w:rPr>
        <w:t>пластинках из свинца марки С1 или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9B19C3" w:rsidRPr="00E96142">
        <w:rPr>
          <w:rFonts w:ascii="Times New Roman" w:hAnsi="Times New Roman"/>
          <w:sz w:val="28"/>
          <w:szCs w:val="28"/>
        </w:rPr>
        <w:t>С2</w:t>
      </w:r>
      <w:r w:rsidRPr="00E96142">
        <w:rPr>
          <w:rFonts w:ascii="Times New Roman" w:hAnsi="Times New Roman"/>
          <w:sz w:val="28"/>
          <w:szCs w:val="28"/>
        </w:rPr>
        <w:t xml:space="preserve"> плотность при температуре 20</w:t>
      </w:r>
      <w:r w:rsidR="009B19C3" w:rsidRPr="00E96142">
        <w:rPr>
          <w:rFonts w:ascii="Times New Roman" w:hAnsi="Times New Roman"/>
          <w:sz w:val="28"/>
          <w:szCs w:val="28"/>
        </w:rPr>
        <w:t>° С, термоокислител</w:t>
      </w:r>
      <w:r w:rsidRPr="00E96142">
        <w:rPr>
          <w:rFonts w:ascii="Times New Roman" w:hAnsi="Times New Roman"/>
          <w:sz w:val="28"/>
          <w:szCs w:val="28"/>
        </w:rPr>
        <w:t xml:space="preserve">ьная </w:t>
      </w:r>
      <w:r w:rsidR="009B19C3" w:rsidRPr="00E96142">
        <w:rPr>
          <w:rFonts w:ascii="Times New Roman" w:hAnsi="Times New Roman"/>
          <w:sz w:val="28"/>
          <w:szCs w:val="28"/>
        </w:rPr>
        <w:t xml:space="preserve">стабильность </w:t>
      </w:r>
      <w:r w:rsidRPr="00E96142">
        <w:rPr>
          <w:rFonts w:ascii="Times New Roman" w:hAnsi="Times New Roman"/>
          <w:sz w:val="28"/>
          <w:szCs w:val="28"/>
        </w:rPr>
        <w:t>при температуре 250</w:t>
      </w:r>
      <w:r w:rsidR="009B19C3" w:rsidRPr="00E96142">
        <w:rPr>
          <w:rFonts w:ascii="Times New Roman" w:hAnsi="Times New Roman"/>
          <w:sz w:val="28"/>
          <w:szCs w:val="28"/>
        </w:rPr>
        <w:t>°</w:t>
      </w:r>
      <w:r w:rsidRPr="00E96142">
        <w:rPr>
          <w:rFonts w:ascii="Times New Roman" w:hAnsi="Times New Roman"/>
          <w:sz w:val="28"/>
          <w:szCs w:val="28"/>
        </w:rPr>
        <w:t xml:space="preserve"> С. Кроме того, для масла МС-20 предусмотрено отношение кинематических вязкостей </w:t>
      </w:r>
      <w:r w:rsidR="009B19C3" w:rsidRPr="00E96142">
        <w:rPr>
          <w:rFonts w:ascii="Times New Roman" w:hAnsi="Times New Roman"/>
          <w:sz w:val="28"/>
          <w:szCs w:val="28"/>
          <w:lang w:val="en-US"/>
        </w:rPr>
        <w:t>υ</w:t>
      </w:r>
      <w:r w:rsidRPr="00E96142">
        <w:rPr>
          <w:rFonts w:ascii="Times New Roman" w:hAnsi="Times New Roman"/>
          <w:sz w:val="28"/>
          <w:szCs w:val="28"/>
        </w:rPr>
        <w:t>50/</w:t>
      </w:r>
      <w:r w:rsidR="009B19C3" w:rsidRPr="00E96142">
        <w:rPr>
          <w:rFonts w:ascii="Times New Roman" w:hAnsi="Times New Roman"/>
          <w:sz w:val="28"/>
          <w:szCs w:val="28"/>
          <w:lang w:val="en-US"/>
        </w:rPr>
        <w:t>υ</w:t>
      </w:r>
      <w:r w:rsidR="009B19C3" w:rsidRPr="00E96142">
        <w:rPr>
          <w:rFonts w:ascii="Times New Roman" w:hAnsi="Times New Roman"/>
          <w:sz w:val="28"/>
          <w:szCs w:val="28"/>
        </w:rPr>
        <w:t>1</w:t>
      </w:r>
      <w:r w:rsidRPr="00E96142">
        <w:rPr>
          <w:rFonts w:ascii="Times New Roman" w:hAnsi="Times New Roman"/>
          <w:sz w:val="28"/>
          <w:szCs w:val="28"/>
        </w:rPr>
        <w:t>00, для масла МС-20С — предусмотрен индекс вязкости и содержание серы. В составе масел исключается содержание воды, механических примесей, ВРКЩ и селективных растворителей.</w:t>
      </w:r>
    </w:p>
    <w:p w:rsidR="009B19C3" w:rsidRPr="00E96142" w:rsidRDefault="003A3E91" w:rsidP="00E961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Трансмиссионное масло (нигрол) для промышленного оборудования вырабатывают по ТУ 38—101—529—75. Оно представляет собой неочищенный ост</w:t>
      </w:r>
      <w:r w:rsidR="009B19C3" w:rsidRPr="00E96142">
        <w:rPr>
          <w:rFonts w:ascii="Times New Roman" w:hAnsi="Times New Roman"/>
          <w:sz w:val="28"/>
          <w:szCs w:val="28"/>
        </w:rPr>
        <w:t>аток от прямой перегонки малопа</w:t>
      </w:r>
      <w:r w:rsidRPr="00E96142">
        <w:rPr>
          <w:rFonts w:ascii="Times New Roman" w:hAnsi="Times New Roman"/>
          <w:sz w:val="28"/>
          <w:szCs w:val="28"/>
        </w:rPr>
        <w:t>рафинистых нефтей. Содер</w:t>
      </w:r>
      <w:r w:rsidR="009B19C3" w:rsidRPr="00E96142">
        <w:rPr>
          <w:rFonts w:ascii="Times New Roman" w:hAnsi="Times New Roman"/>
          <w:sz w:val="28"/>
          <w:szCs w:val="28"/>
        </w:rPr>
        <w:t>жит большое количество смол, ас</w:t>
      </w:r>
      <w:r w:rsidRPr="00E96142">
        <w:rPr>
          <w:rFonts w:ascii="Times New Roman" w:hAnsi="Times New Roman"/>
          <w:sz w:val="28"/>
          <w:szCs w:val="28"/>
        </w:rPr>
        <w:t>фальтенов и других продуктов окисления. Основными физико-химическими свойствами масла являются вязкость, температура остывания, температура вспышки в открытом тигле, механические примеси.</w:t>
      </w:r>
      <w:r w:rsidR="009B19C3" w:rsidRPr="00E96142">
        <w:rPr>
          <w:rFonts w:ascii="Times New Roman" w:hAnsi="Times New Roman"/>
          <w:sz w:val="28"/>
          <w:szCs w:val="28"/>
        </w:rPr>
        <w:br w:type="page"/>
      </w:r>
    </w:p>
    <w:p w:rsidR="00874206" w:rsidRPr="00E96142" w:rsidRDefault="00874206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Задание </w:t>
      </w:r>
      <w:r w:rsidR="009B19C3" w:rsidRPr="00E96142">
        <w:rPr>
          <w:rFonts w:ascii="Times New Roman" w:hAnsi="Times New Roman"/>
          <w:sz w:val="28"/>
          <w:szCs w:val="28"/>
        </w:rPr>
        <w:t>8</w:t>
      </w:r>
      <w:r w:rsidRPr="00E96142">
        <w:rPr>
          <w:rFonts w:ascii="Times New Roman" w:hAnsi="Times New Roman"/>
          <w:sz w:val="28"/>
          <w:szCs w:val="28"/>
        </w:rPr>
        <w:t>.</w:t>
      </w:r>
    </w:p>
    <w:p w:rsidR="00FE5FBB" w:rsidRPr="008308E4" w:rsidRDefault="009B19C3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Применяемость</w:t>
      </w:r>
      <w:r w:rsidR="00874206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смазо</w:t>
      </w:r>
      <w:r w:rsidR="00874206" w:rsidRPr="00E96142">
        <w:rPr>
          <w:rFonts w:ascii="Times New Roman" w:hAnsi="Times New Roman"/>
          <w:sz w:val="28"/>
          <w:szCs w:val="28"/>
        </w:rPr>
        <w:t>чных материалов в основных узлах, червячных передачах, м</w:t>
      </w:r>
      <w:r w:rsidR="00E96142">
        <w:rPr>
          <w:rFonts w:ascii="Times New Roman" w:hAnsi="Times New Roman"/>
          <w:sz w:val="28"/>
          <w:szCs w:val="28"/>
        </w:rPr>
        <w:t>еталлургических машинах и узлах</w:t>
      </w:r>
    </w:p>
    <w:p w:rsidR="00E96142" w:rsidRPr="008308E4" w:rsidRDefault="00E96142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b/>
          <w:sz w:val="28"/>
          <w:szCs w:val="28"/>
        </w:rPr>
        <w:t>Смазка зубчатых передач</w:t>
      </w:r>
      <w:r w:rsidR="00FE5FBB" w:rsidRPr="00E96142">
        <w:rPr>
          <w:rFonts w:ascii="Times New Roman" w:hAnsi="Times New Roman"/>
          <w:b/>
          <w:sz w:val="28"/>
          <w:szCs w:val="28"/>
        </w:rPr>
        <w:t>.</w:t>
      </w:r>
    </w:p>
    <w:p w:rsidR="002673A9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b/>
          <w:i/>
          <w:sz w:val="28"/>
          <w:szCs w:val="28"/>
        </w:rPr>
        <w:t>Цилиндрические</w:t>
      </w:r>
      <w:r w:rsidR="008308E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96142">
        <w:rPr>
          <w:rFonts w:ascii="Times New Roman" w:hAnsi="Times New Roman"/>
          <w:b/>
          <w:i/>
          <w:sz w:val="28"/>
          <w:szCs w:val="28"/>
        </w:rPr>
        <w:t>п</w:t>
      </w:r>
      <w:r w:rsidR="002673A9" w:rsidRPr="00E96142">
        <w:rPr>
          <w:rFonts w:ascii="Times New Roman" w:hAnsi="Times New Roman"/>
          <w:b/>
          <w:i/>
          <w:sz w:val="28"/>
          <w:szCs w:val="28"/>
        </w:rPr>
        <w:t>ередачи</w:t>
      </w:r>
      <w:r w:rsidR="002673A9" w:rsidRPr="00E96142">
        <w:rPr>
          <w:rFonts w:ascii="Times New Roman" w:hAnsi="Times New Roman"/>
          <w:i/>
          <w:sz w:val="28"/>
          <w:szCs w:val="28"/>
        </w:rPr>
        <w:t>.</w:t>
      </w:r>
      <w:r w:rsidR="002673A9" w:rsidRPr="00E96142">
        <w:rPr>
          <w:rFonts w:ascii="Times New Roman" w:hAnsi="Times New Roman"/>
          <w:sz w:val="28"/>
          <w:szCs w:val="28"/>
        </w:rPr>
        <w:t xml:space="preserve"> Для осуществления жид</w:t>
      </w:r>
      <w:r w:rsidRPr="00E96142">
        <w:rPr>
          <w:rFonts w:ascii="Times New Roman" w:hAnsi="Times New Roman"/>
          <w:sz w:val="28"/>
          <w:szCs w:val="28"/>
        </w:rPr>
        <w:t>костной смазки зубчатых зацеплений используют методы смазывания: погружением и циркуляцион</w:t>
      </w:r>
      <w:r w:rsidR="002673A9" w:rsidRPr="00E96142">
        <w:rPr>
          <w:rFonts w:ascii="Times New Roman" w:hAnsi="Times New Roman"/>
          <w:sz w:val="28"/>
          <w:szCs w:val="28"/>
        </w:rPr>
        <w:t>ное. Смазывание погружени</w:t>
      </w:r>
      <w:r w:rsidRPr="00E96142">
        <w:rPr>
          <w:rFonts w:ascii="Times New Roman" w:hAnsi="Times New Roman"/>
          <w:sz w:val="28"/>
          <w:szCs w:val="28"/>
        </w:rPr>
        <w:t>ем — это смазывание, при котором поверхность трения полностью или частично, постоянно или периодически погружена в ванну с жидким смазочным материалом. Циркуляционное смазывание— смазывание, при котором смазочный материал после прохождения по поверхностям трения вновь подводится к ним механическим способом. Первый способ получил наибольшее распространение для всех видов передач. Ограничениями для применения смазывания погружением являются: центробежный эффект, вызываемый разбрызгиванием масла, который настолько велик, что смазочное масло в недостаточном количестве попадает на зацепление; сильное перемешивание масла при высоких скоростях в зацеплении, что вызывает дополнительный нагрев смазочного материала и преждевременный выход его из строя. В связи с этим применение смазывания погружением зависит от окружных скоростей в зубчатой передаче и размеров самих колес. В частности, при диаметре зубчатого колеса менее 2 м можно допустить смазывание погружением при скорости до 12 м с, а при диаметре более 2 м — при окружной скорости до Юме, При этом глубина погружения колеса в масло не должна превы</w:t>
      </w:r>
      <w:r w:rsidR="002673A9" w:rsidRPr="00E96142">
        <w:rPr>
          <w:rFonts w:ascii="Times New Roman" w:hAnsi="Times New Roman"/>
          <w:sz w:val="28"/>
          <w:szCs w:val="28"/>
        </w:rPr>
        <w:t>шать трех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высот зуба или быть не менее</w:t>
      </w:r>
      <w:r w:rsidR="002673A9" w:rsidRPr="00E96142">
        <w:rPr>
          <w:rFonts w:ascii="Times New Roman" w:hAnsi="Times New Roman"/>
          <w:sz w:val="28"/>
          <w:szCs w:val="28"/>
        </w:rPr>
        <w:t xml:space="preserve"> одной его высоты. 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При смазывании погружением горизонтально расположенных зубчатых колес последние должны быть погружены в масло не более чем на 0,5 ширины зуба.</w:t>
      </w:r>
    </w:p>
    <w:p w:rsidR="00681BEF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Количество масла, расходуемого в редукторе при смазывании погружени</w:t>
      </w:r>
      <w:r w:rsidR="002673A9" w:rsidRPr="00E96142">
        <w:rPr>
          <w:rFonts w:ascii="Times New Roman" w:hAnsi="Times New Roman"/>
          <w:sz w:val="28"/>
          <w:szCs w:val="28"/>
        </w:rPr>
        <w:t xml:space="preserve">ем, определяют по табл. </w:t>
      </w:r>
      <w:r w:rsidRPr="00E96142">
        <w:rPr>
          <w:rFonts w:ascii="Times New Roman" w:hAnsi="Times New Roman"/>
          <w:sz w:val="28"/>
          <w:szCs w:val="28"/>
        </w:rPr>
        <w:t>1. Периодичность смены масла и добавления его в ван</w:t>
      </w:r>
      <w:r w:rsidR="002673A9" w:rsidRPr="00E96142">
        <w:rPr>
          <w:rFonts w:ascii="Times New Roman" w:hAnsi="Times New Roman"/>
          <w:sz w:val="28"/>
          <w:szCs w:val="28"/>
        </w:rPr>
        <w:t xml:space="preserve">ну приведены в табл. </w:t>
      </w:r>
      <w:r w:rsidRPr="00E96142">
        <w:rPr>
          <w:rFonts w:ascii="Times New Roman" w:hAnsi="Times New Roman"/>
          <w:sz w:val="28"/>
          <w:szCs w:val="28"/>
        </w:rPr>
        <w:t>2. Кроме того, эмпирически подсчитывают количество заливаемого в редуктор масла, исходя из того, что на одну единицу (л. с.) переда</w:t>
      </w:r>
      <w:r w:rsidR="00681BEF" w:rsidRPr="00E96142">
        <w:rPr>
          <w:rFonts w:ascii="Times New Roman" w:hAnsi="Times New Roman"/>
          <w:sz w:val="28"/>
          <w:szCs w:val="28"/>
        </w:rPr>
        <w:t>ваемой мощнос</w:t>
      </w:r>
      <w:r w:rsidR="00FE5FBB" w:rsidRPr="00E96142">
        <w:rPr>
          <w:rFonts w:ascii="Times New Roman" w:hAnsi="Times New Roman"/>
          <w:sz w:val="28"/>
          <w:szCs w:val="28"/>
        </w:rPr>
        <w:t>ти и и корпус редуктора заливают по 0,25-0,5 л</w:t>
      </w:r>
      <w:r w:rsidR="00681BEF" w:rsidRPr="00E96142">
        <w:rPr>
          <w:rFonts w:ascii="Times New Roman" w:hAnsi="Times New Roman"/>
          <w:sz w:val="28"/>
          <w:szCs w:val="28"/>
        </w:rPr>
        <w:t xml:space="preserve"> масла.</w:t>
      </w:r>
    </w:p>
    <w:p w:rsidR="00681BEF" w:rsidRPr="00E96142" w:rsidRDefault="00681BEF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Циркуляционное смазывание зубчатых и червячных редукторов применяют при окружных скоростях свыше 10—12 м</w:t>
      </w:r>
      <w:r w:rsidR="00B476E9" w:rsidRPr="00E96142">
        <w:rPr>
          <w:rFonts w:ascii="Times New Roman" w:hAnsi="Times New Roman"/>
          <w:sz w:val="28"/>
          <w:szCs w:val="28"/>
        </w:rPr>
        <w:t>/с</w:t>
      </w:r>
      <w:r w:rsidRPr="00E96142">
        <w:rPr>
          <w:rFonts w:ascii="Times New Roman" w:hAnsi="Times New Roman"/>
          <w:sz w:val="28"/>
          <w:szCs w:val="28"/>
        </w:rPr>
        <w:t xml:space="preserve"> в многоступенчатых редукторах при скоростях менее 10 м/с, т.е. когда зубчатое колесо последней пары намного больше по диаметру остальных передач и для обеспечения смазывания погружением требуется поддерживать высокий уровень масла, что по условиям, изложенным выше, недопустимо.</w:t>
      </w:r>
    </w:p>
    <w:p w:rsidR="00681BEF" w:rsidRPr="00E96142" w:rsidRDefault="00681BEF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При работе тяжелонагруженных зубчатых передач выделяется большое количество теплоты. В связи с лим при применении смазывания погружением или циркуляционного смазывания для зубчатых и червячных колес количество масла, подводи мое к зацеплению в единицу времени, следует рассчитать. Так, количество масла, подаваемое в зацепление, определяют по формуле:</w:t>
      </w:r>
    </w:p>
    <w:p w:rsidR="00541A55" w:rsidRPr="00E96142" w:rsidRDefault="00681BEF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  <w:lang w:val="en-US"/>
        </w:rPr>
        <w:t>Q</w:t>
      </w:r>
      <w:r w:rsidR="00FE5FBB" w:rsidRPr="00E96142">
        <w:rPr>
          <w:rFonts w:ascii="Times New Roman" w:hAnsi="Times New Roman"/>
          <w:sz w:val="28"/>
          <w:szCs w:val="28"/>
          <w:vertAlign w:val="subscript"/>
        </w:rPr>
        <w:t>м.зац</w:t>
      </w:r>
      <w:r w:rsidRPr="00E96142">
        <w:rPr>
          <w:rFonts w:ascii="Times New Roman" w:hAnsi="Times New Roman"/>
          <w:sz w:val="28"/>
          <w:szCs w:val="28"/>
        </w:rPr>
        <w:t>=</w:t>
      </w:r>
      <w:r w:rsidRPr="00E96142">
        <w:rPr>
          <w:rFonts w:ascii="Times New Roman" w:hAnsi="Times New Roman"/>
          <w:sz w:val="28"/>
          <w:szCs w:val="28"/>
          <w:lang w:val="en-US"/>
        </w:rPr>
        <w:t>Q</w:t>
      </w:r>
      <w:r w:rsidR="00FE5FBB" w:rsidRPr="00E96142">
        <w:rPr>
          <w:rFonts w:ascii="Times New Roman" w:hAnsi="Times New Roman"/>
          <w:sz w:val="28"/>
          <w:szCs w:val="28"/>
        </w:rPr>
        <w:t xml:space="preserve"> </w:t>
      </w:r>
      <w:r w:rsidR="00FE5FBB" w:rsidRPr="00E96142">
        <w:rPr>
          <w:rFonts w:ascii="Times New Roman" w:hAnsi="Times New Roman"/>
          <w:sz w:val="28"/>
          <w:szCs w:val="28"/>
          <w:vertAlign w:val="subscript"/>
        </w:rPr>
        <w:t>тр. зап.</w:t>
      </w:r>
      <w:r w:rsidR="00FE5FBB" w:rsidRPr="00E96142">
        <w:rPr>
          <w:rFonts w:ascii="Times New Roman" w:hAnsi="Times New Roman"/>
          <w:sz w:val="28"/>
          <w:szCs w:val="28"/>
        </w:rPr>
        <w:t>/</w:t>
      </w:r>
      <w:r w:rsidR="00FE5FBB" w:rsidRPr="00E96142">
        <w:rPr>
          <w:rFonts w:ascii="Times New Roman" w:hAnsi="Times New Roman"/>
          <w:sz w:val="28"/>
          <w:szCs w:val="28"/>
          <w:lang w:val="en-US"/>
        </w:rPr>
        <w:t>cρΔt</w:t>
      </w:r>
      <w:r w:rsidR="00FE5FBB" w:rsidRPr="00E96142">
        <w:rPr>
          <w:rFonts w:ascii="Times New Roman" w:hAnsi="Times New Roman"/>
          <w:sz w:val="28"/>
          <w:szCs w:val="28"/>
        </w:rPr>
        <w:t xml:space="preserve"> </w:t>
      </w:r>
      <w:r w:rsidR="00FE5FBB" w:rsidRPr="00E96142">
        <w:rPr>
          <w:rFonts w:ascii="Times New Roman" w:hAnsi="Times New Roman"/>
          <w:sz w:val="28"/>
          <w:szCs w:val="28"/>
          <w:vertAlign w:val="subscript"/>
        </w:rPr>
        <w:t>м</w:t>
      </w:r>
      <w:r w:rsidR="00FE5FBB" w:rsidRPr="00E96142">
        <w:rPr>
          <w:rFonts w:ascii="Times New Roman" w:hAnsi="Times New Roman"/>
          <w:sz w:val="28"/>
          <w:szCs w:val="28"/>
          <w:lang w:val="en-US"/>
        </w:rPr>
        <w:t>η</w:t>
      </w:r>
      <w:r w:rsidR="00FE5FBB" w:rsidRPr="00E96142">
        <w:rPr>
          <w:rFonts w:ascii="Times New Roman" w:hAnsi="Times New Roman"/>
          <w:sz w:val="28"/>
          <w:szCs w:val="28"/>
          <w:vertAlign w:val="subscript"/>
        </w:rPr>
        <w:t>м</w:t>
      </w:r>
      <w:r w:rsidR="00FE5FBB" w:rsidRPr="00E96142">
        <w:rPr>
          <w:rFonts w:ascii="Times New Roman" w:hAnsi="Times New Roman"/>
          <w:sz w:val="28"/>
          <w:szCs w:val="28"/>
        </w:rPr>
        <w:t>,</w:t>
      </w:r>
    </w:p>
    <w:p w:rsidR="00541A55" w:rsidRPr="00E96142" w:rsidRDefault="00B476E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где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  <w:lang w:val="en-US"/>
        </w:rPr>
        <w:t>Q</w:t>
      </w:r>
      <w:r w:rsidRPr="00E96142">
        <w:rPr>
          <w:rFonts w:ascii="Times New Roman" w:hAnsi="Times New Roman"/>
          <w:sz w:val="28"/>
          <w:szCs w:val="28"/>
          <w:vertAlign w:val="subscript"/>
        </w:rPr>
        <w:t>м.зац</w:t>
      </w:r>
      <w:r w:rsidRPr="00E96142">
        <w:rPr>
          <w:rFonts w:ascii="Times New Roman" w:hAnsi="Times New Roman"/>
          <w:sz w:val="28"/>
          <w:szCs w:val="28"/>
        </w:rPr>
        <w:t xml:space="preserve"> — количество масла, которое надо подвести к зацеплению,</w:t>
      </w:r>
    </w:p>
    <w:p w:rsidR="00687C23" w:rsidRPr="00E96142" w:rsidRDefault="00687C23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7C23" w:rsidRPr="005051A7" w:rsidRDefault="00687C23" w:rsidP="00E96142">
      <w:pPr>
        <w:pStyle w:val="aa"/>
        <w:keepNext/>
        <w:spacing w:after="0" w:line="360" w:lineRule="auto"/>
        <w:ind w:firstLine="709"/>
        <w:rPr>
          <w:rFonts w:ascii="Times New Roman" w:hAnsi="Times New Roman"/>
          <w:b w:val="0"/>
          <w:color w:val="000000"/>
          <w:sz w:val="28"/>
          <w:szCs w:val="28"/>
        </w:rPr>
      </w:pPr>
      <w:r w:rsidRPr="005051A7">
        <w:rPr>
          <w:rFonts w:ascii="Times New Roman" w:hAnsi="Times New Roman"/>
          <w:b w:val="0"/>
          <w:color w:val="000000"/>
          <w:sz w:val="28"/>
          <w:szCs w:val="28"/>
        </w:rPr>
        <w:t xml:space="preserve">Таблица </w:t>
      </w:r>
      <w:r w:rsidRPr="005051A7">
        <w:rPr>
          <w:rFonts w:ascii="Times New Roman" w:hAnsi="Times New Roman"/>
          <w:b w:val="0"/>
          <w:noProof/>
          <w:color w:val="000000"/>
          <w:sz w:val="28"/>
          <w:szCs w:val="28"/>
        </w:rPr>
        <w:t>1</w:t>
      </w:r>
      <w:r w:rsidRPr="005051A7">
        <w:rPr>
          <w:rFonts w:ascii="Times New Roman" w:hAnsi="Times New Roman"/>
          <w:b w:val="0"/>
          <w:color w:val="000000"/>
          <w:sz w:val="28"/>
          <w:szCs w:val="28"/>
        </w:rPr>
        <w:t>. Количество масла, расходуемого в редукторе при смазывании погружением.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1102"/>
        <w:gridCol w:w="2479"/>
        <w:gridCol w:w="2582"/>
      </w:tblGrid>
      <w:tr w:rsidR="005C413F" w:rsidRPr="005051A7" w:rsidTr="005051A7">
        <w:trPr>
          <w:trHeight w:val="210"/>
        </w:trPr>
        <w:tc>
          <w:tcPr>
            <w:tcW w:w="1780" w:type="pct"/>
            <w:vMerge w:val="restar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Емкость масляной ванны.</w:t>
            </w:r>
          </w:p>
        </w:tc>
        <w:tc>
          <w:tcPr>
            <w:tcW w:w="322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Расход масла г, за 8 ч работы на 1кг масла, заливаемого в ванну</w:t>
            </w:r>
          </w:p>
        </w:tc>
      </w:tr>
      <w:tr w:rsidR="005C413F" w:rsidRPr="005051A7" w:rsidTr="005051A7">
        <w:trPr>
          <w:trHeight w:val="165"/>
        </w:trPr>
        <w:tc>
          <w:tcPr>
            <w:tcW w:w="1780" w:type="pct"/>
            <w:vMerge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Г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</w:rPr>
              <w:t>у</w:t>
            </w:r>
          </w:p>
        </w:tc>
        <w:tc>
          <w:tcPr>
            <w:tcW w:w="2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Г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</w:rPr>
              <w:t>н</w:t>
            </w:r>
          </w:p>
        </w:tc>
      </w:tr>
      <w:tr w:rsidR="00681BEF" w:rsidRPr="005051A7" w:rsidTr="005051A7">
        <w:trPr>
          <w:trHeight w:val="142"/>
        </w:trPr>
        <w:tc>
          <w:tcPr>
            <w:tcW w:w="1780" w:type="pct"/>
            <w:vMerge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Хорошее уплотнение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Удовлетворительное уплотнение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&lt;5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2/3,5*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4,7/6,0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5—10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1,8/3,0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4,3/5,5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10—15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1,6/2,7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3,8/5,0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15—20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1,4/2,5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3,5/4,5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20—30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1,3/2,2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3,1/4,0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30—50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1,1/1,9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2,7/3,5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50—75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681BE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</w:t>
            </w:r>
            <w:r w:rsidR="005C413F" w:rsidRPr="005051A7">
              <w:rPr>
                <w:rFonts w:ascii="Times New Roman" w:hAnsi="Times New Roman"/>
                <w:sz w:val="20"/>
                <w:szCs w:val="20"/>
              </w:rPr>
              <w:t>,0/1,7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2,4/3,0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75—100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0,8/1,4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2,0/2,5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100—500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681BE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0,7/1,1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1,6/2,0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500—1000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0,5/0,8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1,2/1,5</w:t>
            </w:r>
          </w:p>
        </w:tc>
      </w:tr>
      <w:tr w:rsidR="00681BEF" w:rsidRPr="005051A7" w:rsidTr="005051A7">
        <w:tc>
          <w:tcPr>
            <w:tcW w:w="1780" w:type="pct"/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&gt; 1000</w:t>
            </w:r>
          </w:p>
        </w:tc>
        <w:tc>
          <w:tcPr>
            <w:tcW w:w="576" w:type="pct"/>
            <w:tcBorders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0,4/0,6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shd w:val="clear" w:color="auto" w:fill="auto"/>
          </w:tcPr>
          <w:p w:rsidR="005C413F" w:rsidRPr="005051A7" w:rsidRDefault="005C413F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0,8/1,0</w:t>
            </w:r>
          </w:p>
        </w:tc>
      </w:tr>
    </w:tbl>
    <w:p w:rsidR="005C413F" w:rsidRPr="00E96142" w:rsidRDefault="005C413F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FE5FBB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i/>
          <w:sz w:val="28"/>
          <w:szCs w:val="28"/>
        </w:rPr>
        <w:t>Примечание.</w:t>
      </w:r>
      <w:r w:rsidRPr="00E96142">
        <w:rPr>
          <w:rFonts w:ascii="Times New Roman" w:hAnsi="Times New Roman"/>
          <w:sz w:val="28"/>
          <w:szCs w:val="28"/>
        </w:rPr>
        <w:t xml:space="preserve"> Г</w:t>
      </w:r>
      <w:r w:rsidRPr="00E96142">
        <w:rPr>
          <w:rFonts w:ascii="Times New Roman" w:hAnsi="Times New Roman"/>
          <w:sz w:val="28"/>
          <w:szCs w:val="28"/>
          <w:vertAlign w:val="subscript"/>
        </w:rPr>
        <w:t>у</w:t>
      </w:r>
      <w:r w:rsidR="00541A55" w:rsidRPr="00E96142">
        <w:rPr>
          <w:rFonts w:ascii="Times New Roman" w:hAnsi="Times New Roman"/>
          <w:sz w:val="28"/>
          <w:szCs w:val="28"/>
        </w:rPr>
        <w:t xml:space="preserve"> -герметично-уплотненные редукторы и ко</w:t>
      </w:r>
      <w:r w:rsidRPr="00E96142">
        <w:rPr>
          <w:rFonts w:ascii="Times New Roman" w:hAnsi="Times New Roman"/>
          <w:sz w:val="28"/>
          <w:szCs w:val="28"/>
        </w:rPr>
        <w:t xml:space="preserve">робки передач (скоростей); </w:t>
      </w:r>
      <w:r w:rsidR="00911049" w:rsidRPr="00E96142">
        <w:rPr>
          <w:rFonts w:ascii="Times New Roman" w:hAnsi="Times New Roman"/>
          <w:sz w:val="28"/>
          <w:szCs w:val="28"/>
        </w:rPr>
        <w:t>Г</w:t>
      </w:r>
      <w:r w:rsidR="00911049" w:rsidRPr="00E96142">
        <w:rPr>
          <w:rFonts w:ascii="Times New Roman" w:hAnsi="Times New Roman"/>
          <w:sz w:val="28"/>
          <w:szCs w:val="28"/>
          <w:vertAlign w:val="subscript"/>
        </w:rPr>
        <w:t>н</w:t>
      </w:r>
      <w:r w:rsidR="00911049" w:rsidRPr="00E96142">
        <w:rPr>
          <w:rFonts w:ascii="Times New Roman" w:hAnsi="Times New Roman"/>
          <w:sz w:val="28"/>
          <w:szCs w:val="28"/>
        </w:rPr>
        <w:t>-</w:t>
      </w:r>
      <w:r w:rsidR="00541A55" w:rsidRPr="00E96142">
        <w:rPr>
          <w:rFonts w:ascii="Times New Roman" w:hAnsi="Times New Roman"/>
          <w:sz w:val="28"/>
          <w:szCs w:val="28"/>
        </w:rPr>
        <w:t xml:space="preserve"> недостаточно герметичные редукторы и коробки передач (скоростей).* </w:t>
      </w:r>
      <w:r w:rsidR="00911049" w:rsidRPr="00E96142">
        <w:rPr>
          <w:rFonts w:ascii="Times New Roman" w:hAnsi="Times New Roman"/>
          <w:sz w:val="28"/>
          <w:szCs w:val="28"/>
        </w:rPr>
        <w:t>В числителе - для нормальных условий работы; и знаменателе - для тяжелых</w:t>
      </w:r>
      <w:r w:rsidR="00541A55" w:rsidRPr="00E96142">
        <w:rPr>
          <w:rFonts w:ascii="Times New Roman" w:hAnsi="Times New Roman"/>
          <w:sz w:val="28"/>
          <w:szCs w:val="28"/>
        </w:rPr>
        <w:t xml:space="preserve"> условии.</w:t>
      </w:r>
    </w:p>
    <w:p w:rsidR="00B476E9" w:rsidRPr="00E96142" w:rsidRDefault="00B476E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91104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Таблица </w:t>
      </w:r>
      <w:r w:rsidR="00541A55" w:rsidRPr="00E96142">
        <w:rPr>
          <w:rFonts w:ascii="Times New Roman" w:hAnsi="Times New Roman"/>
          <w:sz w:val="28"/>
          <w:szCs w:val="28"/>
        </w:rPr>
        <w:t>2</w:t>
      </w:r>
      <w:r w:rsidRPr="00E96142">
        <w:rPr>
          <w:rFonts w:ascii="Times New Roman" w:hAnsi="Times New Roman"/>
          <w:sz w:val="28"/>
          <w:szCs w:val="28"/>
        </w:rPr>
        <w:t>.</w:t>
      </w:r>
      <w:r w:rsidR="00541A55" w:rsidRPr="00E96142">
        <w:rPr>
          <w:rFonts w:ascii="Times New Roman" w:hAnsi="Times New Roman"/>
          <w:sz w:val="28"/>
          <w:szCs w:val="28"/>
        </w:rPr>
        <w:t xml:space="preserve"> Периодичность смены и добавления смазочного масла в ванны закрытых передач</w:t>
      </w:r>
      <w:r w:rsidRPr="00E9614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12"/>
        <w:gridCol w:w="1236"/>
        <w:gridCol w:w="1170"/>
        <w:gridCol w:w="1284"/>
        <w:gridCol w:w="1217"/>
        <w:gridCol w:w="1851"/>
      </w:tblGrid>
      <w:tr w:rsidR="00911049" w:rsidRPr="005051A7" w:rsidTr="005051A7">
        <w:trPr>
          <w:trHeight w:val="240"/>
        </w:trPr>
        <w:tc>
          <w:tcPr>
            <w:tcW w:w="1384" w:type="dxa"/>
            <w:vMerge w:val="restart"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Емкость ванны с маслом, кг</w:t>
            </w:r>
          </w:p>
        </w:tc>
        <w:tc>
          <w:tcPr>
            <w:tcW w:w="1712" w:type="dxa"/>
            <w:vMerge w:val="restart"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Периодичность смены масла, дни</w:t>
            </w:r>
          </w:p>
        </w:tc>
        <w:tc>
          <w:tcPr>
            <w:tcW w:w="490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Периодичность</w:t>
            </w:r>
            <w:r w:rsidR="008308E4" w:rsidRPr="005051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51A7">
              <w:rPr>
                <w:rFonts w:ascii="Times New Roman" w:hAnsi="Times New Roman"/>
                <w:sz w:val="20"/>
                <w:szCs w:val="20"/>
              </w:rPr>
              <w:t>между</w:t>
            </w:r>
            <w:r w:rsidR="008308E4" w:rsidRPr="005051A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051A7">
              <w:rPr>
                <w:rFonts w:ascii="Times New Roman" w:hAnsi="Times New Roman"/>
                <w:sz w:val="20"/>
                <w:szCs w:val="20"/>
              </w:rPr>
              <w:t>добавлениями смазочного масла, дни в условиях работы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91104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Сбор отработанного масла, % (к залитому свежему)</w:t>
            </w:r>
          </w:p>
        </w:tc>
      </w:tr>
      <w:tr w:rsidR="005765A9" w:rsidRPr="005051A7" w:rsidTr="005051A7">
        <w:trPr>
          <w:trHeight w:val="195"/>
        </w:trPr>
        <w:tc>
          <w:tcPr>
            <w:tcW w:w="1384" w:type="dxa"/>
            <w:vMerge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нормальные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тяжелые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нормальные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тяжелые</w:t>
            </w:r>
          </w:p>
        </w:tc>
        <w:tc>
          <w:tcPr>
            <w:tcW w:w="1851" w:type="dxa"/>
            <w:vMerge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A9" w:rsidRPr="005051A7" w:rsidTr="005051A7">
        <w:trPr>
          <w:trHeight w:val="195"/>
        </w:trPr>
        <w:tc>
          <w:tcPr>
            <w:tcW w:w="1384" w:type="dxa"/>
            <w:vMerge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104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хорошее уплотнение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1104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удовлетворительное уплотнение</w:t>
            </w:r>
          </w:p>
        </w:tc>
        <w:tc>
          <w:tcPr>
            <w:tcW w:w="1851" w:type="dxa"/>
            <w:vMerge/>
            <w:shd w:val="clear" w:color="auto" w:fill="auto"/>
          </w:tcPr>
          <w:p w:rsidR="00911049" w:rsidRPr="005051A7" w:rsidRDefault="0091104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&lt;5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90/60 *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80—85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5—10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90/60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85—88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10—15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90/60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88—90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15—20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120/90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90—92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20—30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120/90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92—93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30—50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120/90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93—94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50—75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180/120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94—95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75-100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180/120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95—96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100-500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180/120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95—96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500-1000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180/120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95—96</w:t>
            </w:r>
          </w:p>
        </w:tc>
      </w:tr>
      <w:tr w:rsidR="005765A9" w:rsidRPr="005051A7" w:rsidTr="005051A7">
        <w:tc>
          <w:tcPr>
            <w:tcW w:w="1384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&gt; 1000</w:t>
            </w:r>
          </w:p>
        </w:tc>
        <w:tc>
          <w:tcPr>
            <w:tcW w:w="1712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240/180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17" w:type="dxa"/>
            <w:tcBorders>
              <w:left w:val="single" w:sz="4" w:space="0" w:color="auto"/>
            </w:tcBorders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51" w:type="dxa"/>
            <w:shd w:val="clear" w:color="auto" w:fill="auto"/>
          </w:tcPr>
          <w:p w:rsidR="005765A9" w:rsidRPr="005051A7" w:rsidRDefault="005765A9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95—96</w:t>
            </w:r>
          </w:p>
        </w:tc>
      </w:tr>
    </w:tbl>
    <w:p w:rsidR="00911049" w:rsidRPr="00E96142" w:rsidRDefault="0091104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5765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*</w:t>
      </w:r>
      <w:r w:rsidR="00541A55" w:rsidRPr="00E96142">
        <w:rPr>
          <w:rFonts w:ascii="Times New Roman" w:hAnsi="Times New Roman"/>
          <w:sz w:val="28"/>
          <w:szCs w:val="28"/>
        </w:rPr>
        <w:t xml:space="preserve"> В числителе —для нормальных условий; в знаменателе — для пыльных</w:t>
      </w:r>
      <w:r w:rsidR="00B476E9" w:rsidRPr="00E96142">
        <w:rPr>
          <w:rFonts w:ascii="Times New Roman" w:hAnsi="Times New Roman"/>
          <w:sz w:val="28"/>
          <w:szCs w:val="28"/>
        </w:rPr>
        <w:t xml:space="preserve"> </w:t>
      </w:r>
      <w:r w:rsidR="00541A55" w:rsidRPr="00E96142">
        <w:rPr>
          <w:rFonts w:ascii="Times New Roman" w:hAnsi="Times New Roman"/>
          <w:sz w:val="28"/>
          <w:szCs w:val="28"/>
        </w:rPr>
        <w:t>условий.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 чтобы отвести теплоту, выделенную при трении; </w:t>
      </w:r>
      <w:r w:rsidR="00B476E9" w:rsidRPr="00E96142">
        <w:rPr>
          <w:rFonts w:ascii="Times New Roman" w:hAnsi="Times New Roman"/>
          <w:sz w:val="28"/>
          <w:szCs w:val="28"/>
          <w:lang w:val="en-US"/>
        </w:rPr>
        <w:t>Q</w:t>
      </w:r>
      <w:r w:rsidR="00B476E9" w:rsidRPr="00E96142">
        <w:rPr>
          <w:rFonts w:ascii="Times New Roman" w:hAnsi="Times New Roman"/>
          <w:sz w:val="28"/>
          <w:szCs w:val="28"/>
          <w:vertAlign w:val="subscript"/>
        </w:rPr>
        <w:t>тр. зац.</w:t>
      </w:r>
      <w:r w:rsidRPr="00E96142">
        <w:rPr>
          <w:rFonts w:ascii="Times New Roman" w:hAnsi="Times New Roman"/>
          <w:sz w:val="28"/>
          <w:szCs w:val="28"/>
        </w:rPr>
        <w:t>— количество теплоты, выделяемой при трении в зацеплении, Вт; с_</w:t>
      </w:r>
      <w:r w:rsidR="00B476E9" w:rsidRPr="00E96142">
        <w:rPr>
          <w:rFonts w:ascii="Times New Roman" w:hAnsi="Times New Roman"/>
          <w:sz w:val="28"/>
          <w:szCs w:val="28"/>
        </w:rPr>
        <w:t xml:space="preserve">- </w:t>
      </w:r>
      <w:r w:rsidRPr="00E96142">
        <w:rPr>
          <w:rFonts w:ascii="Times New Roman" w:hAnsi="Times New Roman"/>
          <w:sz w:val="28"/>
          <w:szCs w:val="28"/>
        </w:rPr>
        <w:t>удельная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теплоемкость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масла,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равная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1,675—2,093 кДж/</w:t>
      </w:r>
      <w:r w:rsidR="00B476E9" w:rsidRPr="00E96142">
        <w:rPr>
          <w:rFonts w:ascii="Times New Roman" w:hAnsi="Times New Roman"/>
          <w:sz w:val="28"/>
          <w:szCs w:val="28"/>
        </w:rPr>
        <w:t>(кг</w:t>
      </w:r>
      <w:r w:rsidR="007439DD" w:rsidRPr="00E96142">
        <w:rPr>
          <w:rFonts w:ascii="Times New Roman" w:hAnsi="Times New Roman"/>
          <w:sz w:val="28"/>
          <w:szCs w:val="28"/>
        </w:rPr>
        <w:t>*град); ρ</w:t>
      </w:r>
      <w:r w:rsidRPr="00E96142">
        <w:rPr>
          <w:rFonts w:ascii="Times New Roman" w:hAnsi="Times New Roman"/>
          <w:sz w:val="28"/>
          <w:szCs w:val="28"/>
        </w:rPr>
        <w:t xml:space="preserve"> — плотность мас</w:t>
      </w:r>
      <w:r w:rsidR="007439DD" w:rsidRPr="00E96142">
        <w:rPr>
          <w:rFonts w:ascii="Times New Roman" w:hAnsi="Times New Roman"/>
          <w:sz w:val="28"/>
          <w:szCs w:val="28"/>
        </w:rPr>
        <w:t>ла, равная 0,90—0,95;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7439DD" w:rsidRPr="00E96142">
        <w:rPr>
          <w:rFonts w:ascii="Times New Roman" w:hAnsi="Times New Roman"/>
          <w:sz w:val="28"/>
          <w:szCs w:val="28"/>
          <w:lang w:val="en-US"/>
        </w:rPr>
        <w:t>Δt</w:t>
      </w:r>
      <w:r w:rsidR="007439DD" w:rsidRPr="00E96142">
        <w:rPr>
          <w:rFonts w:ascii="Times New Roman" w:hAnsi="Times New Roman"/>
          <w:sz w:val="28"/>
          <w:szCs w:val="28"/>
        </w:rPr>
        <w:t xml:space="preserve"> </w:t>
      </w:r>
      <w:r w:rsidR="007439DD" w:rsidRPr="00E96142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="007439DD" w:rsidRPr="00E96142">
        <w:rPr>
          <w:rFonts w:ascii="Times New Roman" w:hAnsi="Times New Roman"/>
          <w:sz w:val="28"/>
          <w:szCs w:val="28"/>
        </w:rPr>
        <w:t>- допус</w:t>
      </w:r>
      <w:r w:rsidRPr="00E96142">
        <w:rPr>
          <w:rFonts w:ascii="Times New Roman" w:hAnsi="Times New Roman"/>
          <w:sz w:val="28"/>
          <w:szCs w:val="28"/>
        </w:rPr>
        <w:t>каемое повышение температуры масла, равное 5—8</w:t>
      </w:r>
      <w:r w:rsidR="007439DD" w:rsidRPr="00E96142">
        <w:rPr>
          <w:rFonts w:ascii="Times New Roman" w:hAnsi="Times New Roman"/>
          <w:sz w:val="28"/>
          <w:szCs w:val="28"/>
        </w:rPr>
        <w:t xml:space="preserve"> °С; </w:t>
      </w:r>
      <w:r w:rsidR="007439DD" w:rsidRPr="00E96142">
        <w:rPr>
          <w:rFonts w:ascii="Times New Roman" w:hAnsi="Times New Roman"/>
          <w:sz w:val="28"/>
          <w:szCs w:val="28"/>
          <w:lang w:val="en-US"/>
        </w:rPr>
        <w:t>η</w:t>
      </w:r>
      <w:r w:rsidR="007439DD" w:rsidRPr="00E96142">
        <w:rPr>
          <w:rFonts w:ascii="Times New Roman" w:hAnsi="Times New Roman"/>
          <w:sz w:val="28"/>
          <w:szCs w:val="28"/>
          <w:vertAlign w:val="subscript"/>
        </w:rPr>
        <w:t xml:space="preserve">м </w:t>
      </w:r>
      <w:r w:rsidR="007439DD" w:rsidRPr="00E96142">
        <w:rPr>
          <w:rFonts w:ascii="Times New Roman" w:hAnsi="Times New Roman"/>
          <w:sz w:val="28"/>
          <w:szCs w:val="28"/>
        </w:rPr>
        <w:t>-</w:t>
      </w:r>
      <w:r w:rsidRPr="00E96142">
        <w:rPr>
          <w:rFonts w:ascii="Times New Roman" w:hAnsi="Times New Roman"/>
          <w:sz w:val="28"/>
          <w:szCs w:val="28"/>
        </w:rPr>
        <w:t xml:space="preserve"> коэффициент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использования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масла,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составляющий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0,5—</w:t>
      </w:r>
      <w:r w:rsidR="007439DD" w:rsidRPr="00E96142">
        <w:rPr>
          <w:rFonts w:ascii="Times New Roman" w:hAnsi="Times New Roman"/>
          <w:sz w:val="28"/>
          <w:szCs w:val="28"/>
        </w:rPr>
        <w:t>0,8</w:t>
      </w:r>
      <w:r w:rsidRPr="00E96142">
        <w:rPr>
          <w:rFonts w:ascii="Times New Roman" w:hAnsi="Times New Roman"/>
          <w:sz w:val="28"/>
          <w:szCs w:val="28"/>
        </w:rPr>
        <w:t xml:space="preserve"> (меньшие значения берут при подводе масла снизу вверх).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Для ориентировочного определения количества циркуляционного масла на практике пользуются следующими эмпирическими данными: на потерянную мощность (0,736 кВт) требуется от 4 до 5 л/мин масла. В США для этой цели пользуются следующими данными: количество масла </w:t>
      </w:r>
      <w:r w:rsidR="007439DD" w:rsidRPr="00E96142">
        <w:rPr>
          <w:rFonts w:ascii="Times New Roman" w:hAnsi="Times New Roman"/>
          <w:sz w:val="28"/>
          <w:szCs w:val="28"/>
          <w:lang w:val="en-US"/>
        </w:rPr>
        <w:t>Q</w:t>
      </w:r>
      <w:r w:rsidR="007439DD" w:rsidRPr="00E96142">
        <w:rPr>
          <w:rFonts w:ascii="Times New Roman" w:hAnsi="Times New Roman"/>
          <w:sz w:val="28"/>
          <w:szCs w:val="28"/>
          <w:vertAlign w:val="subscript"/>
        </w:rPr>
        <w:t>м.зац</w:t>
      </w:r>
      <w:r w:rsidRPr="00E96142">
        <w:rPr>
          <w:rFonts w:ascii="Times New Roman" w:hAnsi="Times New Roman"/>
          <w:sz w:val="28"/>
          <w:szCs w:val="28"/>
        </w:rPr>
        <w:t>= 4,</w:t>
      </w:r>
      <w:r w:rsidR="007439DD" w:rsidRPr="00E96142">
        <w:rPr>
          <w:rFonts w:ascii="Times New Roman" w:hAnsi="Times New Roman"/>
          <w:sz w:val="28"/>
          <w:szCs w:val="28"/>
        </w:rPr>
        <w:t>456 (0,006*</w:t>
      </w:r>
      <w:r w:rsidR="007439DD" w:rsidRPr="00E96142">
        <w:rPr>
          <w:rFonts w:ascii="Times New Roman" w:hAnsi="Times New Roman"/>
          <w:sz w:val="28"/>
          <w:szCs w:val="28"/>
          <w:lang w:val="en-US"/>
        </w:rPr>
        <w:t>N</w:t>
      </w:r>
      <w:r w:rsidR="007439DD" w:rsidRPr="00E96142">
        <w:rPr>
          <w:rFonts w:ascii="Times New Roman" w:hAnsi="Times New Roman"/>
          <w:sz w:val="28"/>
          <w:szCs w:val="28"/>
          <w:vertAlign w:val="subscript"/>
        </w:rPr>
        <w:t>подв</w:t>
      </w:r>
      <w:r w:rsidR="007F6404" w:rsidRPr="00E96142">
        <w:rPr>
          <w:rFonts w:ascii="Times New Roman" w:hAnsi="Times New Roman"/>
          <w:sz w:val="28"/>
          <w:szCs w:val="28"/>
        </w:rPr>
        <w:t>+</w:t>
      </w:r>
      <w:r w:rsidR="007439DD" w:rsidRPr="00E96142">
        <w:rPr>
          <w:rFonts w:ascii="Times New Roman" w:hAnsi="Times New Roman"/>
          <w:sz w:val="28"/>
          <w:szCs w:val="28"/>
        </w:rPr>
        <w:t>3) л/мин;</w:t>
      </w:r>
      <w:r w:rsidRPr="00E96142">
        <w:rPr>
          <w:rFonts w:ascii="Times New Roman" w:hAnsi="Times New Roman"/>
          <w:sz w:val="28"/>
          <w:szCs w:val="28"/>
        </w:rPr>
        <w:t xml:space="preserve"> на 100 мм длины зуба требуется ~</w:t>
      </w:r>
      <w:r w:rsidR="007439DD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6 л/мин масла.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b/>
          <w:i/>
          <w:sz w:val="28"/>
          <w:szCs w:val="28"/>
        </w:rPr>
        <w:t>Конические передачи</w:t>
      </w:r>
      <w:r w:rsidRPr="00E96142">
        <w:rPr>
          <w:rFonts w:ascii="Times New Roman" w:hAnsi="Times New Roman"/>
          <w:b/>
          <w:sz w:val="28"/>
          <w:szCs w:val="28"/>
        </w:rPr>
        <w:t>.</w:t>
      </w:r>
      <w:r w:rsidR="00B17062" w:rsidRPr="00E96142">
        <w:rPr>
          <w:rFonts w:ascii="Times New Roman" w:hAnsi="Times New Roman"/>
          <w:sz w:val="28"/>
          <w:szCs w:val="28"/>
        </w:rPr>
        <w:t xml:space="preserve"> При расчете количества масла для</w:t>
      </w:r>
      <w:r w:rsidRPr="00E96142">
        <w:rPr>
          <w:rFonts w:ascii="Times New Roman" w:hAnsi="Times New Roman"/>
          <w:sz w:val="28"/>
          <w:szCs w:val="28"/>
        </w:rPr>
        <w:t xml:space="preserve"> конических пере</w:t>
      </w:r>
      <w:r w:rsidR="00B17062" w:rsidRPr="00E96142">
        <w:rPr>
          <w:rFonts w:ascii="Times New Roman" w:hAnsi="Times New Roman"/>
          <w:sz w:val="28"/>
          <w:szCs w:val="28"/>
        </w:rPr>
        <w:t>дач с прямым и косым з</w:t>
      </w:r>
      <w:r w:rsidRPr="00E96142">
        <w:rPr>
          <w:rFonts w:ascii="Times New Roman" w:hAnsi="Times New Roman"/>
          <w:sz w:val="28"/>
          <w:szCs w:val="28"/>
        </w:rPr>
        <w:t>убья</w:t>
      </w:r>
      <w:r w:rsidR="00B17062" w:rsidRPr="00E96142">
        <w:rPr>
          <w:rFonts w:ascii="Times New Roman" w:hAnsi="Times New Roman"/>
          <w:sz w:val="28"/>
          <w:szCs w:val="28"/>
        </w:rPr>
        <w:t>ми пользуются теми же формулами, чт</w:t>
      </w:r>
      <w:r w:rsidRPr="00E96142">
        <w:rPr>
          <w:rFonts w:ascii="Times New Roman" w:hAnsi="Times New Roman"/>
          <w:sz w:val="28"/>
          <w:szCs w:val="28"/>
        </w:rPr>
        <w:t>о и для цилинд</w:t>
      </w:r>
      <w:r w:rsidR="00B17062" w:rsidRPr="00E96142">
        <w:rPr>
          <w:rFonts w:ascii="Times New Roman" w:hAnsi="Times New Roman"/>
          <w:sz w:val="28"/>
          <w:szCs w:val="28"/>
        </w:rPr>
        <w:t>рических передач, в которых, числа з</w:t>
      </w:r>
      <w:r w:rsidRPr="00E96142">
        <w:rPr>
          <w:rFonts w:ascii="Times New Roman" w:hAnsi="Times New Roman"/>
          <w:sz w:val="28"/>
          <w:szCs w:val="28"/>
        </w:rPr>
        <w:t>убьев заменяют приведенными числа</w:t>
      </w:r>
      <w:r w:rsidR="00B17062" w:rsidRPr="00E96142">
        <w:rPr>
          <w:rFonts w:ascii="Times New Roman" w:hAnsi="Times New Roman"/>
          <w:sz w:val="28"/>
          <w:szCs w:val="28"/>
        </w:rPr>
        <w:t>ми з</w:t>
      </w:r>
      <w:r w:rsidRPr="00E96142">
        <w:rPr>
          <w:rFonts w:ascii="Times New Roman" w:hAnsi="Times New Roman"/>
          <w:sz w:val="28"/>
          <w:szCs w:val="28"/>
        </w:rPr>
        <w:t>убьев конической шестерни и колеса</w:t>
      </w:r>
      <w:r w:rsidR="00B17062" w:rsidRPr="00E96142">
        <w:rPr>
          <w:rFonts w:ascii="Times New Roman" w:hAnsi="Times New Roman"/>
          <w:sz w:val="28"/>
          <w:szCs w:val="28"/>
        </w:rPr>
        <w:t>.</w:t>
      </w:r>
    </w:p>
    <w:p w:rsidR="00787517" w:rsidRDefault="006B4ED0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41" type="#_x0000_t75" style="position:absolute;left:0;text-align:left;margin-left:83.7pt;margin-top:391.95pt;width:152.25pt;height:139.5pt;z-index:251654144;visibility:visible">
            <v:imagedata r:id="rId8" o:title="" grayscale="t" bilevel="t"/>
            <w10:wrap type="topAndBottom"/>
          </v:shape>
        </w:pict>
      </w:r>
      <w:r w:rsidR="00541A55" w:rsidRPr="00E96142">
        <w:rPr>
          <w:rFonts w:ascii="Times New Roman" w:hAnsi="Times New Roman"/>
          <w:sz w:val="28"/>
          <w:szCs w:val="28"/>
        </w:rPr>
        <w:t>Для правильного смазывания зубчатых передач очень важно выбрать масло такого сорта, чтобы оно при рабочей температуре ванны с жидким смазочным материалом хорошо прилипало бы к зубьям. Короче говоря, правильно выбранное масло хорошо удерживается на поверхности зубьев, образуя вокруг зубчатой передачи масляную оболочку. В то же время следует напомнить, что высоковязкие смазочные масла при низких температурах теряют текучесть, в результате чего окунающиеся колеса перестают</w:t>
      </w:r>
      <w:r w:rsidR="00B17062" w:rsidRPr="00E96142">
        <w:rPr>
          <w:rFonts w:ascii="Times New Roman" w:hAnsi="Times New Roman"/>
          <w:sz w:val="28"/>
          <w:szCs w:val="28"/>
        </w:rPr>
        <w:t xml:space="preserve"> захватывать их зубьями (рис.</w:t>
      </w:r>
      <w:r w:rsidR="00541A55" w:rsidRPr="00E96142">
        <w:rPr>
          <w:rFonts w:ascii="Times New Roman" w:hAnsi="Times New Roman"/>
          <w:sz w:val="28"/>
          <w:szCs w:val="28"/>
        </w:rPr>
        <w:t>1). Масловязкие масла же с повышением температуры разжижаются настолько, что при погружении колеса в ванну с жидким смазочным материалом разбрызгиваются в стороны и очень слабо задерживаются на зубьях. Естественно, что как одни, так и другие масла не мот обеспечить качественного смазывания зубчатых передач. При перекатывании зубьев одного по другому их контактные площадки изменяются по величине и работают в условиях граничной или в лучшем случае полужидкос</w:t>
      </w:r>
      <w:r w:rsidR="004B290E" w:rsidRPr="00E96142">
        <w:rPr>
          <w:rFonts w:ascii="Times New Roman" w:hAnsi="Times New Roman"/>
          <w:sz w:val="28"/>
          <w:szCs w:val="28"/>
        </w:rPr>
        <w:t xml:space="preserve">тной смазки. </w:t>
      </w:r>
    </w:p>
    <w:p w:rsidR="008308E4" w:rsidRPr="00E96142" w:rsidRDefault="008308E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2033" w:rsidRPr="00E96142" w:rsidRDefault="00A32033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Рис. 1. Поведение различных масел и смазочной пленки при смазывании зубчатых колес</w:t>
      </w:r>
      <w:r w:rsidR="007F6404" w:rsidRPr="00E96142">
        <w:rPr>
          <w:rFonts w:ascii="Times New Roman" w:hAnsi="Times New Roman"/>
          <w:sz w:val="28"/>
          <w:szCs w:val="28"/>
        </w:rPr>
        <w:t>.</w:t>
      </w:r>
    </w:p>
    <w:p w:rsidR="008308E4" w:rsidRDefault="008308E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4B290E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Допустим, что зуб 2 при</w:t>
      </w:r>
      <w:r w:rsidR="00541A55" w:rsidRPr="00E96142">
        <w:rPr>
          <w:rFonts w:ascii="Times New Roman" w:hAnsi="Times New Roman"/>
          <w:sz w:val="28"/>
          <w:szCs w:val="28"/>
        </w:rPr>
        <w:t xml:space="preserve"> враще</w:t>
      </w:r>
      <w:r w:rsidRPr="00E96142">
        <w:rPr>
          <w:rFonts w:ascii="Times New Roman" w:hAnsi="Times New Roman"/>
          <w:sz w:val="28"/>
          <w:szCs w:val="28"/>
        </w:rPr>
        <w:t>нии</w:t>
      </w:r>
      <w:r w:rsidR="00A32033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ве</w:t>
      </w:r>
      <w:r w:rsidR="00541A55" w:rsidRPr="00E96142">
        <w:rPr>
          <w:rFonts w:ascii="Times New Roman" w:hAnsi="Times New Roman"/>
          <w:sz w:val="28"/>
          <w:szCs w:val="28"/>
        </w:rPr>
        <w:t>дущего колеса по часовой стрелке входит в зацепление с зубом 3 ведомого колеса и между их соприкасающимися поверхностями имеется слой смазочного материала б. Когда</w:t>
      </w:r>
      <w:r w:rsidRPr="00E96142">
        <w:rPr>
          <w:rFonts w:ascii="Times New Roman" w:hAnsi="Times New Roman"/>
          <w:sz w:val="28"/>
          <w:szCs w:val="28"/>
        </w:rPr>
        <w:t xml:space="preserve"> спаренные зубья 2 и 3</w:t>
      </w:r>
      <w:r w:rsidR="00541A55" w:rsidRPr="00E96142">
        <w:rPr>
          <w:rFonts w:ascii="Times New Roman" w:hAnsi="Times New Roman"/>
          <w:sz w:val="28"/>
          <w:szCs w:val="28"/>
        </w:rPr>
        <w:t xml:space="preserve"> входят в дальнейшее зацепление, на их контакт</w:t>
      </w:r>
      <w:r w:rsidRPr="00E96142">
        <w:rPr>
          <w:rFonts w:ascii="Times New Roman" w:hAnsi="Times New Roman"/>
          <w:sz w:val="28"/>
          <w:szCs w:val="28"/>
        </w:rPr>
        <w:t>ных площадках действуют как трени</w:t>
      </w:r>
      <w:r w:rsidR="00541A55" w:rsidRPr="00E96142">
        <w:rPr>
          <w:rFonts w:ascii="Times New Roman" w:hAnsi="Times New Roman"/>
          <w:sz w:val="28"/>
          <w:szCs w:val="28"/>
        </w:rPr>
        <w:t>е ка</w:t>
      </w:r>
      <w:r w:rsidRPr="00E96142">
        <w:rPr>
          <w:rFonts w:ascii="Times New Roman" w:hAnsi="Times New Roman"/>
          <w:sz w:val="28"/>
          <w:szCs w:val="28"/>
        </w:rPr>
        <w:t>чения, гак и тре</w:t>
      </w:r>
      <w:r w:rsidR="00541A55" w:rsidRPr="00E96142">
        <w:rPr>
          <w:rFonts w:ascii="Times New Roman" w:hAnsi="Times New Roman"/>
          <w:sz w:val="28"/>
          <w:szCs w:val="28"/>
        </w:rPr>
        <w:t>ние скольжения.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По мере продолжения зацепления зубья </w:t>
      </w:r>
      <w:r w:rsidR="004B290E" w:rsidRPr="00E96142">
        <w:rPr>
          <w:rFonts w:ascii="Times New Roman" w:hAnsi="Times New Roman"/>
          <w:sz w:val="28"/>
          <w:szCs w:val="28"/>
        </w:rPr>
        <w:t>2</w:t>
      </w:r>
      <w:r w:rsidR="00062561" w:rsidRPr="00E96142">
        <w:rPr>
          <w:rFonts w:ascii="Times New Roman" w:hAnsi="Times New Roman"/>
          <w:sz w:val="28"/>
          <w:szCs w:val="28"/>
        </w:rPr>
        <w:t xml:space="preserve"> и 3</w:t>
      </w:r>
      <w:r w:rsidRPr="00E96142">
        <w:rPr>
          <w:rFonts w:ascii="Times New Roman" w:hAnsi="Times New Roman"/>
          <w:sz w:val="28"/>
          <w:szCs w:val="28"/>
        </w:rPr>
        <w:t xml:space="preserve"> достигают центра зацепления </w:t>
      </w:r>
      <w:r w:rsidRPr="00E96142">
        <w:rPr>
          <w:rFonts w:ascii="Times New Roman" w:hAnsi="Times New Roman"/>
          <w:i/>
          <w:sz w:val="28"/>
          <w:szCs w:val="28"/>
        </w:rPr>
        <w:t>в</w:t>
      </w:r>
      <w:r w:rsidRPr="00E96142">
        <w:rPr>
          <w:rFonts w:ascii="Times New Roman" w:hAnsi="Times New Roman"/>
          <w:sz w:val="28"/>
          <w:szCs w:val="28"/>
        </w:rPr>
        <w:t xml:space="preserve"> и ко</w:t>
      </w:r>
      <w:r w:rsidR="00062561" w:rsidRPr="00E96142">
        <w:rPr>
          <w:rFonts w:ascii="Times New Roman" w:hAnsi="Times New Roman"/>
          <w:sz w:val="28"/>
          <w:szCs w:val="28"/>
        </w:rPr>
        <w:t>нт</w:t>
      </w:r>
      <w:r w:rsidRPr="00E96142">
        <w:rPr>
          <w:rFonts w:ascii="Times New Roman" w:hAnsi="Times New Roman"/>
          <w:sz w:val="28"/>
          <w:szCs w:val="28"/>
        </w:rPr>
        <w:t>акт между ни</w:t>
      </w:r>
      <w:r w:rsidR="00062561" w:rsidRPr="00E96142">
        <w:rPr>
          <w:rFonts w:ascii="Times New Roman" w:hAnsi="Times New Roman"/>
          <w:sz w:val="28"/>
          <w:szCs w:val="28"/>
        </w:rPr>
        <w:t>ми возможен только по линии. В этот</w:t>
      </w:r>
      <w:r w:rsidRPr="00E96142">
        <w:rPr>
          <w:rFonts w:ascii="Times New Roman" w:hAnsi="Times New Roman"/>
          <w:sz w:val="28"/>
          <w:szCs w:val="28"/>
        </w:rPr>
        <w:t xml:space="preserve"> короткий промежуток времени действует только </w:t>
      </w:r>
      <w:r w:rsidR="00062561" w:rsidRPr="00E96142">
        <w:rPr>
          <w:rFonts w:ascii="Times New Roman" w:hAnsi="Times New Roman"/>
          <w:sz w:val="28"/>
          <w:szCs w:val="28"/>
        </w:rPr>
        <w:t>трение</w:t>
      </w:r>
      <w:r w:rsidRPr="00E96142">
        <w:rPr>
          <w:rFonts w:ascii="Times New Roman" w:hAnsi="Times New Roman"/>
          <w:sz w:val="28"/>
          <w:szCs w:val="28"/>
        </w:rPr>
        <w:t xml:space="preserve"> качения, а слой смазочного материа</w:t>
      </w:r>
      <w:r w:rsidR="00062561" w:rsidRPr="00E96142">
        <w:rPr>
          <w:rFonts w:ascii="Times New Roman" w:hAnsi="Times New Roman"/>
          <w:sz w:val="28"/>
          <w:szCs w:val="28"/>
        </w:rPr>
        <w:t xml:space="preserve">ла б </w:t>
      </w:r>
      <w:r w:rsidRPr="00E96142">
        <w:rPr>
          <w:rFonts w:ascii="Times New Roman" w:hAnsi="Times New Roman"/>
          <w:sz w:val="28"/>
          <w:szCs w:val="28"/>
        </w:rPr>
        <w:t>испы</w:t>
      </w:r>
      <w:r w:rsidR="00062561" w:rsidRPr="00E96142">
        <w:rPr>
          <w:rFonts w:ascii="Times New Roman" w:hAnsi="Times New Roman"/>
          <w:sz w:val="28"/>
          <w:szCs w:val="28"/>
        </w:rPr>
        <w:t>тывает наибольш</w:t>
      </w:r>
      <w:r w:rsidRPr="00E96142">
        <w:rPr>
          <w:rFonts w:ascii="Times New Roman" w:hAnsi="Times New Roman"/>
          <w:sz w:val="28"/>
          <w:szCs w:val="28"/>
        </w:rPr>
        <w:t>ее давление в месте контакта, в результате чего масло отжимается от центра в к вершинам 4 зубьев. Когда зубья 2 и 3 начинают расцепляться, трение качения уступает место комбинированному действию качения и скольжения, а слой смазочного матери</w:t>
      </w:r>
      <w:r w:rsidR="00062561" w:rsidRPr="00E96142">
        <w:rPr>
          <w:rFonts w:ascii="Times New Roman" w:hAnsi="Times New Roman"/>
          <w:sz w:val="28"/>
          <w:szCs w:val="28"/>
        </w:rPr>
        <w:t>ала отжимается к вершине зуба 3</w:t>
      </w:r>
      <w:r w:rsidRPr="00E96142">
        <w:rPr>
          <w:rFonts w:ascii="Times New Roman" w:hAnsi="Times New Roman"/>
          <w:sz w:val="28"/>
          <w:szCs w:val="28"/>
        </w:rPr>
        <w:t xml:space="preserve"> и толщина его заметно уменьшается.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При правильно выбранном режиме смазывания для всех типов зубчатых колес можно достичь такой их работы, при которой устраняются все причины для разрыва или </w:t>
      </w:r>
      <w:r w:rsidR="00062561" w:rsidRPr="00E96142">
        <w:rPr>
          <w:rFonts w:ascii="Times New Roman" w:hAnsi="Times New Roman"/>
          <w:sz w:val="28"/>
          <w:szCs w:val="28"/>
        </w:rPr>
        <w:t>повреждении смазочной пл</w:t>
      </w:r>
      <w:r w:rsidRPr="00E96142">
        <w:rPr>
          <w:rFonts w:ascii="Times New Roman" w:hAnsi="Times New Roman"/>
          <w:sz w:val="28"/>
          <w:szCs w:val="28"/>
        </w:rPr>
        <w:t>енки в местах контакта з</w:t>
      </w:r>
      <w:r w:rsidR="00062561" w:rsidRPr="00E96142">
        <w:rPr>
          <w:rFonts w:ascii="Times New Roman" w:hAnsi="Times New Roman"/>
          <w:sz w:val="28"/>
          <w:szCs w:val="28"/>
        </w:rPr>
        <w:t>убьев даже при предельно большо</w:t>
      </w:r>
      <w:r w:rsidRPr="00E96142">
        <w:rPr>
          <w:rFonts w:ascii="Times New Roman" w:hAnsi="Times New Roman"/>
          <w:sz w:val="28"/>
          <w:szCs w:val="28"/>
        </w:rPr>
        <w:t>й нагрузке на зубчатую передачу.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Влияние различных смазочных масел на повышение допустимой нагрузки и предохранения</w:t>
      </w:r>
      <w:r w:rsidR="00062561" w:rsidRPr="00E96142">
        <w:rPr>
          <w:rFonts w:ascii="Times New Roman" w:hAnsi="Times New Roman"/>
          <w:sz w:val="28"/>
          <w:szCs w:val="28"/>
        </w:rPr>
        <w:t xml:space="preserve"> зубьев от изнашивания зависит главным образом от </w:t>
      </w:r>
      <w:r w:rsidRPr="00E96142">
        <w:rPr>
          <w:rFonts w:ascii="Times New Roman" w:hAnsi="Times New Roman"/>
          <w:sz w:val="28"/>
          <w:szCs w:val="28"/>
        </w:rPr>
        <w:t>их вязкости: чем</w:t>
      </w:r>
      <w:r w:rsidR="00062561" w:rsidRPr="00E96142">
        <w:rPr>
          <w:rFonts w:ascii="Times New Roman" w:hAnsi="Times New Roman"/>
          <w:sz w:val="28"/>
          <w:szCs w:val="28"/>
        </w:rPr>
        <w:t xml:space="preserve"> выше вязкость,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062561" w:rsidRPr="00E96142">
        <w:rPr>
          <w:rFonts w:ascii="Times New Roman" w:hAnsi="Times New Roman"/>
          <w:sz w:val="28"/>
          <w:szCs w:val="28"/>
        </w:rPr>
        <w:t>тем благоприят</w:t>
      </w:r>
      <w:r w:rsidRPr="00E96142">
        <w:rPr>
          <w:rFonts w:ascii="Times New Roman" w:hAnsi="Times New Roman"/>
          <w:sz w:val="28"/>
          <w:szCs w:val="28"/>
        </w:rPr>
        <w:t xml:space="preserve">нее его влияние на уменьшение изнашивании. Одним </w:t>
      </w:r>
      <w:r w:rsidR="00062561" w:rsidRPr="00E96142">
        <w:rPr>
          <w:rFonts w:ascii="Times New Roman" w:hAnsi="Times New Roman"/>
          <w:sz w:val="28"/>
          <w:szCs w:val="28"/>
        </w:rPr>
        <w:t>и тем же смазочн</w:t>
      </w:r>
      <w:r w:rsidRPr="00E96142">
        <w:rPr>
          <w:rFonts w:ascii="Times New Roman" w:hAnsi="Times New Roman"/>
          <w:sz w:val="28"/>
          <w:szCs w:val="28"/>
        </w:rPr>
        <w:t>ым матери</w:t>
      </w:r>
      <w:r w:rsidR="00062561" w:rsidRPr="00E96142">
        <w:rPr>
          <w:rFonts w:ascii="Times New Roman" w:hAnsi="Times New Roman"/>
          <w:sz w:val="28"/>
          <w:szCs w:val="28"/>
        </w:rPr>
        <w:t>а</w:t>
      </w:r>
      <w:r w:rsidRPr="00E96142">
        <w:rPr>
          <w:rFonts w:ascii="Times New Roman" w:hAnsi="Times New Roman"/>
          <w:sz w:val="28"/>
          <w:szCs w:val="28"/>
        </w:rPr>
        <w:t>л</w:t>
      </w:r>
      <w:r w:rsidR="00062561" w:rsidRPr="00E96142">
        <w:rPr>
          <w:rFonts w:ascii="Times New Roman" w:hAnsi="Times New Roman"/>
          <w:sz w:val="28"/>
          <w:szCs w:val="28"/>
        </w:rPr>
        <w:t>ом не рекомендует</w:t>
      </w:r>
      <w:r w:rsidRPr="00E96142">
        <w:rPr>
          <w:rFonts w:ascii="Times New Roman" w:hAnsi="Times New Roman"/>
          <w:sz w:val="28"/>
          <w:szCs w:val="28"/>
        </w:rPr>
        <w:t>ся сма</w:t>
      </w:r>
      <w:r w:rsidR="00062561" w:rsidRPr="00E96142">
        <w:rPr>
          <w:rFonts w:ascii="Times New Roman" w:hAnsi="Times New Roman"/>
          <w:sz w:val="28"/>
          <w:szCs w:val="28"/>
        </w:rPr>
        <w:t>зывать зубчат</w:t>
      </w:r>
      <w:r w:rsidRPr="00E96142">
        <w:rPr>
          <w:rFonts w:ascii="Times New Roman" w:hAnsi="Times New Roman"/>
          <w:sz w:val="28"/>
          <w:szCs w:val="28"/>
        </w:rPr>
        <w:t>ые пе</w:t>
      </w:r>
      <w:r w:rsidR="00062561" w:rsidRPr="00E96142">
        <w:rPr>
          <w:rFonts w:ascii="Times New Roman" w:hAnsi="Times New Roman"/>
          <w:sz w:val="28"/>
          <w:szCs w:val="28"/>
        </w:rPr>
        <w:t>редач</w:t>
      </w:r>
      <w:r w:rsidRPr="00E96142">
        <w:rPr>
          <w:rFonts w:ascii="Times New Roman" w:hAnsi="Times New Roman"/>
          <w:sz w:val="28"/>
          <w:szCs w:val="28"/>
        </w:rPr>
        <w:t xml:space="preserve">и редуктора и </w:t>
      </w:r>
      <w:r w:rsidR="00062561" w:rsidRPr="00E96142">
        <w:rPr>
          <w:rFonts w:ascii="Times New Roman" w:hAnsi="Times New Roman"/>
          <w:sz w:val="28"/>
          <w:szCs w:val="28"/>
        </w:rPr>
        <w:t>его</w:t>
      </w:r>
      <w:r w:rsidRPr="00E96142">
        <w:rPr>
          <w:rFonts w:ascii="Times New Roman" w:hAnsi="Times New Roman"/>
          <w:sz w:val="28"/>
          <w:szCs w:val="28"/>
        </w:rPr>
        <w:t xml:space="preserve"> подшипники</w:t>
      </w:r>
      <w:r w:rsidR="00062561" w:rsidRPr="00E96142">
        <w:rPr>
          <w:rFonts w:ascii="Times New Roman" w:hAnsi="Times New Roman"/>
          <w:sz w:val="28"/>
          <w:szCs w:val="28"/>
        </w:rPr>
        <w:t>.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26401B" w:rsidRPr="00E96142">
        <w:rPr>
          <w:rFonts w:ascii="Times New Roman" w:hAnsi="Times New Roman"/>
          <w:sz w:val="28"/>
          <w:szCs w:val="28"/>
        </w:rPr>
        <w:t xml:space="preserve">Эксплуатировать передачи </w:t>
      </w:r>
      <w:r w:rsidRPr="00E96142">
        <w:rPr>
          <w:rFonts w:ascii="Times New Roman" w:hAnsi="Times New Roman"/>
          <w:sz w:val="28"/>
          <w:szCs w:val="28"/>
        </w:rPr>
        <w:t>при испо</w:t>
      </w:r>
      <w:r w:rsidR="0026401B" w:rsidRPr="00E96142">
        <w:rPr>
          <w:rFonts w:ascii="Times New Roman" w:hAnsi="Times New Roman"/>
          <w:sz w:val="28"/>
          <w:szCs w:val="28"/>
        </w:rPr>
        <w:t>льзован</w:t>
      </w:r>
      <w:r w:rsidRPr="00E96142">
        <w:rPr>
          <w:rFonts w:ascii="Times New Roman" w:hAnsi="Times New Roman"/>
          <w:sz w:val="28"/>
          <w:szCs w:val="28"/>
        </w:rPr>
        <w:t xml:space="preserve">ии масла </w:t>
      </w:r>
      <w:r w:rsidR="0026401B" w:rsidRPr="00E96142">
        <w:rPr>
          <w:rFonts w:ascii="Times New Roman" w:hAnsi="Times New Roman"/>
          <w:sz w:val="28"/>
          <w:szCs w:val="28"/>
        </w:rPr>
        <w:t>П-28 и авиац</w:t>
      </w:r>
      <w:r w:rsidRPr="00E96142">
        <w:rPr>
          <w:rFonts w:ascii="Times New Roman" w:hAnsi="Times New Roman"/>
          <w:sz w:val="28"/>
          <w:szCs w:val="28"/>
        </w:rPr>
        <w:t>ио</w:t>
      </w:r>
      <w:r w:rsidR="0026401B" w:rsidRPr="00E96142">
        <w:rPr>
          <w:rFonts w:ascii="Times New Roman" w:hAnsi="Times New Roman"/>
          <w:sz w:val="28"/>
          <w:szCs w:val="28"/>
        </w:rPr>
        <w:t>нн</w:t>
      </w:r>
      <w:r w:rsidRPr="00E96142">
        <w:rPr>
          <w:rFonts w:ascii="Times New Roman" w:hAnsi="Times New Roman"/>
          <w:sz w:val="28"/>
          <w:szCs w:val="28"/>
        </w:rPr>
        <w:t>ых масел также не реко</w:t>
      </w:r>
      <w:r w:rsidR="0026401B" w:rsidRPr="00E96142">
        <w:rPr>
          <w:rFonts w:ascii="Times New Roman" w:hAnsi="Times New Roman"/>
          <w:sz w:val="28"/>
          <w:szCs w:val="28"/>
        </w:rPr>
        <w:t>мендует</w:t>
      </w:r>
      <w:r w:rsidRPr="00E96142">
        <w:rPr>
          <w:rFonts w:ascii="Times New Roman" w:hAnsi="Times New Roman"/>
          <w:sz w:val="28"/>
          <w:szCs w:val="28"/>
        </w:rPr>
        <w:t xml:space="preserve">ся, поскольку </w:t>
      </w:r>
      <w:r w:rsidR="0026401B" w:rsidRPr="00E96142">
        <w:rPr>
          <w:rFonts w:ascii="Times New Roman" w:hAnsi="Times New Roman"/>
          <w:sz w:val="28"/>
          <w:szCs w:val="28"/>
        </w:rPr>
        <w:t xml:space="preserve">малейшие удары или вибрация могут интенсивное их заедание. Повышение вязкости масла путем </w:t>
      </w:r>
      <w:r w:rsidRPr="00E96142">
        <w:rPr>
          <w:rFonts w:ascii="Times New Roman" w:hAnsi="Times New Roman"/>
          <w:sz w:val="28"/>
          <w:szCs w:val="28"/>
        </w:rPr>
        <w:t>уменьшения температуры в зоне контакта при одном и том же сорте масла всегда приводит к предупреждению и снижению появления питтингования зуба.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На выкрашивание металла большое влияние оказывают смазочные свойства масла (или маслянистость). При одинаковой вязкости двух масел лучшим является то, которое обладает большей маслянистостью. Приведем конкретный пример. Масло марки П-28 и цилиндровое 24, обладая почти одинаковой вязкостью, по-разному влияют на работу тяжелонагруженных передач</w:t>
      </w:r>
      <w:r w:rsidR="0007264E" w:rsidRPr="00E96142">
        <w:rPr>
          <w:rFonts w:ascii="Times New Roman" w:hAnsi="Times New Roman"/>
          <w:sz w:val="28"/>
          <w:szCs w:val="28"/>
        </w:rPr>
        <w:t>.</w:t>
      </w:r>
      <w:r w:rsidRPr="00E96142">
        <w:rPr>
          <w:rFonts w:ascii="Times New Roman" w:hAnsi="Times New Roman"/>
          <w:sz w:val="28"/>
          <w:szCs w:val="28"/>
        </w:rPr>
        <w:t xml:space="preserve"> В частности, на металлургических предприятиях в шестеренных клетях предпочитают применять менее вязкое масло (цилиндровое 24), но обладающее большей маслянистостью, </w:t>
      </w:r>
      <w:r w:rsidR="0007264E" w:rsidRPr="00E96142">
        <w:rPr>
          <w:rFonts w:ascii="Times New Roman" w:hAnsi="Times New Roman"/>
          <w:sz w:val="28"/>
          <w:szCs w:val="28"/>
        </w:rPr>
        <w:t>чем масло П-28. Явление начинающ</w:t>
      </w:r>
      <w:r w:rsidRPr="00E96142">
        <w:rPr>
          <w:rFonts w:ascii="Times New Roman" w:hAnsi="Times New Roman"/>
          <w:sz w:val="28"/>
          <w:szCs w:val="28"/>
        </w:rPr>
        <w:t>егося питтинга наблюдали на зубьях шестерен шестеренной клети среднелистового стана 2300, которые смазывали маслом П-28. В частности, питтинг прекратился после замены масла П-28 цилиндровым маслом 24, которое по маслянистости превосходит масло П-28.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Мощность, которую в состоянии безопасно (с точки зрения излома) передать одна и та же зубчатая передача, может колебаться в зависимости от качества смазочного материала, существенно изменяясь (почти в два раза). Большое влияние на работу зубчатых передач оказывает добавление присадок к смазочным маслам. Применение, например, противозадирных присадок позволяет повысить предельную</w:t>
      </w:r>
      <w:r w:rsidR="0007264E" w:rsidRPr="00E96142">
        <w:rPr>
          <w:rFonts w:ascii="Times New Roman" w:hAnsi="Times New Roman"/>
          <w:sz w:val="28"/>
          <w:szCs w:val="28"/>
        </w:rPr>
        <w:t xml:space="preserve"> допустимую нагрузку на передачу</w:t>
      </w:r>
      <w:r w:rsidRPr="00E96142">
        <w:rPr>
          <w:rFonts w:ascii="Times New Roman" w:hAnsi="Times New Roman"/>
          <w:sz w:val="28"/>
          <w:szCs w:val="28"/>
        </w:rPr>
        <w:t xml:space="preserve"> в несколько раз. Установ</w:t>
      </w:r>
      <w:r w:rsidR="0007264E" w:rsidRPr="00E96142">
        <w:rPr>
          <w:rFonts w:ascii="Times New Roman" w:hAnsi="Times New Roman"/>
          <w:sz w:val="28"/>
          <w:szCs w:val="28"/>
        </w:rPr>
        <w:t>лено, что если обкатку кол</w:t>
      </w:r>
      <w:r w:rsidRPr="00E96142">
        <w:rPr>
          <w:rFonts w:ascii="Times New Roman" w:hAnsi="Times New Roman"/>
          <w:sz w:val="28"/>
          <w:szCs w:val="28"/>
        </w:rPr>
        <w:t>ес</w:t>
      </w:r>
      <w:r w:rsidR="0007264E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осуществляют на маслах с присадками, а затем эти масла заменяют базовыми маслами, то нагрузка, при которой возможно заедание, увеличивается на 25—30% по сравнению с нагрузкой при применении масла без противоизносной и противозадирной присадок. В отдельных случаях наличие противозадирной присадки в масле позволяет увеличить нагрузку заедания до 200—240%. В качестве легирующих присадок могут служить следующие соединения: дисульфид молибдена, титана, урана, циркония, оксид свинца, диселент вольфрама, пластмассовые покрытия и др. Хорошими смазочными свойст</w:t>
      </w:r>
      <w:r w:rsidR="0007264E" w:rsidRPr="00E96142">
        <w:rPr>
          <w:rFonts w:ascii="Times New Roman" w:hAnsi="Times New Roman"/>
          <w:sz w:val="28"/>
          <w:szCs w:val="28"/>
        </w:rPr>
        <w:t>вами обладает графит.</w:t>
      </w:r>
    </w:p>
    <w:p w:rsidR="0007264E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Эффективность влияния присадок на изменение нагрузки заедания во многом зависит от материала зубчатых колес. При прочих равных условиях сопротивляемость заеданию возрастает с увеличением содержания в стали хрома и молибдена и снижается при повышении содержания никеля</w:t>
      </w:r>
      <w:r w:rsidR="0007264E"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Материал, имеющий после закалки грубую мартенситную структуру, оказывает большую сопротивляемость заеданию при</w:t>
      </w:r>
      <w:r w:rsidR="0007264E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использовании масла средней вязкости, а передачи, изготовленные из более мелкозернистого материала большей твердости, требуют применения масел мал</w:t>
      </w:r>
      <w:r w:rsidR="0007264E" w:rsidRPr="00E96142">
        <w:rPr>
          <w:rFonts w:ascii="Times New Roman" w:hAnsi="Times New Roman"/>
          <w:sz w:val="28"/>
          <w:szCs w:val="28"/>
        </w:rPr>
        <w:t>ой вязкости с добавлением проти</w:t>
      </w:r>
      <w:r w:rsidRPr="00E96142">
        <w:rPr>
          <w:rFonts w:ascii="Times New Roman" w:hAnsi="Times New Roman"/>
          <w:sz w:val="28"/>
          <w:szCs w:val="28"/>
        </w:rPr>
        <w:t>воизносных и прогивозадирных присадок. Азотирование повышает сопротивляемость, но увеличивает возможность отслаивания. После цианирования наблюдают заедание трущихся поверхностей. Сопротивление заеданию увеличивается вдвое, если зубья покрыты фосфатами железа и марганца, а также серебром, оловом или бронзой.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Наилучшими противозадирными свойствами обладают нафтеновые масла, несколько худшими — парафиновые, а светлые масла высокой очистки (при соответствующей вязкости) воспринимают </w:t>
      </w:r>
      <w:r w:rsidR="0007264E" w:rsidRPr="00E96142">
        <w:rPr>
          <w:rFonts w:ascii="Times New Roman" w:hAnsi="Times New Roman"/>
          <w:sz w:val="28"/>
          <w:szCs w:val="28"/>
        </w:rPr>
        <w:t>еще</w:t>
      </w:r>
      <w:r w:rsidRPr="00E96142">
        <w:rPr>
          <w:rFonts w:ascii="Times New Roman" w:hAnsi="Times New Roman"/>
          <w:sz w:val="28"/>
          <w:szCs w:val="28"/>
        </w:rPr>
        <w:t xml:space="preserve"> меньшую нагрузку заедания. Хо</w:t>
      </w:r>
      <w:r w:rsidR="0007264E" w:rsidRPr="00E96142">
        <w:rPr>
          <w:rFonts w:ascii="Times New Roman" w:hAnsi="Times New Roman"/>
          <w:sz w:val="28"/>
          <w:szCs w:val="28"/>
        </w:rPr>
        <w:t>рошими противоза</w:t>
      </w:r>
      <w:r w:rsidRPr="00E96142">
        <w:rPr>
          <w:rFonts w:ascii="Times New Roman" w:hAnsi="Times New Roman"/>
          <w:sz w:val="28"/>
          <w:szCs w:val="28"/>
        </w:rPr>
        <w:t>дирными свойствами в маслах обладает сера.</w:t>
      </w:r>
    </w:p>
    <w:p w:rsidR="00541A55" w:rsidRDefault="006B4ED0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1" o:spid="_x0000_s1040" type="#_x0000_t75" alt="Описание: см 006.jpg" style="position:absolute;left:0;text-align:left;margin-left:253.2pt;margin-top:503.55pt;width:104.25pt;height:111.75pt;z-index:251656192;visibility:visible;mso-position-horizontal-relative:margin;mso-position-vertical-relative:margin">
            <v:imagedata r:id="rId9" o:title="см 006" grayscale="t" bilevel="t"/>
            <w10:wrap type="topAndBottom" anchorx="margin" anchory="margin"/>
          </v:shape>
        </w:pict>
      </w:r>
      <w:r>
        <w:rPr>
          <w:noProof/>
        </w:rPr>
        <w:pict>
          <v:shape id="Рисунок 0" o:spid="_x0000_s1039" type="#_x0000_t75" alt="Описание: см 005.jpg" style="position:absolute;left:0;text-align:left;margin-left:-8.55pt;margin-top:493.05pt;width:109.5pt;height:111.75pt;z-index:251655168;visibility:visible;mso-position-horizontal-relative:margin;mso-position-vertical-relative:margin">
            <v:imagedata r:id="rId10" o:title="см 005" grayscale="t" bilevel="t"/>
            <w10:wrap type="topAndBottom" anchorx="margin" anchory="margin"/>
          </v:shape>
        </w:pict>
      </w:r>
      <w:r>
        <w:rPr>
          <w:noProof/>
        </w:rPr>
        <w:pict>
          <v:shape id="_x0000_s1030" type="#_x0000_t202" style="position:absolute;left:0;text-align:left;margin-left:-7.2pt;margin-top:244.4pt;width:483pt;height:48.75pt;z-index:251657216" stroked="f">
            <v:textbox style="mso-next-textbox:#_x0000_s1030" inset="0,0,0,0">
              <w:txbxContent>
                <w:p w:rsidR="00B815E9" w:rsidRPr="00687C23" w:rsidRDefault="00B815E9" w:rsidP="00787517">
                  <w:pPr>
                    <w:pStyle w:val="aa"/>
                    <w:rPr>
                      <w:rFonts w:ascii="Times New Roman" w:hAnsi="Times New Roman"/>
                      <w:b w:val="0"/>
                      <w:noProof/>
                      <w:color w:val="auto"/>
                      <w:sz w:val="28"/>
                      <w:szCs w:val="28"/>
                    </w:rPr>
                  </w:pPr>
                  <w:r w:rsidRPr="00687C23">
                    <w:rPr>
                      <w:b w:val="0"/>
                      <w:color w:val="auto"/>
                      <w:sz w:val="28"/>
                      <w:szCs w:val="28"/>
                    </w:rPr>
                    <w:t>Рис. 2.</w:t>
                  </w:r>
                  <w:r w:rsidRPr="00687C23">
                    <w:rPr>
                      <w:rFonts w:ascii="Times New Roman" w:hAnsi="Times New Roman"/>
                      <w:b w:val="0"/>
                      <w:color w:val="auto"/>
                      <w:sz w:val="28"/>
                      <w:szCs w:val="28"/>
                    </w:rPr>
                    <w:t xml:space="preserve"> Выбор вязкости масел для смазывания стальных зубчатых передач в зависимости от твердости зубьев и окружной скорости: а – для зубчатых передач; б – для червячных передач</w:t>
                  </w:r>
                </w:p>
              </w:txbxContent>
            </v:textbox>
            <w10:wrap type="topAndBottom"/>
          </v:shape>
        </w:pict>
      </w:r>
      <w:r w:rsidR="0007264E" w:rsidRPr="00E96142">
        <w:rPr>
          <w:rFonts w:ascii="Times New Roman" w:hAnsi="Times New Roman"/>
          <w:sz w:val="28"/>
          <w:szCs w:val="28"/>
        </w:rPr>
        <w:t>Большое значение при работе п</w:t>
      </w:r>
      <w:r w:rsidR="00541A55" w:rsidRPr="00E96142">
        <w:rPr>
          <w:rFonts w:ascii="Times New Roman" w:hAnsi="Times New Roman"/>
          <w:sz w:val="28"/>
          <w:szCs w:val="28"/>
        </w:rPr>
        <w:t>ар трения играет вязкость масел</w:t>
      </w:r>
      <w:r w:rsidR="0019423E" w:rsidRPr="00E96142">
        <w:rPr>
          <w:rFonts w:ascii="Times New Roman" w:hAnsi="Times New Roman"/>
          <w:sz w:val="28"/>
          <w:szCs w:val="28"/>
        </w:rPr>
        <w:t xml:space="preserve">. </w:t>
      </w:r>
      <w:r w:rsidR="00541A55" w:rsidRPr="00E96142">
        <w:rPr>
          <w:rFonts w:ascii="Times New Roman" w:hAnsi="Times New Roman"/>
          <w:sz w:val="28"/>
          <w:szCs w:val="28"/>
        </w:rPr>
        <w:t>Вязкость смазочных масел для смазывания стальных зубчатых передач выби</w:t>
      </w:r>
      <w:r w:rsidR="0019423E" w:rsidRPr="00E96142">
        <w:rPr>
          <w:rFonts w:ascii="Times New Roman" w:hAnsi="Times New Roman"/>
          <w:sz w:val="28"/>
          <w:szCs w:val="28"/>
        </w:rPr>
        <w:t xml:space="preserve">рают по графику (рис. </w:t>
      </w:r>
      <w:r w:rsidR="00541A55" w:rsidRPr="00E96142">
        <w:rPr>
          <w:rFonts w:ascii="Times New Roman" w:hAnsi="Times New Roman"/>
          <w:sz w:val="28"/>
          <w:szCs w:val="28"/>
        </w:rPr>
        <w:t xml:space="preserve">2), на котором по оси абсцисс отложены значения параметра зубчатой пары </w:t>
      </w:r>
      <w:r w:rsidR="00541A55" w:rsidRPr="00E96142">
        <w:rPr>
          <w:rFonts w:ascii="Times New Roman" w:hAnsi="Times New Roman"/>
          <w:sz w:val="28"/>
          <w:szCs w:val="28"/>
          <w:lang w:val="en-US"/>
        </w:rPr>
        <w:t>X</w:t>
      </w:r>
      <w:r w:rsidR="00541A55" w:rsidRPr="00E96142">
        <w:rPr>
          <w:rFonts w:ascii="Times New Roman" w:hAnsi="Times New Roman"/>
          <w:sz w:val="28"/>
          <w:szCs w:val="28"/>
        </w:rPr>
        <w:t>, определяемые по формулам:</w:t>
      </w:r>
    </w:p>
    <w:p w:rsidR="008308E4" w:rsidRDefault="008308E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8E4" w:rsidRPr="00E96142" w:rsidRDefault="008308E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6404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  <w:lang w:val="en-US"/>
        </w:rPr>
        <w:t>X</w:t>
      </w:r>
      <w:r w:rsidRPr="00E96142">
        <w:rPr>
          <w:rFonts w:ascii="Times New Roman" w:hAnsi="Times New Roman"/>
          <w:sz w:val="28"/>
          <w:szCs w:val="28"/>
        </w:rPr>
        <w:t>=</w:t>
      </w:r>
      <w:r w:rsidRPr="00E96142">
        <w:rPr>
          <w:rFonts w:ascii="Times New Roman" w:hAnsi="Times New Roman"/>
          <w:sz w:val="28"/>
          <w:szCs w:val="28"/>
          <w:lang w:val="en-US"/>
        </w:rPr>
        <w:t>HVp</w:t>
      </w:r>
      <w:r w:rsidR="0019423E"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="0019423E" w:rsidRPr="00E96142">
        <w:rPr>
          <w:rFonts w:ascii="Times New Roman" w:hAnsi="Times New Roman"/>
          <w:sz w:val="28"/>
          <w:szCs w:val="28"/>
        </w:rPr>
        <w:t>/(10</w:t>
      </w:r>
      <w:r w:rsidR="0019423E" w:rsidRPr="00E96142">
        <w:rPr>
          <w:rFonts w:ascii="Times New Roman" w:hAnsi="Times New Roman"/>
          <w:sz w:val="28"/>
          <w:szCs w:val="28"/>
          <w:vertAlign w:val="superscript"/>
        </w:rPr>
        <w:t>7</w:t>
      </w:r>
      <w:r w:rsidRPr="00E96142">
        <w:rPr>
          <w:rFonts w:ascii="Times New Roman" w:hAnsi="Times New Roman"/>
          <w:sz w:val="28"/>
          <w:szCs w:val="28"/>
          <w:lang w:val="en-US"/>
        </w:rPr>
        <w:t>v</w:t>
      </w:r>
      <w:r w:rsidRPr="00E96142">
        <w:rPr>
          <w:rFonts w:ascii="Times New Roman" w:hAnsi="Times New Roman"/>
          <w:sz w:val="28"/>
          <w:szCs w:val="28"/>
        </w:rPr>
        <w:t xml:space="preserve">) </w:t>
      </w:r>
      <w:r w:rsidR="007F6404" w:rsidRPr="00E96142">
        <w:rPr>
          <w:rFonts w:ascii="Times New Roman" w:hAnsi="Times New Roman"/>
          <w:sz w:val="28"/>
          <w:szCs w:val="28"/>
        </w:rPr>
        <w:t>.</w:t>
      </w:r>
    </w:p>
    <w:p w:rsidR="002F1E57" w:rsidRPr="008308E4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Здесь </w:t>
      </w:r>
      <w:r w:rsidRPr="00E96142">
        <w:rPr>
          <w:rFonts w:ascii="Times New Roman" w:hAnsi="Times New Roman"/>
          <w:sz w:val="28"/>
          <w:szCs w:val="28"/>
          <w:lang w:val="en-US"/>
        </w:rPr>
        <w:t>HV</w:t>
      </w:r>
      <w:r w:rsidRPr="00E96142">
        <w:rPr>
          <w:rFonts w:ascii="Times New Roman" w:hAnsi="Times New Roman"/>
          <w:sz w:val="28"/>
          <w:szCs w:val="28"/>
        </w:rPr>
        <w:t>—твердость по Виккерсу зубьев более мягкой шестерни из двух зацепляющихся шестерен; р — наибольшее давление (наибольшее контактное напряжение сжатия) в полосе зацепления (по Герцу), Мн/м</w:t>
      </w:r>
      <w:r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Pr="00E96142">
        <w:rPr>
          <w:rFonts w:ascii="Times New Roman" w:hAnsi="Times New Roman"/>
          <w:sz w:val="28"/>
          <w:szCs w:val="28"/>
        </w:rPr>
        <w:t xml:space="preserve">; </w:t>
      </w:r>
      <w:r w:rsidRPr="00E96142">
        <w:rPr>
          <w:rFonts w:ascii="Times New Roman" w:hAnsi="Times New Roman"/>
          <w:sz w:val="28"/>
          <w:szCs w:val="28"/>
          <w:lang w:val="en-US"/>
        </w:rPr>
        <w:t>v</w:t>
      </w:r>
      <w:r w:rsidRPr="00E96142">
        <w:rPr>
          <w:rFonts w:ascii="Times New Roman" w:hAnsi="Times New Roman"/>
          <w:sz w:val="28"/>
          <w:szCs w:val="28"/>
        </w:rPr>
        <w:t xml:space="preserve"> — окружная скорость, м/с. В частности, для зубча</w:t>
      </w:r>
      <w:r w:rsidR="0019423E" w:rsidRPr="00E96142">
        <w:rPr>
          <w:rFonts w:ascii="Times New Roman" w:hAnsi="Times New Roman"/>
          <w:sz w:val="28"/>
          <w:szCs w:val="28"/>
        </w:rPr>
        <w:t xml:space="preserve">тых зацеплений принимают, что </w:t>
      </w:r>
      <w:r w:rsidR="0019423E" w:rsidRPr="00E96142">
        <w:rPr>
          <w:rFonts w:ascii="Times New Roman" w:hAnsi="Times New Roman"/>
          <w:sz w:val="28"/>
          <w:szCs w:val="28"/>
          <w:lang w:val="en-US"/>
        </w:rPr>
        <w:t>p</w:t>
      </w:r>
      <w:r w:rsidR="0019423E" w:rsidRPr="00E96142">
        <w:rPr>
          <w:rFonts w:ascii="Times New Roman" w:hAnsi="Times New Roman"/>
          <w:sz w:val="28"/>
          <w:szCs w:val="28"/>
        </w:rPr>
        <w:t xml:space="preserve"> = 2,88τ. Здесь τ</w:t>
      </w:r>
      <w:r w:rsidRPr="00E96142">
        <w:rPr>
          <w:rFonts w:ascii="Times New Roman" w:hAnsi="Times New Roman"/>
          <w:sz w:val="28"/>
          <w:szCs w:val="28"/>
        </w:rPr>
        <w:t xml:space="preserve"> — напряжение сдвига в расчете зуба на прочность соответствует максимальному расчетному моменту М.</w:t>
      </w:r>
    </w:p>
    <w:p w:rsidR="00E96142" w:rsidRPr="008308E4" w:rsidRDefault="00E96142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F6404" w:rsidRPr="00E96142" w:rsidRDefault="007F6404" w:rsidP="00E96142">
      <w:pPr>
        <w:pStyle w:val="aa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b w:val="0"/>
          <w:color w:val="auto"/>
          <w:sz w:val="28"/>
          <w:szCs w:val="28"/>
        </w:rPr>
        <w:t>Таблица 3.</w:t>
      </w:r>
      <w:r w:rsidRPr="00E9614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96142">
        <w:rPr>
          <w:rFonts w:ascii="Times New Roman" w:hAnsi="Times New Roman"/>
          <w:b w:val="0"/>
          <w:color w:val="auto"/>
          <w:spacing w:val="-1"/>
          <w:sz w:val="28"/>
          <w:szCs w:val="28"/>
        </w:rPr>
        <w:t xml:space="preserve">Выбор </w:t>
      </w:r>
      <w:r w:rsidRPr="00E96142">
        <w:rPr>
          <w:rFonts w:ascii="Times New Roman" w:hAnsi="Times New Roman"/>
          <w:b w:val="0"/>
          <w:color w:val="222222"/>
          <w:spacing w:val="-1"/>
          <w:sz w:val="28"/>
          <w:szCs w:val="28"/>
        </w:rPr>
        <w:t xml:space="preserve">масел для прямозубых, косозубых и шевронных цилиндрических и конических закрытых передач </w:t>
      </w:r>
      <w:r w:rsidRPr="00E96142">
        <w:rPr>
          <w:rFonts w:ascii="Times New Roman" w:hAnsi="Times New Roman"/>
          <w:b w:val="0"/>
          <w:color w:val="222222"/>
          <w:spacing w:val="-2"/>
          <w:sz w:val="28"/>
          <w:szCs w:val="28"/>
        </w:rPr>
        <w:t>при смазывании погружением и методом циркуляционного смазывания.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959"/>
        <w:gridCol w:w="963"/>
        <w:gridCol w:w="958"/>
        <w:gridCol w:w="963"/>
        <w:gridCol w:w="966"/>
        <w:gridCol w:w="1003"/>
        <w:gridCol w:w="891"/>
      </w:tblGrid>
      <w:tr w:rsidR="002F1E57" w:rsidRPr="005051A7" w:rsidTr="005051A7">
        <w:trPr>
          <w:trHeight w:val="20"/>
        </w:trPr>
        <w:tc>
          <w:tcPr>
            <w:tcW w:w="2943" w:type="dxa"/>
            <w:vMerge w:val="restart"/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1"/>
                <w:w w:val="109"/>
                <w:sz w:val="20"/>
                <w:szCs w:val="20"/>
              </w:rPr>
              <w:t xml:space="preserve">Материал (предел прочности на </w:t>
            </w:r>
            <w:r w:rsidRPr="005051A7">
              <w:rPr>
                <w:rFonts w:ascii="Times New Roman" w:hAnsi="Times New Roman"/>
                <w:color w:val="000000"/>
                <w:spacing w:val="2"/>
                <w:w w:val="109"/>
                <w:sz w:val="20"/>
                <w:szCs w:val="20"/>
              </w:rPr>
              <w:t>разрыв, Мн/м</w:t>
            </w:r>
            <w:r w:rsidRPr="005051A7">
              <w:rPr>
                <w:rFonts w:ascii="Times New Roman" w:hAnsi="Times New Roman"/>
                <w:color w:val="000000"/>
                <w:spacing w:val="2"/>
                <w:w w:val="109"/>
                <w:sz w:val="20"/>
                <w:szCs w:val="20"/>
                <w:vertAlign w:val="superscript"/>
              </w:rPr>
              <w:t>2</w:t>
            </w:r>
            <w:r w:rsidRPr="005051A7">
              <w:rPr>
                <w:rFonts w:ascii="Times New Roman" w:hAnsi="Times New Roman"/>
                <w:color w:val="000000"/>
                <w:spacing w:val="2"/>
                <w:w w:val="109"/>
                <w:sz w:val="20"/>
                <w:szCs w:val="20"/>
              </w:rPr>
              <w:t>)</w:t>
            </w:r>
          </w:p>
        </w:tc>
        <w:tc>
          <w:tcPr>
            <w:tcW w:w="691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Вязкость °ВУ при окружной скорости, м/с</w:t>
            </w:r>
          </w:p>
        </w:tc>
      </w:tr>
      <w:tr w:rsidR="002F1E57" w:rsidRPr="005051A7" w:rsidTr="005051A7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w w:val="109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0,5-1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1-2,5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2,5-5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5-12,5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12,5-25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  <w:t>25</w:t>
            </w:r>
          </w:p>
        </w:tc>
      </w:tr>
      <w:tr w:rsidR="002F1E57" w:rsidRPr="005051A7" w:rsidTr="005051A7">
        <w:trPr>
          <w:trHeight w:val="20"/>
        </w:trPr>
        <w:tc>
          <w:tcPr>
            <w:tcW w:w="2943" w:type="dxa"/>
            <w:vMerge/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w w:val="109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i/>
                <w:color w:val="000000"/>
                <w:spacing w:val="-1"/>
                <w:w w:val="109"/>
                <w:sz w:val="20"/>
                <w:szCs w:val="20"/>
                <w:lang w:val="en-US"/>
              </w:rPr>
              <w:t xml:space="preserve">t </w:t>
            </w: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  <w:lang w:val="en-US"/>
              </w:rPr>
              <w:t>=100 ˚C</w:t>
            </w:r>
          </w:p>
        </w:tc>
        <w:tc>
          <w:tcPr>
            <w:tcW w:w="4926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i/>
                <w:color w:val="000000"/>
                <w:spacing w:val="-1"/>
                <w:w w:val="109"/>
                <w:sz w:val="20"/>
                <w:szCs w:val="20"/>
                <w:lang w:val="en-US"/>
              </w:rPr>
              <w:t>t =</w:t>
            </w:r>
            <w:r w:rsidRPr="005051A7">
              <w:rPr>
                <w:rFonts w:ascii="Times New Roman" w:hAnsi="Times New Roman"/>
                <w:color w:val="000000"/>
                <w:spacing w:val="-1"/>
                <w:w w:val="109"/>
                <w:sz w:val="20"/>
                <w:szCs w:val="20"/>
                <w:lang w:val="en-US"/>
              </w:rPr>
              <w:t>50 ˚C</w:t>
            </w:r>
          </w:p>
        </w:tc>
      </w:tr>
      <w:tr w:rsidR="002F1E57" w:rsidRPr="005051A7" w:rsidTr="005051A7">
        <w:trPr>
          <w:trHeight w:val="20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Пластмассы, бронзы, чугуны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F1E57" w:rsidRPr="005051A7" w:rsidTr="005051A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Сталь (470-630)</w:t>
            </w:r>
          </w:p>
          <w:p w:rsidR="00687C23" w:rsidRPr="005051A7" w:rsidRDefault="00687C23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2F1E57" w:rsidRPr="005051A7" w:rsidTr="005051A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Сталь (630-790)</w:t>
            </w:r>
          </w:p>
          <w:p w:rsidR="00687C23" w:rsidRPr="005051A7" w:rsidRDefault="00687C23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2F1E57" w:rsidRPr="005051A7" w:rsidTr="005051A7">
        <w:trPr>
          <w:trHeight w:val="20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Сталь (790-1020)</w:t>
            </w:r>
          </w:p>
          <w:p w:rsidR="00687C23" w:rsidRPr="005051A7" w:rsidRDefault="00687C23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1E57" w:rsidRPr="005051A7" w:rsidRDefault="002F1E57" w:rsidP="005051A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7F6404" w:rsidRPr="005051A7" w:rsidTr="005051A7">
        <w:trPr>
          <w:trHeight w:val="20"/>
        </w:trPr>
        <w:tc>
          <w:tcPr>
            <w:tcW w:w="2943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Сталь (1020-1260)</w:t>
            </w:r>
          </w:p>
          <w:p w:rsidR="00687C23" w:rsidRPr="005051A7" w:rsidRDefault="00687C23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F6404" w:rsidRPr="005051A7" w:rsidRDefault="007F6404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27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F6404" w:rsidRPr="005051A7" w:rsidTr="005051A7">
        <w:trPr>
          <w:trHeight w:val="20"/>
        </w:trPr>
        <w:tc>
          <w:tcPr>
            <w:tcW w:w="2943" w:type="dxa"/>
            <w:shd w:val="clear" w:color="auto" w:fill="auto"/>
          </w:tcPr>
          <w:p w:rsidR="007F6404" w:rsidRPr="005051A7" w:rsidRDefault="007F6404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Сталь (1260-1500)</w:t>
            </w:r>
          </w:p>
          <w:p w:rsidR="00687C23" w:rsidRPr="005051A7" w:rsidRDefault="00687C23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27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F6404" w:rsidRPr="005051A7" w:rsidTr="005051A7">
        <w:trPr>
          <w:trHeight w:val="20"/>
        </w:trPr>
        <w:tc>
          <w:tcPr>
            <w:tcW w:w="2943" w:type="dxa"/>
            <w:shd w:val="clear" w:color="auto" w:fill="auto"/>
          </w:tcPr>
          <w:p w:rsidR="007F6404" w:rsidRPr="005051A7" w:rsidRDefault="007F6404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 xml:space="preserve">Сталь </w:t>
            </w:r>
            <w:r w:rsidRPr="005051A7">
              <w:rPr>
                <w:rFonts w:ascii="Times New Roman" w:hAnsi="Times New Roman"/>
                <w:color w:val="000000"/>
                <w:w w:val="108"/>
                <w:sz w:val="20"/>
                <w:szCs w:val="20"/>
              </w:rPr>
              <w:t>цементированная</w:t>
            </w:r>
            <w:r w:rsidR="008308E4" w:rsidRPr="005051A7">
              <w:rPr>
                <w:rFonts w:ascii="Times New Roman" w:hAnsi="Times New Roman"/>
                <w:color w:val="000000"/>
                <w:w w:val="108"/>
                <w:sz w:val="20"/>
                <w:szCs w:val="20"/>
              </w:rPr>
              <w:t xml:space="preserve"> </w:t>
            </w:r>
            <w:r w:rsidRPr="005051A7">
              <w:rPr>
                <w:rFonts w:ascii="Times New Roman" w:hAnsi="Times New Roman"/>
                <w:color w:val="000000"/>
                <w:w w:val="108"/>
                <w:sz w:val="20"/>
                <w:szCs w:val="20"/>
              </w:rPr>
              <w:t xml:space="preserve">или </w:t>
            </w:r>
            <w:r w:rsidRPr="005051A7">
              <w:rPr>
                <w:rFonts w:ascii="Times New Roman" w:hAnsi="Times New Roman"/>
                <w:color w:val="000000"/>
                <w:spacing w:val="2"/>
                <w:w w:val="108"/>
                <w:sz w:val="20"/>
                <w:szCs w:val="20"/>
              </w:rPr>
              <w:t>с закаленной поверхностью</w:t>
            </w:r>
          </w:p>
        </w:tc>
        <w:tc>
          <w:tcPr>
            <w:tcW w:w="993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27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2" w:type="dxa"/>
            <w:shd w:val="clear" w:color="auto" w:fill="auto"/>
          </w:tcPr>
          <w:p w:rsidR="007F6404" w:rsidRPr="005051A7" w:rsidRDefault="007F6404" w:rsidP="00505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</w:tbl>
    <w:p w:rsidR="00E96142" w:rsidRDefault="00E96142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1E57" w:rsidRPr="00E96142" w:rsidRDefault="006B4ED0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0;margin-top:0;width:479.35pt;height:27.1pt;z-index:251659264;mso-position-horizontal:left;mso-position-horizontal-relative:margin;mso-position-vertical:bottom;mso-position-vertical-relative:margin" stroked="f">
            <v:textbox style="mso-fit-shape-to-text:t" inset="0,0,0,0">
              <w:txbxContent>
                <w:p w:rsidR="00B815E9" w:rsidRPr="00687C23" w:rsidRDefault="00B815E9" w:rsidP="007F6404">
                  <w:pPr>
                    <w:pStyle w:val="aa"/>
                    <w:jc w:val="both"/>
                    <w:rPr>
                      <w:b w:val="0"/>
                      <w:color w:val="auto"/>
                      <w:sz w:val="28"/>
                      <w:szCs w:val="28"/>
                    </w:rPr>
                  </w:pPr>
                  <w:r w:rsidRPr="00687C23">
                    <w:rPr>
                      <w:b w:val="0"/>
                      <w:color w:val="auto"/>
                      <w:sz w:val="28"/>
                      <w:szCs w:val="28"/>
                    </w:rPr>
                    <w:t>Рисунок 2. Выбор смазочного материала для закрытых зубчатых передач.</w:t>
                  </w:r>
                </w:p>
              </w:txbxContent>
            </v:textbox>
            <w10:wrap type="square" anchorx="margin" anchory="margin"/>
          </v:shape>
        </w:pict>
      </w:r>
      <w:r w:rsidR="00541A55" w:rsidRPr="00E96142">
        <w:rPr>
          <w:rFonts w:ascii="Times New Roman" w:hAnsi="Times New Roman"/>
          <w:sz w:val="28"/>
          <w:szCs w:val="28"/>
        </w:rPr>
        <w:t>Если передача</w:t>
      </w:r>
      <w:r w:rsidR="002F1E57" w:rsidRPr="00E96142">
        <w:rPr>
          <w:rFonts w:ascii="Times New Roman" w:hAnsi="Times New Roman"/>
          <w:sz w:val="28"/>
          <w:szCs w:val="28"/>
        </w:rPr>
        <w:t xml:space="preserve"> </w:t>
      </w:r>
      <w:r w:rsidR="00541A55" w:rsidRPr="00E96142">
        <w:rPr>
          <w:rFonts w:ascii="Times New Roman" w:hAnsi="Times New Roman"/>
          <w:sz w:val="28"/>
          <w:szCs w:val="28"/>
        </w:rPr>
        <w:t>работает при переменных режимах, то при определении ве</w:t>
      </w:r>
      <w:r w:rsidR="0019423E" w:rsidRPr="00E96142">
        <w:rPr>
          <w:rFonts w:ascii="Times New Roman" w:hAnsi="Times New Roman"/>
          <w:sz w:val="28"/>
          <w:szCs w:val="28"/>
        </w:rPr>
        <w:t xml:space="preserve">личины </w:t>
      </w:r>
      <w:r w:rsidR="0019423E" w:rsidRPr="00E96142">
        <w:rPr>
          <w:rFonts w:ascii="Times New Roman" w:hAnsi="Times New Roman"/>
          <w:sz w:val="28"/>
          <w:szCs w:val="28"/>
          <w:lang w:val="en-US"/>
        </w:rPr>
        <w:t>X</w:t>
      </w:r>
      <w:r w:rsidR="00541A55" w:rsidRPr="00E96142">
        <w:rPr>
          <w:rFonts w:ascii="Times New Roman" w:hAnsi="Times New Roman"/>
          <w:sz w:val="28"/>
          <w:szCs w:val="28"/>
        </w:rPr>
        <w:t xml:space="preserve"> следует принимать максимальное значение </w:t>
      </w:r>
      <w:r w:rsidR="00541A55" w:rsidRPr="00E96142">
        <w:rPr>
          <w:rFonts w:ascii="Times New Roman" w:hAnsi="Times New Roman"/>
          <w:sz w:val="28"/>
          <w:szCs w:val="28"/>
          <w:lang w:val="en-US"/>
        </w:rPr>
        <w:t>p</w:t>
      </w:r>
      <w:r w:rsidR="00541A55"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="00541A55" w:rsidRPr="00E96142">
        <w:rPr>
          <w:rFonts w:ascii="Times New Roman" w:hAnsi="Times New Roman"/>
          <w:sz w:val="28"/>
          <w:szCs w:val="28"/>
        </w:rPr>
        <w:t>/</w:t>
      </w:r>
      <w:r w:rsidR="00541A55" w:rsidRPr="00E96142">
        <w:rPr>
          <w:rFonts w:ascii="Times New Roman" w:hAnsi="Times New Roman"/>
          <w:sz w:val="28"/>
          <w:szCs w:val="28"/>
          <w:lang w:val="en-US"/>
        </w:rPr>
        <w:t>v</w:t>
      </w:r>
      <w:r w:rsidR="00541A55" w:rsidRPr="00E96142">
        <w:rPr>
          <w:rFonts w:ascii="Times New Roman" w:hAnsi="Times New Roman"/>
          <w:sz w:val="28"/>
          <w:szCs w:val="28"/>
        </w:rPr>
        <w:t>. Как видно из графи</w:t>
      </w:r>
      <w:r w:rsidR="0019423E" w:rsidRPr="00E96142">
        <w:rPr>
          <w:rFonts w:ascii="Times New Roman" w:hAnsi="Times New Roman"/>
          <w:sz w:val="28"/>
          <w:szCs w:val="28"/>
        </w:rPr>
        <w:t xml:space="preserve">ка (см. рис. </w:t>
      </w:r>
      <w:r w:rsidR="00541A55" w:rsidRPr="00E96142">
        <w:rPr>
          <w:rFonts w:ascii="Times New Roman" w:hAnsi="Times New Roman"/>
          <w:sz w:val="28"/>
          <w:szCs w:val="28"/>
        </w:rPr>
        <w:t xml:space="preserve">2), каждому значению </w:t>
      </w:r>
      <w:r w:rsidR="00541A55" w:rsidRPr="00E96142">
        <w:rPr>
          <w:rFonts w:ascii="Times New Roman" w:hAnsi="Times New Roman"/>
          <w:sz w:val="28"/>
          <w:szCs w:val="28"/>
          <w:lang w:val="en-US"/>
        </w:rPr>
        <w:t>X</w:t>
      </w:r>
      <w:r w:rsidR="00541A55" w:rsidRPr="00E96142">
        <w:rPr>
          <w:rFonts w:ascii="Times New Roman" w:hAnsi="Times New Roman"/>
          <w:sz w:val="28"/>
          <w:szCs w:val="28"/>
        </w:rPr>
        <w:t xml:space="preserve"> соответствует определенный диапазон вязкости масел. Так, более высокую вязкость масел принимают в следующих случаях: при изготовлении обеих зацепляющихся шестерен из стали одной марки или хотя бы одной из </w:t>
      </w:r>
      <w:r w:rsidR="0019423E" w:rsidRPr="00E96142">
        <w:rPr>
          <w:rFonts w:ascii="Times New Roman" w:hAnsi="Times New Roman"/>
          <w:sz w:val="28"/>
          <w:szCs w:val="28"/>
        </w:rPr>
        <w:t>шестерен из никелевой или хромоникелевой стали со сквозной</w:t>
      </w:r>
      <w:r w:rsidR="00BB1B71" w:rsidRPr="00E96142">
        <w:rPr>
          <w:rFonts w:ascii="Times New Roman" w:hAnsi="Times New Roman"/>
          <w:sz w:val="28"/>
          <w:szCs w:val="28"/>
        </w:rPr>
        <w:t xml:space="preserve"> </w:t>
      </w:r>
      <w:r w:rsidR="002F1E57" w:rsidRPr="00E96142">
        <w:rPr>
          <w:rFonts w:ascii="Times New Roman" w:hAnsi="Times New Roman"/>
          <w:sz w:val="28"/>
          <w:szCs w:val="28"/>
        </w:rPr>
        <w:t>закалкой; при работе зубчатой передачи с ударными нагрузками; при температуре окружающей среды более 25 ˚С. Меньшую вязкость принимают: при высокой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2F1E57" w:rsidRPr="00E96142">
        <w:rPr>
          <w:rFonts w:ascii="Times New Roman" w:hAnsi="Times New Roman"/>
          <w:sz w:val="28"/>
          <w:szCs w:val="28"/>
        </w:rPr>
        <w:t>разности обработки шестерен; при температуре окружающей среды ниже 10 °С; при фосфатированных или сульфидированных шестернях (пока покрытие не износилось); при смазывании шестерен под давлением (если параметр Х &gt; 100).</w:t>
      </w:r>
    </w:p>
    <w:p w:rsidR="008308E4" w:rsidRDefault="006B4ED0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4" o:spid="_x0000_s1038" type="#_x0000_t75" alt="Описание: IMG_0321.jpg" style="position:absolute;left:0;text-align:left;margin-left:139.2pt;margin-top:472.8pt;width:179.25pt;height:169.5pt;z-index:251658240;visibility:visible;mso-position-horizontal-relative:margin;mso-position-vertical-relative:margin">
            <v:imagedata r:id="rId11" o:title="IMG_0321" grayscale="t" bilevel="t"/>
            <w10:wrap type="topAndBottom" anchorx="margin" anchory="margin"/>
          </v:shape>
        </w:pict>
      </w:r>
      <w:r w:rsidR="002F1E57" w:rsidRPr="00E96142">
        <w:rPr>
          <w:rFonts w:ascii="Times New Roman" w:hAnsi="Times New Roman"/>
          <w:sz w:val="28"/>
          <w:szCs w:val="28"/>
        </w:rPr>
        <w:t>Для закрытых зубчатых передач в зависимости от удельной нагрузки и скорости (или частоты вращения) сорт смазочного масла выбирают по номограмме (рис. 3). Для зубчатых пар, *• хромиетон стали вязкость масла следует выбирать на 10—15 В У больше по сравнению с указанной в табл. 61 в работе [7]. Чисто граничная смазка на значительных участках контактных поверхностей зубьев может возникать главным образом в гипоидных и цилиндрических винтовых передачах. Эти передачи обладают особой склонностью к задирам. Поэтому их следует смазывать маслами,</w:t>
      </w:r>
      <w:r w:rsidR="007F6404" w:rsidRPr="00E96142">
        <w:rPr>
          <w:rFonts w:ascii="Times New Roman" w:hAnsi="Times New Roman"/>
          <w:sz w:val="28"/>
          <w:szCs w:val="28"/>
        </w:rPr>
        <w:t xml:space="preserve"> </w:t>
      </w:r>
      <w:r w:rsidR="002F1E57" w:rsidRPr="00E96142">
        <w:rPr>
          <w:rFonts w:ascii="Times New Roman" w:hAnsi="Times New Roman"/>
          <w:sz w:val="28"/>
          <w:szCs w:val="28"/>
        </w:rPr>
        <w:t>содержащими противозадирные присадки. К таким маслам для гипоидных передач относится масло, изготовляемое по ТУ 38 101270—78. Оно вырабатывается на основе базового масл</w:t>
      </w:r>
      <w:r w:rsidR="007F6404" w:rsidRPr="00E96142">
        <w:rPr>
          <w:rFonts w:ascii="Times New Roman" w:hAnsi="Times New Roman"/>
          <w:sz w:val="28"/>
          <w:szCs w:val="28"/>
        </w:rPr>
        <w:t>а марки ТС-</w:t>
      </w:r>
      <w:r w:rsidR="002F1E57" w:rsidRPr="00E96142">
        <w:rPr>
          <w:rFonts w:ascii="Times New Roman" w:hAnsi="Times New Roman"/>
          <w:sz w:val="28"/>
          <w:szCs w:val="28"/>
        </w:rPr>
        <w:t>14,5 с добавлением к нему приса</w:t>
      </w:r>
      <w:r w:rsidR="007F6404" w:rsidRPr="00E96142">
        <w:rPr>
          <w:rFonts w:ascii="Times New Roman" w:hAnsi="Times New Roman"/>
          <w:sz w:val="28"/>
          <w:szCs w:val="28"/>
        </w:rPr>
        <w:t>док; 2,2% проти</w:t>
      </w:r>
      <w:r w:rsidR="002F1E57" w:rsidRPr="00E96142">
        <w:rPr>
          <w:rFonts w:ascii="Times New Roman" w:hAnsi="Times New Roman"/>
          <w:sz w:val="28"/>
          <w:szCs w:val="28"/>
        </w:rPr>
        <w:t xml:space="preserve">возадирной; не более 0,35% моющей присадки </w:t>
      </w:r>
      <w:r w:rsidR="002F1E57" w:rsidRPr="00E96142">
        <w:rPr>
          <w:rFonts w:ascii="Times New Roman" w:hAnsi="Times New Roman"/>
          <w:sz w:val="28"/>
          <w:szCs w:val="28"/>
          <w:lang w:val="en-US"/>
        </w:rPr>
        <w:t>MACK</w:t>
      </w:r>
      <w:r w:rsidR="002F1E57" w:rsidRPr="00E96142">
        <w:rPr>
          <w:rFonts w:ascii="Times New Roman" w:hAnsi="Times New Roman"/>
          <w:sz w:val="28"/>
          <w:szCs w:val="28"/>
        </w:rPr>
        <w:t xml:space="preserve"> и 0,007% антипенной ПМС-200А. Для гипоидных передач используетс</w:t>
      </w:r>
      <w:r w:rsidR="007F6404" w:rsidRPr="00E96142">
        <w:rPr>
          <w:rFonts w:ascii="Times New Roman" w:hAnsi="Times New Roman"/>
          <w:sz w:val="28"/>
          <w:szCs w:val="28"/>
        </w:rPr>
        <w:t>я масло ТС (ОСТ 38 01260—82)</w:t>
      </w:r>
      <w:r w:rsidR="002F1E57" w:rsidRPr="00E96142">
        <w:rPr>
          <w:rFonts w:ascii="Times New Roman" w:hAnsi="Times New Roman"/>
          <w:sz w:val="28"/>
          <w:szCs w:val="28"/>
        </w:rPr>
        <w:t xml:space="preserve">. Для смазывания открытых зубчатых передач рекомендуют применять пластичный смазочный материал (графитную смазку) УСсА (ГОСТ 3333—80); применяют также для этой цели </w:t>
      </w:r>
    </w:p>
    <w:p w:rsidR="008308E4" w:rsidRDefault="008308E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08E4" w:rsidRDefault="008308E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1E57" w:rsidRPr="00E96142" w:rsidRDefault="002F1E57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полугудрон и шестеренную мазь (80% полугудрона+ 20% нефтебитума </w:t>
      </w:r>
      <w:r w:rsidRPr="00E96142">
        <w:rPr>
          <w:rFonts w:ascii="Times New Roman" w:hAnsi="Times New Roman"/>
          <w:sz w:val="28"/>
          <w:szCs w:val="28"/>
          <w:lang w:val="en-US"/>
        </w:rPr>
        <w:t>IV</w:t>
      </w:r>
      <w:r w:rsidRPr="00E96142">
        <w:rPr>
          <w:rFonts w:ascii="Times New Roman" w:hAnsi="Times New Roman"/>
          <w:sz w:val="28"/>
          <w:szCs w:val="28"/>
        </w:rPr>
        <w:t>). Перед приготовлением этой мази битум разогревают до жидкого состояния.</w:t>
      </w:r>
    </w:p>
    <w:p w:rsidR="002F1E57" w:rsidRPr="00E96142" w:rsidRDefault="002F1E57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b/>
          <w:i/>
          <w:sz w:val="28"/>
          <w:szCs w:val="28"/>
        </w:rPr>
        <w:t>Червячные передачи.</w:t>
      </w:r>
      <w:r w:rsidRPr="00E96142">
        <w:rPr>
          <w:rFonts w:ascii="Times New Roman" w:hAnsi="Times New Roman"/>
          <w:sz w:val="28"/>
          <w:szCs w:val="28"/>
        </w:rPr>
        <w:t xml:space="preserve"> Червячные передачи бывают двух видов: цилиндрические и глобоидные. Последние по сопротивляемости заеданию, усталостному выкрашиванию и излому обладают большей несущей способностью, чем цилиндрические. Это обстоятельство объясняется тем, что контакт в глобоидном зацеплении осуществляется одновременно по двум линиям, причем одна из них имеет радиальное, а другая — близкое к нему направление. Кроме того, в зацеплении одновременно находится до 4—5 зубьев колеса. Для глобоидных передач по сравнению с передачами с цилиндрическим червяком наиболее благоприятна жидкостная смазка.</w:t>
      </w:r>
    </w:p>
    <w:p w:rsidR="002F1E57" w:rsidRPr="00E96142" w:rsidRDefault="002F1E57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Коэффициент полезного действия (к.п.д.) червячной передачи определяют по формуле:</w:t>
      </w:r>
    </w:p>
    <w:p w:rsidR="002F1E57" w:rsidRPr="00E96142" w:rsidRDefault="007F640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  <w:lang w:val="en-US"/>
        </w:rPr>
        <w:t>η</w:t>
      </w:r>
      <w:r w:rsidRPr="00E96142">
        <w:rPr>
          <w:rFonts w:ascii="Times New Roman" w:hAnsi="Times New Roman"/>
          <w:sz w:val="28"/>
          <w:szCs w:val="28"/>
          <w:vertAlign w:val="subscript"/>
        </w:rPr>
        <w:t>ч.п</w:t>
      </w:r>
      <w:r w:rsidRPr="00E96142">
        <w:rPr>
          <w:rFonts w:ascii="Times New Roman" w:hAnsi="Times New Roman"/>
          <w:sz w:val="28"/>
          <w:szCs w:val="28"/>
        </w:rPr>
        <w:t>=η</w:t>
      </w:r>
      <w:r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E96142">
        <w:rPr>
          <w:rFonts w:ascii="Times New Roman" w:hAnsi="Times New Roman"/>
          <w:sz w:val="28"/>
          <w:szCs w:val="28"/>
          <w:lang w:val="en-US"/>
        </w:rPr>
        <w:t>tgλ</w:t>
      </w:r>
      <w:r w:rsidRPr="00E96142">
        <w:rPr>
          <w:rFonts w:ascii="Times New Roman" w:hAnsi="Times New Roman"/>
          <w:sz w:val="28"/>
          <w:szCs w:val="28"/>
        </w:rPr>
        <w:t>/[</w:t>
      </w:r>
      <w:r w:rsidRPr="00E96142">
        <w:rPr>
          <w:rFonts w:ascii="Times New Roman" w:hAnsi="Times New Roman"/>
          <w:sz w:val="28"/>
          <w:szCs w:val="28"/>
          <w:lang w:val="en-US"/>
        </w:rPr>
        <w:t>tg</w:t>
      </w:r>
      <w:r w:rsidRPr="00E96142">
        <w:rPr>
          <w:rFonts w:ascii="Times New Roman" w:hAnsi="Times New Roman"/>
          <w:sz w:val="28"/>
          <w:szCs w:val="28"/>
        </w:rPr>
        <w:t>(</w:t>
      </w:r>
      <w:r w:rsidRPr="00E96142">
        <w:rPr>
          <w:rFonts w:ascii="Times New Roman" w:hAnsi="Times New Roman"/>
          <w:sz w:val="28"/>
          <w:szCs w:val="28"/>
          <w:lang w:val="en-US"/>
        </w:rPr>
        <w:t>λ</w:t>
      </w:r>
      <w:r w:rsidRPr="00E96142">
        <w:rPr>
          <w:rFonts w:ascii="Times New Roman" w:hAnsi="Times New Roman"/>
          <w:sz w:val="28"/>
          <w:szCs w:val="28"/>
        </w:rPr>
        <w:t>+</w:t>
      </w:r>
      <w:r w:rsidRPr="00E96142">
        <w:rPr>
          <w:rFonts w:ascii="Times New Roman" w:hAnsi="Times New Roman"/>
          <w:sz w:val="28"/>
          <w:szCs w:val="28"/>
          <w:lang w:val="en-US"/>
        </w:rPr>
        <w:t>ρ</w:t>
      </w:r>
      <w:r w:rsidRPr="00E96142">
        <w:rPr>
          <w:rFonts w:ascii="Times New Roman" w:hAnsi="Times New Roman"/>
          <w:sz w:val="28"/>
          <w:szCs w:val="28"/>
          <w:vertAlign w:val="subscript"/>
        </w:rPr>
        <w:t>1</w:t>
      </w:r>
      <w:r w:rsidRPr="00E96142">
        <w:rPr>
          <w:rFonts w:ascii="Times New Roman" w:hAnsi="Times New Roman"/>
          <w:sz w:val="28"/>
          <w:szCs w:val="28"/>
        </w:rPr>
        <w:t>)],</w:t>
      </w:r>
    </w:p>
    <w:p w:rsidR="00541A55" w:rsidRPr="00E96142" w:rsidRDefault="007F6404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где </w:t>
      </w:r>
      <w:r w:rsidRPr="00E96142">
        <w:rPr>
          <w:rFonts w:ascii="Times New Roman" w:hAnsi="Times New Roman"/>
          <w:sz w:val="28"/>
          <w:szCs w:val="28"/>
          <w:lang w:val="en-US"/>
        </w:rPr>
        <w:t>λ</w:t>
      </w:r>
      <w:r w:rsidRPr="00E96142">
        <w:rPr>
          <w:rFonts w:ascii="Times New Roman" w:hAnsi="Times New Roman"/>
          <w:sz w:val="28"/>
          <w:szCs w:val="28"/>
        </w:rPr>
        <w:t xml:space="preserve"> – угол подъема витков по делительному цилиндру червяка; </w:t>
      </w:r>
      <w:r w:rsidRPr="00E96142">
        <w:rPr>
          <w:rFonts w:ascii="Times New Roman" w:hAnsi="Times New Roman"/>
          <w:sz w:val="28"/>
          <w:szCs w:val="28"/>
          <w:lang w:val="en-US"/>
        </w:rPr>
        <w:t>ρ</w:t>
      </w:r>
      <w:r w:rsidRPr="00E96142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E96142">
        <w:rPr>
          <w:rFonts w:ascii="Times New Roman" w:hAnsi="Times New Roman"/>
          <w:sz w:val="28"/>
          <w:szCs w:val="28"/>
        </w:rPr>
        <w:t>– фиктивный угол трения;</w:t>
      </w:r>
      <w:r w:rsidR="00420AED" w:rsidRPr="00E96142">
        <w:rPr>
          <w:rFonts w:ascii="Times New Roman" w:hAnsi="Times New Roman"/>
          <w:sz w:val="28"/>
          <w:szCs w:val="28"/>
        </w:rPr>
        <w:t xml:space="preserve"> η</w:t>
      </w:r>
      <w:r w:rsidR="00420AED"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="00420AED" w:rsidRPr="00E96142">
        <w:rPr>
          <w:rFonts w:ascii="Times New Roman" w:hAnsi="Times New Roman"/>
          <w:sz w:val="28"/>
          <w:szCs w:val="28"/>
        </w:rPr>
        <w:t xml:space="preserve">- коэффициент, учитывающий </w:t>
      </w:r>
      <w:r w:rsidR="00541A55" w:rsidRPr="00E96142">
        <w:rPr>
          <w:rFonts w:ascii="Times New Roman" w:hAnsi="Times New Roman"/>
          <w:sz w:val="28"/>
          <w:szCs w:val="28"/>
        </w:rPr>
        <w:t>потери мощности на перемешивание и разбрызгивание масла в картере смазочной системы червячной передачи. Обычно принимают</w:t>
      </w:r>
    </w:p>
    <w:p w:rsidR="00420AED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  <w:lang w:val="en-US"/>
        </w:rPr>
        <w:t>ρ</w:t>
      </w:r>
      <w:r w:rsidRPr="00E96142">
        <w:rPr>
          <w:rFonts w:ascii="Times New Roman" w:hAnsi="Times New Roman"/>
          <w:sz w:val="28"/>
          <w:szCs w:val="28"/>
          <w:vertAlign w:val="subscript"/>
        </w:rPr>
        <w:t>1</w:t>
      </w:r>
      <w:r w:rsidRPr="00E96142">
        <w:rPr>
          <w:rFonts w:ascii="Times New Roman" w:hAnsi="Times New Roman"/>
          <w:sz w:val="28"/>
          <w:szCs w:val="28"/>
        </w:rPr>
        <w:t xml:space="preserve"> ≈ </w:t>
      </w:r>
      <w:r w:rsidRPr="00E96142">
        <w:rPr>
          <w:rFonts w:ascii="Times New Roman" w:hAnsi="Times New Roman"/>
          <w:sz w:val="28"/>
          <w:szCs w:val="28"/>
          <w:lang w:val="en-US"/>
        </w:rPr>
        <w:t>arctg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  <w:lang w:val="en-US"/>
        </w:rPr>
        <w:t>f</w:t>
      </w:r>
      <w:r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,</w:t>
      </w:r>
    </w:p>
    <w:p w:rsidR="00541A55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где </w:t>
      </w:r>
      <w:r w:rsidRPr="00E96142">
        <w:rPr>
          <w:rFonts w:ascii="Times New Roman" w:hAnsi="Times New Roman"/>
          <w:sz w:val="28"/>
          <w:szCs w:val="28"/>
          <w:lang w:val="en-US"/>
        </w:rPr>
        <w:t>f</w:t>
      </w:r>
      <w:r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 xml:space="preserve"> - </w:t>
      </w:r>
      <w:r w:rsidR="00541A55" w:rsidRPr="00E96142">
        <w:rPr>
          <w:rFonts w:ascii="Times New Roman" w:hAnsi="Times New Roman"/>
          <w:sz w:val="28"/>
          <w:szCs w:val="28"/>
        </w:rPr>
        <w:t>коэффициент трения скольжения в червячном зацеплении. В случае, если червячное колесо изготовляют из фосфористой бронзы, коэффициент тре</w:t>
      </w:r>
      <w:r w:rsidRPr="00E96142">
        <w:rPr>
          <w:rFonts w:ascii="Times New Roman" w:hAnsi="Times New Roman"/>
          <w:sz w:val="28"/>
          <w:szCs w:val="28"/>
        </w:rPr>
        <w:t xml:space="preserve">ния </w:t>
      </w:r>
      <w:r w:rsidRPr="00E96142">
        <w:rPr>
          <w:rFonts w:ascii="Times New Roman" w:hAnsi="Times New Roman"/>
          <w:sz w:val="28"/>
          <w:szCs w:val="28"/>
          <w:lang w:val="en-US"/>
        </w:rPr>
        <w:t>f</w:t>
      </w:r>
      <w:r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541A55" w:rsidRPr="00E96142">
        <w:rPr>
          <w:rFonts w:ascii="Times New Roman" w:hAnsi="Times New Roman"/>
          <w:sz w:val="28"/>
          <w:szCs w:val="28"/>
        </w:rPr>
        <w:t xml:space="preserve"> и параметр </w:t>
      </w:r>
      <w:r w:rsidRPr="00E96142">
        <w:rPr>
          <w:rFonts w:ascii="Times New Roman" w:hAnsi="Times New Roman"/>
          <w:sz w:val="28"/>
          <w:szCs w:val="28"/>
          <w:lang w:val="en-US"/>
        </w:rPr>
        <w:t>ρ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541A55" w:rsidRPr="00E96142">
        <w:rPr>
          <w:rFonts w:ascii="Times New Roman" w:hAnsi="Times New Roman"/>
          <w:sz w:val="28"/>
          <w:szCs w:val="28"/>
        </w:rPr>
        <w:t>можно</w:t>
      </w:r>
      <w:r w:rsidRPr="00E96142">
        <w:rPr>
          <w:rFonts w:ascii="Times New Roman" w:hAnsi="Times New Roman"/>
          <w:sz w:val="28"/>
          <w:szCs w:val="28"/>
        </w:rPr>
        <w:t xml:space="preserve"> выбирать по табл. </w:t>
      </w:r>
      <w:r w:rsidR="00541A55" w:rsidRPr="00E96142">
        <w:rPr>
          <w:rFonts w:ascii="Times New Roman" w:hAnsi="Times New Roman"/>
          <w:sz w:val="28"/>
          <w:szCs w:val="28"/>
        </w:rPr>
        <w:t xml:space="preserve">4 в зависимости от скорости скольжения </w:t>
      </w:r>
      <w:r w:rsidRPr="00E96142">
        <w:rPr>
          <w:rFonts w:ascii="Times New Roman" w:hAnsi="Times New Roman"/>
          <w:sz w:val="28"/>
          <w:szCs w:val="28"/>
          <w:lang w:val="en-US"/>
        </w:rPr>
        <w:t>υ</w:t>
      </w:r>
      <w:r w:rsidR="00541A55"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Следует заметить, что коэффициент трения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f</w:t>
      </w:r>
      <w:r w:rsidR="00420AED"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>, приведенный в табл. 3.4, учитывает потери мощности в подшипниках качения червяка и червячного колеса. Меньшие значения</w:t>
      </w:r>
      <w:r w:rsidR="00420AED" w:rsidRPr="00E96142">
        <w:rPr>
          <w:rFonts w:ascii="Times New Roman" w:hAnsi="Times New Roman"/>
          <w:sz w:val="28"/>
          <w:szCs w:val="28"/>
        </w:rPr>
        <w:t xml:space="preserve">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f</w:t>
      </w:r>
      <w:r w:rsidR="00420AED"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 xml:space="preserve"> можно выбирать только для цементированных шлифованных и полированных червяков при тщательно приработанной передаче, обильном смазывании маслом соответствующей вязкости. Вязкость масла (при 50 °С) для червячных передач в зависимости от температуры окружающей среды и характера нагрузки определяют по графику</w:t>
      </w:r>
      <w:r w:rsidR="00420AED"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Количество масла, необходимого для смазывания червячного зацепления, подсчитывают по тем же формулам, что и для цилиндрических передач.</w:t>
      </w:r>
    </w:p>
    <w:p w:rsidR="00E96142" w:rsidRPr="008308E4" w:rsidRDefault="00E96142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0AED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Таблица 4. Значения коэффициентов </w:t>
      </w:r>
      <w:r w:rsidRPr="00E96142">
        <w:rPr>
          <w:rFonts w:ascii="Times New Roman" w:hAnsi="Times New Roman"/>
          <w:sz w:val="28"/>
          <w:szCs w:val="28"/>
          <w:lang w:val="en-US"/>
        </w:rPr>
        <w:t>f</w:t>
      </w:r>
      <w:r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 xml:space="preserve"> и </w:t>
      </w:r>
      <w:r w:rsidRPr="00E96142">
        <w:rPr>
          <w:rFonts w:ascii="Times New Roman" w:hAnsi="Times New Roman"/>
          <w:sz w:val="28"/>
          <w:szCs w:val="28"/>
          <w:lang w:val="en-US"/>
        </w:rPr>
        <w:t>ρ</w:t>
      </w:r>
      <w:r w:rsidRPr="00E96142">
        <w:rPr>
          <w:rFonts w:ascii="Times New Roman" w:hAnsi="Times New Roman"/>
          <w:sz w:val="28"/>
          <w:szCs w:val="28"/>
        </w:rPr>
        <w:t xml:space="preserve"> в зависимости от скорости скольжения червяка </w:t>
      </w:r>
      <w:r w:rsidRPr="00E96142">
        <w:rPr>
          <w:rFonts w:ascii="Times New Roman" w:hAnsi="Times New Roman"/>
          <w:sz w:val="28"/>
          <w:szCs w:val="28"/>
          <w:lang w:val="en-US"/>
        </w:rPr>
        <w:t>υ</w:t>
      </w:r>
      <w:r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E96142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"/>
        <w:gridCol w:w="1876"/>
        <w:gridCol w:w="1984"/>
        <w:gridCol w:w="992"/>
        <w:gridCol w:w="1985"/>
        <w:gridCol w:w="1984"/>
      </w:tblGrid>
      <w:tr w:rsidR="00420AED" w:rsidRPr="005051A7" w:rsidTr="00420AED">
        <w:trPr>
          <w:trHeight w:val="595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υ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051A7">
              <w:rPr>
                <w:rFonts w:ascii="Times New Roman" w:hAnsi="Times New Roman"/>
                <w:sz w:val="20"/>
                <w:szCs w:val="20"/>
              </w:rPr>
              <w:t>м/с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ρ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arctg f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</w:p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υ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051A7">
              <w:rPr>
                <w:rFonts w:ascii="Times New Roman" w:hAnsi="Times New Roman"/>
                <w:sz w:val="20"/>
                <w:szCs w:val="20"/>
              </w:rPr>
              <w:t>м/с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ρ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arctg f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</w:p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AED" w:rsidRPr="005051A7" w:rsidTr="00420AED">
        <w:trPr>
          <w:trHeight w:val="302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0,10—0,12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6°17' + 6°51'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0,03—0,04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1˚43'+2˚17'</w:t>
            </w:r>
          </w:p>
        </w:tc>
      </w:tr>
      <w:tr w:rsidR="00420AED" w:rsidRPr="005051A7" w:rsidTr="00420AED">
        <w:trPr>
          <w:trHeight w:val="269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0,08—0,09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4°34' + 5°09'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0,028—0,035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1˚36'+2˚00'</w:t>
            </w:r>
          </w:p>
        </w:tc>
      </w:tr>
      <w:tr w:rsidR="00420AED" w:rsidRPr="005051A7" w:rsidTr="00420AE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0,065—0,075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3°43' + 4°17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0,023—0,03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1˚19'+1˚43'</w:t>
            </w:r>
          </w:p>
        </w:tc>
      </w:tr>
      <w:tr w:rsidR="00420AED" w:rsidRPr="005051A7" w:rsidTr="00420AED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0,055—0,065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З˚09' + 3°43'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0,018—0,026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1˚02'+1˚29'</w:t>
            </w:r>
          </w:p>
        </w:tc>
      </w:tr>
      <w:tr w:rsidR="00420AED" w:rsidRPr="005051A7" w:rsidTr="00420AED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0,045—0,055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2°35</w:t>
            </w: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+3</w:t>
            </w:r>
            <w:r w:rsidRPr="005051A7">
              <w:rPr>
                <w:rFonts w:ascii="Times New Roman" w:hAnsi="Times New Roman"/>
                <w:sz w:val="20"/>
                <w:szCs w:val="20"/>
              </w:rPr>
              <w:t>°09'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0,016—0,024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0˚55'+1˚22'</w:t>
            </w:r>
          </w:p>
        </w:tc>
      </w:tr>
      <w:tr w:rsidR="00420AED" w:rsidRPr="005051A7" w:rsidTr="00420AED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0,04—0,05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2°17' + 2°52'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0,04—0,020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>0˚48'+1˚09'</w:t>
            </w:r>
          </w:p>
        </w:tc>
      </w:tr>
      <w:tr w:rsidR="00420AED" w:rsidRPr="005051A7" w:rsidTr="00420AE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8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0,035—0,045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2°00' + 2°35'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Для червячных передач вязкость смазочных масел </w:t>
      </w:r>
      <w:r w:rsidR="00420AED" w:rsidRPr="00E96142">
        <w:rPr>
          <w:rFonts w:ascii="Times New Roman" w:hAnsi="Times New Roman"/>
          <w:sz w:val="28"/>
          <w:szCs w:val="28"/>
        </w:rPr>
        <w:t>выбирают по графику (см. рис. 2,б), пользуясь формулой Х=0,1</w:t>
      </w:r>
      <w:r w:rsidRPr="00E96142">
        <w:rPr>
          <w:rFonts w:ascii="Times New Roman" w:hAnsi="Times New Roman"/>
          <w:sz w:val="28"/>
          <w:szCs w:val="28"/>
        </w:rPr>
        <w:t>р</w:t>
      </w:r>
      <w:r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="00420AED" w:rsidRPr="00E96142">
        <w:rPr>
          <w:rFonts w:ascii="Times New Roman" w:hAnsi="Times New Roman"/>
          <w:sz w:val="28"/>
          <w:szCs w:val="28"/>
        </w:rPr>
        <w:t>/(1</w:t>
      </w:r>
      <w:r w:rsidRPr="00E96142">
        <w:rPr>
          <w:rFonts w:ascii="Times New Roman" w:hAnsi="Times New Roman"/>
          <w:sz w:val="28"/>
          <w:szCs w:val="28"/>
        </w:rPr>
        <w:t>0</w:t>
      </w:r>
      <w:r w:rsidRPr="00E96142">
        <w:rPr>
          <w:rFonts w:ascii="Times New Roman" w:hAnsi="Times New Roman"/>
          <w:sz w:val="28"/>
          <w:szCs w:val="28"/>
          <w:vertAlign w:val="superscript"/>
        </w:rPr>
        <w:t>5</w:t>
      </w:r>
      <w:r w:rsidR="00420AED" w:rsidRPr="00E96142">
        <w:rPr>
          <w:rFonts w:ascii="Times New Roman" w:hAnsi="Times New Roman"/>
          <w:sz w:val="28"/>
          <w:szCs w:val="28"/>
        </w:rPr>
        <w:t>υ</w:t>
      </w:r>
      <w:r w:rsidRPr="00E96142">
        <w:rPr>
          <w:rFonts w:ascii="Times New Roman" w:hAnsi="Times New Roman"/>
          <w:sz w:val="28"/>
          <w:szCs w:val="28"/>
        </w:rPr>
        <w:t xml:space="preserve">), где </w:t>
      </w:r>
      <w:r w:rsidRPr="00E96142">
        <w:rPr>
          <w:rFonts w:ascii="Times New Roman" w:hAnsi="Times New Roman"/>
          <w:sz w:val="28"/>
          <w:szCs w:val="28"/>
          <w:lang w:val="en-US"/>
        </w:rPr>
        <w:t>X</w:t>
      </w:r>
      <w:r w:rsidRPr="00E96142">
        <w:rPr>
          <w:rFonts w:ascii="Times New Roman" w:hAnsi="Times New Roman"/>
          <w:sz w:val="28"/>
          <w:szCs w:val="28"/>
        </w:rPr>
        <w:t>—параметр червячной передачи; р — наибольшее давление (по Герцу наибольшее контактное напряжение сжатия в полюсе червячной передачи, Мн/м</w:t>
      </w:r>
      <w:r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Pr="00E96142">
        <w:rPr>
          <w:rFonts w:ascii="Times New Roman" w:hAnsi="Times New Roman"/>
          <w:sz w:val="28"/>
          <w:szCs w:val="28"/>
        </w:rPr>
        <w:t xml:space="preserve">);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υ</w:t>
      </w:r>
      <w:r w:rsidRPr="00E96142">
        <w:rPr>
          <w:rFonts w:ascii="Times New Roman" w:hAnsi="Times New Roman"/>
          <w:sz w:val="28"/>
          <w:szCs w:val="28"/>
        </w:rPr>
        <w:t xml:space="preserve"> — окружная скорость червяка, м/с.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b/>
          <w:sz w:val="28"/>
          <w:szCs w:val="28"/>
        </w:rPr>
        <w:t>Смазка подшипников скольжения</w:t>
      </w:r>
      <w:r w:rsidR="00420AED"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В последние годы все чащ</w:t>
      </w:r>
      <w:r w:rsidR="00541A55" w:rsidRPr="00E96142">
        <w:rPr>
          <w:rFonts w:ascii="Times New Roman" w:hAnsi="Times New Roman"/>
          <w:sz w:val="28"/>
          <w:szCs w:val="28"/>
        </w:rPr>
        <w:t>е в качестве опор для опорных валков станов холодной и горячей прокатки применяют подшипники скольжения с гидродинамической и жидкостной смазкой</w:t>
      </w:r>
      <w:r w:rsidRPr="00E96142">
        <w:rPr>
          <w:rFonts w:ascii="Times New Roman" w:hAnsi="Times New Roman"/>
          <w:sz w:val="28"/>
          <w:szCs w:val="28"/>
        </w:rPr>
        <w:t>.</w:t>
      </w:r>
      <w:r w:rsidR="00541A55" w:rsidRPr="00E96142">
        <w:rPr>
          <w:rFonts w:ascii="Times New Roman" w:hAnsi="Times New Roman"/>
          <w:sz w:val="28"/>
          <w:szCs w:val="28"/>
        </w:rPr>
        <w:t xml:space="preserve"> Это так называемые подшипники жидкостно</w:t>
      </w:r>
      <w:r w:rsidRPr="00E96142">
        <w:rPr>
          <w:rFonts w:ascii="Times New Roman" w:hAnsi="Times New Roman"/>
          <w:sz w:val="28"/>
          <w:szCs w:val="28"/>
        </w:rPr>
        <w:t>го трения (ПЖТ). В эт</w:t>
      </w:r>
      <w:r w:rsidR="00541A55" w:rsidRPr="00E96142">
        <w:rPr>
          <w:rFonts w:ascii="Times New Roman" w:hAnsi="Times New Roman"/>
          <w:sz w:val="28"/>
          <w:szCs w:val="28"/>
        </w:rPr>
        <w:t>их подшипниках обес</w:t>
      </w:r>
      <w:r w:rsidRPr="00E96142">
        <w:rPr>
          <w:rFonts w:ascii="Times New Roman" w:hAnsi="Times New Roman"/>
          <w:sz w:val="28"/>
          <w:szCs w:val="28"/>
        </w:rPr>
        <w:t>печивается жидкостное трение в п</w:t>
      </w:r>
      <w:r w:rsidR="00541A55" w:rsidRPr="00E96142">
        <w:rPr>
          <w:rFonts w:ascii="Times New Roman" w:hAnsi="Times New Roman"/>
          <w:sz w:val="28"/>
          <w:szCs w:val="28"/>
        </w:rPr>
        <w:t>ери</w:t>
      </w:r>
      <w:r w:rsidRPr="00E96142">
        <w:rPr>
          <w:rFonts w:ascii="Times New Roman" w:hAnsi="Times New Roman"/>
          <w:sz w:val="28"/>
          <w:szCs w:val="28"/>
        </w:rPr>
        <w:t>од</w:t>
      </w:r>
      <w:r w:rsidR="00541A55" w:rsidRPr="00E96142">
        <w:rPr>
          <w:rFonts w:ascii="Times New Roman" w:hAnsi="Times New Roman"/>
          <w:sz w:val="28"/>
          <w:szCs w:val="28"/>
        </w:rPr>
        <w:t xml:space="preserve"> установившегося режима, но </w:t>
      </w:r>
      <w:r w:rsidRPr="00E96142">
        <w:rPr>
          <w:rFonts w:ascii="Times New Roman" w:hAnsi="Times New Roman"/>
          <w:sz w:val="28"/>
          <w:szCs w:val="28"/>
        </w:rPr>
        <w:t>не при пусках и остановках, когд</w:t>
      </w:r>
      <w:r w:rsidR="00541A55" w:rsidRPr="00E96142">
        <w:rPr>
          <w:rFonts w:ascii="Times New Roman" w:hAnsi="Times New Roman"/>
          <w:sz w:val="28"/>
          <w:szCs w:val="28"/>
        </w:rPr>
        <w:t>а в них возможно полужидкостное трение. ПЖТ требуют большой точности изготовления и постоянства давления смазочного с</w:t>
      </w:r>
      <w:r w:rsidRPr="00E96142">
        <w:rPr>
          <w:rFonts w:ascii="Times New Roman" w:hAnsi="Times New Roman"/>
          <w:sz w:val="28"/>
          <w:szCs w:val="28"/>
        </w:rPr>
        <w:t>лоя Такой подшипник состоит из т</w:t>
      </w:r>
      <w:r w:rsidR="00541A55" w:rsidRPr="00E96142">
        <w:rPr>
          <w:rFonts w:ascii="Times New Roman" w:hAnsi="Times New Roman"/>
          <w:sz w:val="28"/>
          <w:szCs w:val="28"/>
        </w:rPr>
        <w:t>рех частей: втулки-вкладыша, сменной втулки-цапфы и шейки прокатного валка. Основные размеры рабочих поверхностей регламентированы ГОСТ.</w:t>
      </w:r>
    </w:p>
    <w:p w:rsidR="00541A55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b/>
          <w:i/>
          <w:sz w:val="28"/>
          <w:szCs w:val="28"/>
        </w:rPr>
        <w:t>Определен</w:t>
      </w:r>
      <w:r w:rsidR="00541A55" w:rsidRPr="00E96142">
        <w:rPr>
          <w:rFonts w:ascii="Times New Roman" w:hAnsi="Times New Roman"/>
          <w:b/>
          <w:i/>
          <w:sz w:val="28"/>
          <w:szCs w:val="28"/>
        </w:rPr>
        <w:t>ие несущей способности смазочного слоя.</w:t>
      </w:r>
      <w:r w:rsidR="00541A55" w:rsidRPr="00E96142">
        <w:rPr>
          <w:rFonts w:ascii="Times New Roman" w:hAnsi="Times New Roman"/>
          <w:sz w:val="28"/>
          <w:szCs w:val="28"/>
        </w:rPr>
        <w:t xml:space="preserve"> При выборе сорта смазочного масла для вновь проектируемого подшипника обычно пользуются опытом эксплуатации машин с аналогичными конструкциями опор. Вязкость масла должна быть тем выше, чем больше давление и чем меньше скорость скольжения Для предварительного выбора оптимального значения динамической вязкости </w:t>
      </w:r>
      <w:r w:rsidRPr="00E96142">
        <w:rPr>
          <w:rFonts w:ascii="Times New Roman" w:hAnsi="Times New Roman"/>
          <w:sz w:val="28"/>
          <w:szCs w:val="28"/>
          <w:lang w:val="en-US"/>
        </w:rPr>
        <w:t>μ</w:t>
      </w:r>
      <w:r w:rsidR="00541A55" w:rsidRPr="00E96142">
        <w:rPr>
          <w:rFonts w:ascii="Times New Roman" w:hAnsi="Times New Roman"/>
          <w:sz w:val="28"/>
          <w:szCs w:val="28"/>
        </w:rPr>
        <w:t xml:space="preserve"> мож</w:t>
      </w:r>
      <w:r w:rsidRPr="00E96142">
        <w:rPr>
          <w:rFonts w:ascii="Times New Roman" w:hAnsi="Times New Roman"/>
          <w:sz w:val="28"/>
          <w:szCs w:val="28"/>
        </w:rPr>
        <w:t>ет быть использована величина [</w:t>
      </w:r>
      <w:r w:rsidR="00541A55" w:rsidRPr="00E96142">
        <w:rPr>
          <w:rFonts w:ascii="Times New Roman" w:hAnsi="Times New Roman"/>
          <w:sz w:val="28"/>
          <w:szCs w:val="28"/>
          <w:lang w:val="en-US"/>
        </w:rPr>
        <w:t>S</w:t>
      </w:r>
      <w:r w:rsidR="00541A55" w:rsidRPr="00E96142">
        <w:rPr>
          <w:rFonts w:ascii="Times New Roman" w:hAnsi="Times New Roman"/>
          <w:sz w:val="28"/>
          <w:szCs w:val="28"/>
          <w:vertAlign w:val="subscript"/>
          <w:lang w:val="en-US"/>
        </w:rPr>
        <w:t>o</w:t>
      </w:r>
      <w:r w:rsidR="00541A55" w:rsidRPr="00E96142">
        <w:rPr>
          <w:rFonts w:ascii="Times New Roman" w:hAnsi="Times New Roman"/>
          <w:sz w:val="28"/>
          <w:szCs w:val="28"/>
        </w:rPr>
        <w:t>]. Это так называемый безразмерный критерий Зоммерфельда</w:t>
      </w:r>
      <w:r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</w:t>
      </w:r>
      <w:r w:rsidR="00420AED" w:rsidRPr="00E96142">
        <w:rPr>
          <w:rFonts w:ascii="Times New Roman" w:hAnsi="Times New Roman"/>
          <w:sz w:val="28"/>
          <w:szCs w:val="28"/>
        </w:rPr>
        <w:t>оскольку для обеспечения жидкостн</w:t>
      </w:r>
      <w:r w:rsidRPr="00E96142">
        <w:rPr>
          <w:rFonts w:ascii="Times New Roman" w:hAnsi="Times New Roman"/>
          <w:sz w:val="28"/>
          <w:szCs w:val="28"/>
        </w:rPr>
        <w:t xml:space="preserve">ого </w:t>
      </w:r>
      <w:r w:rsidR="00420AED" w:rsidRPr="00E96142">
        <w:rPr>
          <w:rFonts w:ascii="Times New Roman" w:hAnsi="Times New Roman"/>
          <w:sz w:val="28"/>
          <w:szCs w:val="28"/>
        </w:rPr>
        <w:t>т</w:t>
      </w:r>
      <w:r w:rsidRPr="00E96142">
        <w:rPr>
          <w:rFonts w:ascii="Times New Roman" w:hAnsi="Times New Roman"/>
          <w:sz w:val="28"/>
          <w:szCs w:val="28"/>
        </w:rPr>
        <w:t xml:space="preserve">рения должно </w:t>
      </w:r>
      <w:r w:rsidR="00420AED" w:rsidRPr="00E96142">
        <w:rPr>
          <w:rFonts w:ascii="Times New Roman" w:hAnsi="Times New Roman"/>
          <w:sz w:val="28"/>
          <w:szCs w:val="28"/>
        </w:rPr>
        <w:t>быть</w:t>
      </w:r>
      <w:r w:rsidRPr="00E96142">
        <w:rPr>
          <w:rFonts w:ascii="Times New Roman" w:hAnsi="Times New Roman"/>
          <w:sz w:val="28"/>
          <w:szCs w:val="28"/>
        </w:rPr>
        <w:t xml:space="preserve"> выполнено условие р</w:t>
      </w:r>
      <w:r w:rsidR="00420AED" w:rsidRPr="00E96142">
        <w:rPr>
          <w:rFonts w:ascii="Times New Roman" w:hAnsi="Times New Roman"/>
          <w:sz w:val="28"/>
          <w:szCs w:val="28"/>
        </w:rPr>
        <w:t>ψ</w:t>
      </w:r>
      <w:r w:rsidR="00420AED"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="00420AED" w:rsidRPr="00E96142">
        <w:rPr>
          <w:rFonts w:ascii="Times New Roman" w:hAnsi="Times New Roman"/>
          <w:sz w:val="28"/>
          <w:szCs w:val="28"/>
        </w:rPr>
        <w:t>/μω≤ [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S</w:t>
      </w:r>
      <w:r w:rsidR="00420AED" w:rsidRPr="00E96142">
        <w:rPr>
          <w:rFonts w:ascii="Times New Roman" w:hAnsi="Times New Roman"/>
          <w:sz w:val="28"/>
          <w:szCs w:val="28"/>
          <w:vertAlign w:val="subscript"/>
        </w:rPr>
        <w:t>0</w:t>
      </w:r>
      <w:r w:rsidR="00420AED" w:rsidRPr="00E96142">
        <w:rPr>
          <w:rFonts w:ascii="Times New Roman" w:hAnsi="Times New Roman"/>
          <w:sz w:val="28"/>
          <w:szCs w:val="28"/>
        </w:rPr>
        <w:t xml:space="preserve">], то </w:t>
      </w:r>
      <w:r w:rsidRPr="00E96142">
        <w:rPr>
          <w:rFonts w:ascii="Times New Roman" w:hAnsi="Times New Roman"/>
          <w:sz w:val="28"/>
          <w:szCs w:val="28"/>
        </w:rPr>
        <w:t>выбираемое</w:t>
      </w:r>
      <w:r w:rsidR="00420AED" w:rsidRPr="00E96142">
        <w:rPr>
          <w:rFonts w:ascii="Times New Roman" w:hAnsi="Times New Roman"/>
          <w:sz w:val="28"/>
          <w:szCs w:val="28"/>
        </w:rPr>
        <w:t xml:space="preserve"> для подшипника смазочное</w:t>
      </w:r>
      <w:r w:rsidRPr="00E96142">
        <w:rPr>
          <w:rFonts w:ascii="Times New Roman" w:hAnsi="Times New Roman"/>
          <w:sz w:val="28"/>
          <w:szCs w:val="28"/>
        </w:rPr>
        <w:t xml:space="preserve"> масло долж</w:t>
      </w:r>
      <w:r w:rsidR="00420AED" w:rsidRPr="00E96142">
        <w:rPr>
          <w:rFonts w:ascii="Times New Roman" w:hAnsi="Times New Roman"/>
          <w:sz w:val="28"/>
          <w:szCs w:val="28"/>
        </w:rPr>
        <w:t>но иметь</w:t>
      </w:r>
      <w:r w:rsidRPr="00E96142">
        <w:rPr>
          <w:rFonts w:ascii="Times New Roman" w:hAnsi="Times New Roman"/>
          <w:sz w:val="28"/>
          <w:szCs w:val="28"/>
        </w:rPr>
        <w:t xml:space="preserve"> динамиче</w:t>
      </w:r>
      <w:r w:rsidR="00420AED" w:rsidRPr="00E96142">
        <w:rPr>
          <w:rFonts w:ascii="Times New Roman" w:hAnsi="Times New Roman"/>
          <w:sz w:val="28"/>
          <w:szCs w:val="28"/>
        </w:rPr>
        <w:t xml:space="preserve">скую вязкость μ≥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pψ</w:t>
      </w:r>
      <w:r w:rsidR="00420AED"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="00420AED" w:rsidRPr="00E96142">
        <w:rPr>
          <w:rFonts w:ascii="Times New Roman" w:hAnsi="Times New Roman"/>
          <w:sz w:val="28"/>
          <w:szCs w:val="28"/>
        </w:rPr>
        <w:t>/[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S</w:t>
      </w:r>
      <w:r w:rsidR="00420AED" w:rsidRPr="00E96142">
        <w:rPr>
          <w:rFonts w:ascii="Times New Roman" w:hAnsi="Times New Roman"/>
          <w:sz w:val="28"/>
          <w:szCs w:val="28"/>
          <w:vertAlign w:val="subscript"/>
        </w:rPr>
        <w:t>0</w:t>
      </w:r>
      <w:r w:rsidRPr="00E96142">
        <w:rPr>
          <w:rFonts w:ascii="Times New Roman" w:hAnsi="Times New Roman"/>
          <w:sz w:val="28"/>
          <w:szCs w:val="28"/>
        </w:rPr>
        <w:t>]. Это условие дает значение нижнего преде</w:t>
      </w:r>
      <w:r w:rsidR="00420AED" w:rsidRPr="00E96142">
        <w:rPr>
          <w:rFonts w:ascii="Times New Roman" w:hAnsi="Times New Roman"/>
          <w:sz w:val="28"/>
          <w:szCs w:val="28"/>
        </w:rPr>
        <w:t>ла μ и не</w:t>
      </w:r>
      <w:r w:rsidRPr="00E96142">
        <w:rPr>
          <w:rFonts w:ascii="Times New Roman" w:hAnsi="Times New Roman"/>
          <w:sz w:val="28"/>
          <w:szCs w:val="28"/>
        </w:rPr>
        <w:t xml:space="preserve"> ограничив</w:t>
      </w:r>
      <w:r w:rsidR="00420AED" w:rsidRPr="00E96142">
        <w:rPr>
          <w:rFonts w:ascii="Times New Roman" w:hAnsi="Times New Roman"/>
          <w:sz w:val="28"/>
          <w:szCs w:val="28"/>
        </w:rPr>
        <w:t>ает верхнего предела, однако это не означает, что</w:t>
      </w:r>
      <w:r w:rsidRPr="00E96142">
        <w:rPr>
          <w:rFonts w:ascii="Times New Roman" w:hAnsi="Times New Roman"/>
          <w:sz w:val="28"/>
          <w:szCs w:val="28"/>
        </w:rPr>
        <w:t xml:space="preserve"> любое масло с большей вязкостью будет одинаково приемлемо для рассчитываемого подшипн</w:t>
      </w:r>
      <w:r w:rsidR="00420AED" w:rsidRPr="00E96142">
        <w:rPr>
          <w:rFonts w:ascii="Times New Roman" w:hAnsi="Times New Roman"/>
          <w:sz w:val="28"/>
          <w:szCs w:val="28"/>
        </w:rPr>
        <w:t>ика. Следует помнить, что с увеличением вязкости масла возрастают</w:t>
      </w:r>
      <w:r w:rsidRPr="00E96142">
        <w:rPr>
          <w:rFonts w:ascii="Times New Roman" w:hAnsi="Times New Roman"/>
          <w:sz w:val="28"/>
          <w:szCs w:val="28"/>
        </w:rPr>
        <w:t xml:space="preserve"> поте</w:t>
      </w:r>
      <w:r w:rsidR="00420AED" w:rsidRPr="00E96142">
        <w:rPr>
          <w:rFonts w:ascii="Times New Roman" w:hAnsi="Times New Roman"/>
          <w:sz w:val="28"/>
          <w:szCs w:val="28"/>
        </w:rPr>
        <w:t>ри на трени</w:t>
      </w:r>
      <w:r w:rsidRPr="00E96142">
        <w:rPr>
          <w:rFonts w:ascii="Times New Roman" w:hAnsi="Times New Roman"/>
          <w:sz w:val="28"/>
          <w:szCs w:val="28"/>
        </w:rPr>
        <w:t>е в опоре, обусловленные силами сопротивления вязкого масла сдвигу.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Выбор сорта смазочного масла часто связан с системой смазывания подшипника, т. е. со способом (методом) подв</w:t>
      </w:r>
      <w:r w:rsidR="00420AED" w:rsidRPr="00E96142">
        <w:rPr>
          <w:rFonts w:ascii="Times New Roman" w:hAnsi="Times New Roman"/>
          <w:sz w:val="28"/>
          <w:szCs w:val="28"/>
        </w:rPr>
        <w:t>ода ее к подшипнику. Так,</w:t>
      </w:r>
      <w:r w:rsidRPr="00E96142">
        <w:rPr>
          <w:rFonts w:ascii="Times New Roman" w:hAnsi="Times New Roman"/>
          <w:sz w:val="28"/>
          <w:szCs w:val="28"/>
        </w:rPr>
        <w:t xml:space="preserve"> в установках с принудительно циркуляционной системой смазывания в подшипники по</w:t>
      </w:r>
      <w:r w:rsidR="00420AED" w:rsidRPr="00E96142">
        <w:rPr>
          <w:rFonts w:ascii="Times New Roman" w:hAnsi="Times New Roman"/>
          <w:sz w:val="28"/>
          <w:szCs w:val="28"/>
        </w:rPr>
        <w:t>дается то</w:t>
      </w:r>
      <w:r w:rsidRPr="00E96142">
        <w:rPr>
          <w:rFonts w:ascii="Times New Roman" w:hAnsi="Times New Roman"/>
          <w:sz w:val="28"/>
          <w:szCs w:val="28"/>
        </w:rPr>
        <w:t xml:space="preserve"> же смазочное масло, что и к остальным узлам трения, на</w:t>
      </w:r>
      <w:r w:rsidR="00420AED" w:rsidRPr="00E96142">
        <w:rPr>
          <w:rFonts w:ascii="Times New Roman" w:hAnsi="Times New Roman"/>
          <w:sz w:val="28"/>
          <w:szCs w:val="28"/>
        </w:rPr>
        <w:t>при</w:t>
      </w:r>
      <w:r w:rsidRPr="00E96142">
        <w:rPr>
          <w:rFonts w:ascii="Times New Roman" w:hAnsi="Times New Roman"/>
          <w:sz w:val="28"/>
          <w:szCs w:val="28"/>
        </w:rPr>
        <w:t>ме</w:t>
      </w:r>
      <w:r w:rsidR="00420AED" w:rsidRPr="00E96142">
        <w:rPr>
          <w:rFonts w:ascii="Times New Roman" w:hAnsi="Times New Roman"/>
          <w:sz w:val="28"/>
          <w:szCs w:val="28"/>
        </w:rPr>
        <w:t>р</w:t>
      </w:r>
      <w:r w:rsidRPr="00E96142">
        <w:rPr>
          <w:rFonts w:ascii="Times New Roman" w:hAnsi="Times New Roman"/>
          <w:sz w:val="28"/>
          <w:szCs w:val="28"/>
        </w:rPr>
        <w:t xml:space="preserve">: в турбинах и турбогенераторах, соединенных редуктором, в </w:t>
      </w:r>
      <w:r w:rsidR="00420AED" w:rsidRPr="00E96142">
        <w:rPr>
          <w:rFonts w:ascii="Times New Roman" w:hAnsi="Times New Roman"/>
          <w:sz w:val="28"/>
          <w:szCs w:val="28"/>
        </w:rPr>
        <w:t>при</w:t>
      </w:r>
      <w:r w:rsidRPr="00E96142">
        <w:rPr>
          <w:rFonts w:ascii="Times New Roman" w:hAnsi="Times New Roman"/>
          <w:sz w:val="28"/>
          <w:szCs w:val="28"/>
        </w:rPr>
        <w:t>водах к прокатным стан</w:t>
      </w:r>
      <w:r w:rsidR="00420AED" w:rsidRPr="00E96142">
        <w:rPr>
          <w:rFonts w:ascii="Times New Roman" w:hAnsi="Times New Roman"/>
          <w:sz w:val="28"/>
          <w:szCs w:val="28"/>
        </w:rPr>
        <w:t xml:space="preserve">ам и пр. В этом случае приходится </w:t>
      </w:r>
      <w:r w:rsidRPr="00E96142">
        <w:rPr>
          <w:rFonts w:ascii="Times New Roman" w:hAnsi="Times New Roman"/>
          <w:sz w:val="28"/>
          <w:szCs w:val="28"/>
        </w:rPr>
        <w:t>выбирать тот сорт смазочного масла, который пригоден</w:t>
      </w:r>
      <w:r w:rsidR="00420AED" w:rsidRPr="00E96142">
        <w:rPr>
          <w:rFonts w:ascii="Times New Roman" w:hAnsi="Times New Roman"/>
          <w:sz w:val="28"/>
          <w:szCs w:val="28"/>
        </w:rPr>
        <w:t xml:space="preserve"> для</w:t>
      </w:r>
      <w:r w:rsidRPr="00E96142">
        <w:rPr>
          <w:rFonts w:ascii="Times New Roman" w:hAnsi="Times New Roman"/>
          <w:sz w:val="28"/>
          <w:szCs w:val="28"/>
        </w:rPr>
        <w:t xml:space="preserve"> смазывания не только подшипников, но и зубчатых пере</w:t>
      </w:r>
      <w:r w:rsidR="00420AED" w:rsidRPr="00E96142">
        <w:rPr>
          <w:rFonts w:ascii="Times New Roman" w:hAnsi="Times New Roman"/>
          <w:sz w:val="28"/>
          <w:szCs w:val="28"/>
        </w:rPr>
        <w:t>дач. Если</w:t>
      </w:r>
      <w:r w:rsidRPr="00E96142">
        <w:rPr>
          <w:rFonts w:ascii="Times New Roman" w:hAnsi="Times New Roman"/>
          <w:sz w:val="28"/>
          <w:szCs w:val="28"/>
        </w:rPr>
        <w:t xml:space="preserve"> такое ограничение отсутствует, то смазочное масло для подшипников следует выбирать исходя из условия оптимального режима, т. е. для работы с</w:t>
      </w:r>
      <w:r w:rsidR="00420AED" w:rsidRPr="00E96142">
        <w:rPr>
          <w:rFonts w:ascii="Times New Roman" w:hAnsi="Times New Roman"/>
          <w:sz w:val="28"/>
          <w:szCs w:val="28"/>
        </w:rPr>
        <w:t xml:space="preserve"> минимальным коэффициентом трения</w:t>
      </w:r>
      <w:r w:rsidRPr="00E96142">
        <w:rPr>
          <w:rFonts w:ascii="Times New Roman" w:hAnsi="Times New Roman"/>
          <w:sz w:val="28"/>
          <w:szCs w:val="28"/>
        </w:rPr>
        <w:t xml:space="preserve"> и с достаточной в то же время толщиной смазочного слоя Ориентиром в этом отношении служит условие</w:t>
      </w:r>
      <w:r w:rsidR="00420AED" w:rsidRPr="00E96142">
        <w:rPr>
          <w:rFonts w:ascii="Times New Roman" w:hAnsi="Times New Roman"/>
          <w:sz w:val="28"/>
          <w:szCs w:val="28"/>
        </w:rPr>
        <w:t xml:space="preserve"> μ≥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pψ</w:t>
      </w:r>
      <w:r w:rsidR="00420AED" w:rsidRPr="00E96142">
        <w:rPr>
          <w:rFonts w:ascii="Times New Roman" w:hAnsi="Times New Roman"/>
          <w:sz w:val="28"/>
          <w:szCs w:val="28"/>
          <w:vertAlign w:val="superscript"/>
        </w:rPr>
        <w:t>2</w:t>
      </w:r>
      <w:r w:rsidR="00420AED" w:rsidRPr="00E96142">
        <w:rPr>
          <w:rFonts w:ascii="Times New Roman" w:hAnsi="Times New Roman"/>
          <w:sz w:val="28"/>
          <w:szCs w:val="28"/>
        </w:rPr>
        <w:t>/[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S</w:t>
      </w:r>
      <w:r w:rsidR="00420AED" w:rsidRPr="00E96142">
        <w:rPr>
          <w:rFonts w:ascii="Times New Roman" w:hAnsi="Times New Roman"/>
          <w:sz w:val="28"/>
          <w:szCs w:val="28"/>
          <w:vertAlign w:val="subscript"/>
        </w:rPr>
        <w:t>0</w:t>
      </w:r>
      <w:r w:rsidR="00420AED" w:rsidRPr="00E96142">
        <w:rPr>
          <w:rFonts w:ascii="Times New Roman" w:hAnsi="Times New Roman"/>
          <w:sz w:val="28"/>
          <w:szCs w:val="28"/>
        </w:rPr>
        <w:t>].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При выборе метода смазывания руководствуются следующим. В соответствии с ГОСТ 27674—88 различают следующие методы смазывания:</w:t>
      </w:r>
    </w:p>
    <w:p w:rsidR="00541A55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1) непрерывное: 2) периодическое: 3) циркуляционное смазывание, при котором смазочный материал после прохождения по поверхностям трения вновь подводится к ним механическим способом: 4) одноразовое проточное — смазывание, при котором смазочный материал периодически или непрерывно подводится к поверхности трения и не возвращается в систему смазки; </w:t>
      </w:r>
      <w:r w:rsidR="00541A55" w:rsidRPr="00E96142">
        <w:rPr>
          <w:rFonts w:ascii="Times New Roman" w:hAnsi="Times New Roman"/>
          <w:sz w:val="28"/>
          <w:szCs w:val="28"/>
        </w:rPr>
        <w:t>5) ресурсное — одноразовое смазывание на ресурс узла перед началом работы: 6) смазывание под давлением — смазочный материал подводится к поверхности трения под давлением: 7) смазывание погружением — поверхность трения полностью или частично, постоянно или пери</w:t>
      </w:r>
      <w:r w:rsidRPr="00E96142">
        <w:rPr>
          <w:rFonts w:ascii="Times New Roman" w:hAnsi="Times New Roman"/>
          <w:sz w:val="28"/>
          <w:szCs w:val="28"/>
        </w:rPr>
        <w:t>одически погружена в ванну с жидк</w:t>
      </w:r>
      <w:r w:rsidR="00541A55" w:rsidRPr="00E96142">
        <w:rPr>
          <w:rFonts w:ascii="Times New Roman" w:hAnsi="Times New Roman"/>
          <w:sz w:val="28"/>
          <w:szCs w:val="28"/>
        </w:rPr>
        <w:t>им смазочным материалом: 8) смазывание кольцом — смазочный материал подводится к поверхностям трения кольцом, увлекаемым во вращение валом (кольцо может быть закреплено прямо на валу); 9) капельное — к по</w:t>
      </w:r>
      <w:r w:rsidRPr="00E96142">
        <w:rPr>
          <w:rFonts w:ascii="Times New Roman" w:hAnsi="Times New Roman"/>
          <w:sz w:val="28"/>
          <w:szCs w:val="28"/>
        </w:rPr>
        <w:t>верхности трения подводится жид</w:t>
      </w:r>
      <w:r w:rsidR="00541A55" w:rsidRPr="00E96142">
        <w:rPr>
          <w:rFonts w:ascii="Times New Roman" w:hAnsi="Times New Roman"/>
          <w:sz w:val="28"/>
          <w:szCs w:val="28"/>
        </w:rPr>
        <w:t>кий смазочный материал в виде капель; 10) масляным туманом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541A55" w:rsidRPr="00E96142">
        <w:rPr>
          <w:rFonts w:ascii="Times New Roman" w:hAnsi="Times New Roman"/>
          <w:sz w:val="28"/>
          <w:szCs w:val="28"/>
        </w:rPr>
        <w:t>— смазочный материал подводится</w:t>
      </w:r>
      <w:r w:rsidRPr="00E96142">
        <w:rPr>
          <w:rFonts w:ascii="Times New Roman" w:hAnsi="Times New Roman"/>
          <w:sz w:val="28"/>
          <w:szCs w:val="28"/>
        </w:rPr>
        <w:t xml:space="preserve"> к поверхности трения в виде легк</w:t>
      </w:r>
      <w:r w:rsidR="00541A55" w:rsidRPr="00E96142">
        <w:rPr>
          <w:rFonts w:ascii="Times New Roman" w:hAnsi="Times New Roman"/>
          <w:sz w:val="28"/>
          <w:szCs w:val="28"/>
        </w:rPr>
        <w:t xml:space="preserve">ого и </w:t>
      </w:r>
      <w:r w:rsidRPr="00E96142">
        <w:rPr>
          <w:rFonts w:ascii="Times New Roman" w:hAnsi="Times New Roman"/>
          <w:sz w:val="28"/>
          <w:szCs w:val="28"/>
        </w:rPr>
        <w:t xml:space="preserve">густого </w:t>
      </w:r>
      <w:r w:rsidR="00541A55" w:rsidRPr="00E96142">
        <w:rPr>
          <w:rFonts w:ascii="Times New Roman" w:hAnsi="Times New Roman"/>
          <w:sz w:val="28"/>
          <w:szCs w:val="28"/>
        </w:rPr>
        <w:t>тумана, обычно образуемого путем введения смазочного материала в струю воздуха или газа; 11) набивкой — жидкий смазочный материал подводится на существенно</w:t>
      </w:r>
      <w:r w:rsidRPr="00E96142">
        <w:rPr>
          <w:rFonts w:ascii="Times New Roman" w:hAnsi="Times New Roman"/>
          <w:sz w:val="28"/>
          <w:szCs w:val="28"/>
        </w:rPr>
        <w:t>м участке поверхност</w:t>
      </w:r>
      <w:r w:rsidR="00541A55" w:rsidRPr="00E96142">
        <w:rPr>
          <w:rFonts w:ascii="Times New Roman" w:hAnsi="Times New Roman"/>
          <w:sz w:val="28"/>
          <w:szCs w:val="28"/>
        </w:rPr>
        <w:t>и с помощью соприкасающегося с ней смачиваемого материала, обладающего капиллярными свойствами; 12) фитильное — жидкий смазочный материал подводится к поверхности трения с помощью фитиля; 13) ротапринтное — на поверхность детали наносится твердый смазочный материал, отделяющийся от специального смазывающего твердого тела, прижимаемого к поверхности т</w:t>
      </w:r>
      <w:r w:rsidRPr="00E96142">
        <w:rPr>
          <w:rFonts w:ascii="Times New Roman" w:hAnsi="Times New Roman"/>
          <w:sz w:val="28"/>
          <w:szCs w:val="28"/>
        </w:rPr>
        <w:t>рения; 14) твердым покрытием — н</w:t>
      </w:r>
      <w:r w:rsidR="00541A55" w:rsidRPr="00E96142">
        <w:rPr>
          <w:rFonts w:ascii="Times New Roman" w:hAnsi="Times New Roman"/>
          <w:sz w:val="28"/>
          <w:szCs w:val="28"/>
        </w:rPr>
        <w:t>а поверхности трения до работы детали наносится смазочный материал в виде твердого покрытия.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b/>
          <w:i/>
          <w:sz w:val="28"/>
          <w:szCs w:val="28"/>
        </w:rPr>
        <w:t>Смазка подшипников качения</w:t>
      </w:r>
      <w:r w:rsidR="00420AED" w:rsidRPr="00E96142">
        <w:rPr>
          <w:rFonts w:ascii="Times New Roman" w:hAnsi="Times New Roman"/>
          <w:b/>
          <w:i/>
          <w:sz w:val="28"/>
          <w:szCs w:val="28"/>
        </w:rPr>
        <w:t>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При проектировании опор осей и валов перед конструктором </w:t>
      </w:r>
      <w:r w:rsidR="00420AED" w:rsidRPr="00E96142">
        <w:rPr>
          <w:rFonts w:ascii="Times New Roman" w:hAnsi="Times New Roman"/>
          <w:sz w:val="28"/>
          <w:szCs w:val="28"/>
        </w:rPr>
        <w:t>возникает,</w:t>
      </w:r>
      <w:r w:rsidRPr="00E96142">
        <w:rPr>
          <w:rFonts w:ascii="Times New Roman" w:hAnsi="Times New Roman"/>
          <w:sz w:val="28"/>
          <w:szCs w:val="28"/>
        </w:rPr>
        <w:t xml:space="preserve"> прежде </w:t>
      </w:r>
      <w:r w:rsidR="00420AED" w:rsidRPr="00E96142">
        <w:rPr>
          <w:rFonts w:ascii="Times New Roman" w:hAnsi="Times New Roman"/>
          <w:sz w:val="28"/>
          <w:szCs w:val="28"/>
        </w:rPr>
        <w:t>всего,</w:t>
      </w:r>
      <w:r w:rsidRPr="00E96142">
        <w:rPr>
          <w:rFonts w:ascii="Times New Roman" w:hAnsi="Times New Roman"/>
          <w:sz w:val="28"/>
          <w:szCs w:val="28"/>
        </w:rPr>
        <w:t xml:space="preserve"> вопрос о том, что в данном конкретном случае предпочтительнее — подшипник качения или подшипник скольжения. Существенную роль при этом играют экономические соображения, условия монтажа и требования взаимозаменяемости. Все эти факторы связаны с организацией производства подшипников. С развитием машиностроения было организовано централизованное массовое изготовление подшипников качения, начиная от самых маленьких для часов и приборов и кончая крупногабаритными для кранов большой грузоподъемности,</w:t>
      </w:r>
    </w:p>
    <w:p w:rsidR="00541A55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обжиговых печей, конвертеров, тяжелых прокатных станов и пр. </w:t>
      </w:r>
      <w:r w:rsidR="00541A55" w:rsidRPr="00E96142">
        <w:rPr>
          <w:rFonts w:ascii="Times New Roman" w:hAnsi="Times New Roman"/>
          <w:sz w:val="28"/>
          <w:szCs w:val="28"/>
        </w:rPr>
        <w:t>Для каждого подшипника качения установлены определенные технические показатели — работоспособность, предельная частота вращения и максимальная статическая нагрузка, которые указываются в каталогах. При проектировании опорных узлов трения машин инженеру не приходится рассчитывать подшипник качения, поскольку достаточно лишь выбрать соответствующий типоразмер из каталога. Стандартизация и массовое производство подшипников качения обусловили их взаимозаменяемость, относительно низкую стоимость и, как следствие,— широкое применение в различных областях машиностроения.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Широкое применение подшипников качения позволило заменить трение скольжения трением качения. При этом коэффициент трения снизился до 0,0015—0,006. Производство подшипников качения ведущими промышленными странами исчисляется сотнями миллионов штук в год. Отечественной промышленностью изготовляются подшипники наруж</w:t>
      </w:r>
      <w:r w:rsidR="00420AED" w:rsidRPr="00E96142">
        <w:rPr>
          <w:rFonts w:ascii="Times New Roman" w:hAnsi="Times New Roman"/>
          <w:sz w:val="28"/>
          <w:szCs w:val="28"/>
        </w:rPr>
        <w:t>ным диаметром от 1,5 до 2600 мм,</w:t>
      </w:r>
      <w:r w:rsidRPr="00E96142">
        <w:rPr>
          <w:rFonts w:ascii="Times New Roman" w:hAnsi="Times New Roman"/>
          <w:sz w:val="28"/>
          <w:szCs w:val="28"/>
        </w:rPr>
        <w:t xml:space="preserve"> а массой от 0,5 г до 3,5 т. К недостаткам подшипников качения можно отнести ограниченную способность воспринимать ударные нагрузки вследствие большой жесткости конструкции. При очень больших частотах вращения в этих подшипниках возникают значительные динамические нагрузки (центробежные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отоскопические моменты и т. п.). По форме тел качения</w:t>
      </w:r>
      <w:r w:rsidR="00420AED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подшипники качения разделяются на шариковые и ролик</w:t>
      </w:r>
      <w:r w:rsidR="00420AED" w:rsidRPr="00E96142">
        <w:rPr>
          <w:rFonts w:ascii="Times New Roman" w:hAnsi="Times New Roman"/>
          <w:sz w:val="28"/>
          <w:szCs w:val="28"/>
        </w:rPr>
        <w:t>овые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420AED" w:rsidRPr="00E96142">
        <w:rPr>
          <w:rFonts w:ascii="Times New Roman" w:hAnsi="Times New Roman"/>
          <w:sz w:val="28"/>
          <w:szCs w:val="28"/>
        </w:rPr>
        <w:t>(</w:t>
      </w:r>
      <w:r w:rsidRPr="00E96142">
        <w:rPr>
          <w:rFonts w:ascii="Times New Roman" w:hAnsi="Times New Roman"/>
          <w:sz w:val="28"/>
          <w:szCs w:val="28"/>
        </w:rPr>
        <w:t>цилиндрические, конические, ви</w:t>
      </w:r>
      <w:r w:rsidR="00420AED" w:rsidRPr="00E96142">
        <w:rPr>
          <w:rFonts w:ascii="Times New Roman" w:hAnsi="Times New Roman"/>
          <w:sz w:val="28"/>
          <w:szCs w:val="28"/>
        </w:rPr>
        <w:t xml:space="preserve">тые, игольчатые и т. д.), а по </w:t>
      </w:r>
      <w:r w:rsidRPr="00E96142">
        <w:rPr>
          <w:rFonts w:ascii="Times New Roman" w:hAnsi="Times New Roman"/>
          <w:sz w:val="28"/>
          <w:szCs w:val="28"/>
        </w:rPr>
        <w:t>направлению воспринимаемой нагрузки — на ра</w:t>
      </w:r>
      <w:r w:rsidR="00420AED" w:rsidRPr="00E96142">
        <w:rPr>
          <w:rFonts w:ascii="Times New Roman" w:hAnsi="Times New Roman"/>
          <w:sz w:val="28"/>
          <w:szCs w:val="28"/>
        </w:rPr>
        <w:t>диальные, упор</w:t>
      </w:r>
      <w:r w:rsidRPr="00E96142">
        <w:rPr>
          <w:rFonts w:ascii="Times New Roman" w:hAnsi="Times New Roman"/>
          <w:sz w:val="28"/>
          <w:szCs w:val="28"/>
        </w:rPr>
        <w:t>ные и радиально-упорные.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По нагрузочной способности (или по габаритам) подшипники качения разделяют на три основные серии: легкую, среднюю и тяжелую, а по классам точ</w:t>
      </w:r>
      <w:r w:rsidR="00420AED" w:rsidRPr="00E96142">
        <w:rPr>
          <w:rFonts w:ascii="Times New Roman" w:hAnsi="Times New Roman"/>
          <w:sz w:val="28"/>
          <w:szCs w:val="28"/>
        </w:rPr>
        <w:t>ности: нормального класса Н, повышенного П,</w:t>
      </w:r>
      <w:r w:rsidRPr="00E96142">
        <w:rPr>
          <w:rFonts w:ascii="Times New Roman" w:hAnsi="Times New Roman"/>
          <w:sz w:val="28"/>
          <w:szCs w:val="28"/>
        </w:rPr>
        <w:t xml:space="preserve"> выс</w:t>
      </w:r>
      <w:r w:rsidR="00420AED" w:rsidRPr="00E96142">
        <w:rPr>
          <w:rFonts w:ascii="Times New Roman" w:hAnsi="Times New Roman"/>
          <w:sz w:val="28"/>
          <w:szCs w:val="28"/>
        </w:rPr>
        <w:t>окого В,</w:t>
      </w:r>
      <w:r w:rsidRPr="00E96142">
        <w:rPr>
          <w:rFonts w:ascii="Times New Roman" w:hAnsi="Times New Roman"/>
          <w:sz w:val="28"/>
          <w:szCs w:val="28"/>
        </w:rPr>
        <w:t xml:space="preserve"> особо высокого А и сверхвысокого С. От точности изготовления в значительной степени зависит работоспособность подшипника, однако следует помнить, что одновременно возрастает его стоимость.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Смазочный материал оказывает существенное влияние на долговечность подшипников. Он уменьшает трение, снижает контактные напряжения, защищает от коррозии, способствует охлаждению подшипника. Для смазывания подшипников качения применяют жидкие (смазочные масла) и пластичные (пластичные смазки) смазочные материалы. Жидкий смазочный материал в подшипнике более эффективен в смысле уменьшения потерь на трение и охлаждения. Необходимое количество жидкого смазочного материала для подшипников кач</w:t>
      </w:r>
      <w:r w:rsidR="00420AED" w:rsidRPr="00E96142">
        <w:rPr>
          <w:rFonts w:ascii="Times New Roman" w:hAnsi="Times New Roman"/>
          <w:sz w:val="28"/>
          <w:szCs w:val="28"/>
        </w:rPr>
        <w:t>ения очень небольшое (табл. 5</w:t>
      </w:r>
      <w:r w:rsidRPr="00E96142">
        <w:rPr>
          <w:rFonts w:ascii="Times New Roman" w:hAnsi="Times New Roman"/>
          <w:sz w:val="28"/>
          <w:szCs w:val="28"/>
        </w:rPr>
        <w:t>). Следует отметить, что излишнее количество смазочного материала в подшипнике только ухудшает его работу. Это, например, можно пронаблюдать на таком простом примере: если подшипник смазать маслом, то последнее будет препятствовать свободному вращению тел качения в сепараторе и в целом в подшипнике. При этом увеличиваются не только потери на трение, но при работе такого подшипника увеличивается и нагрев подшипника.</w:t>
      </w:r>
    </w:p>
    <w:p w:rsidR="00687C23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При выборе смазочного материала для подшипника (жидкого или пластичного) следует учитывать, что пластичная смазка сильно повышает момент трения, который существенно увеличивается</w:t>
      </w:r>
      <w:r w:rsidR="00420AED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при понижении температуры. В тех случаях, когда частота вращения подшипника не превышает нескольких сотен мин</w:t>
      </w:r>
      <w:r w:rsidR="00687C23" w:rsidRPr="00E96142">
        <w:rPr>
          <w:rFonts w:ascii="Times New Roman" w:hAnsi="Times New Roman"/>
          <w:sz w:val="28"/>
          <w:szCs w:val="28"/>
          <w:vertAlign w:val="superscript"/>
        </w:rPr>
        <w:t>-</w:t>
      </w:r>
      <w:r w:rsidRPr="00E96142">
        <w:rPr>
          <w:rFonts w:ascii="Times New Roman" w:hAnsi="Times New Roman"/>
          <w:sz w:val="28"/>
          <w:szCs w:val="28"/>
          <w:vertAlign w:val="superscript"/>
        </w:rPr>
        <w:t>1</w:t>
      </w:r>
      <w:r w:rsidRPr="00E96142">
        <w:rPr>
          <w:rFonts w:ascii="Times New Roman" w:hAnsi="Times New Roman"/>
          <w:sz w:val="28"/>
          <w:szCs w:val="28"/>
        </w:rPr>
        <w:t>, подшипник необходимо смазывать жидким смазочным материалом (маслом). При скорости, превышающей эту величину, лучше использовать для смазывания высоковязкое масло или, как заменитель, пластичный смазочный материал</w:t>
      </w:r>
      <w:r w:rsidR="00420AED" w:rsidRPr="00E96142">
        <w:rPr>
          <w:rFonts w:ascii="Times New Roman" w:hAnsi="Times New Roman"/>
          <w:sz w:val="28"/>
          <w:szCs w:val="28"/>
        </w:rPr>
        <w:t>.</w:t>
      </w:r>
    </w:p>
    <w:p w:rsidR="00E96142" w:rsidRPr="008308E4" w:rsidRDefault="00E96142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 Таблица 5. Одноразовое количество смазочного материала (</w:t>
      </w:r>
      <w:r w:rsidRPr="00E96142">
        <w:rPr>
          <w:rFonts w:ascii="Times New Roman" w:hAnsi="Times New Roman"/>
          <w:i/>
          <w:sz w:val="28"/>
          <w:szCs w:val="28"/>
        </w:rPr>
        <w:t>К</w:t>
      </w:r>
      <w:r w:rsidRPr="00E96142">
        <w:rPr>
          <w:rFonts w:ascii="Times New Roman" w:hAnsi="Times New Roman"/>
          <w:sz w:val="28"/>
          <w:szCs w:val="28"/>
          <w:vertAlign w:val="subscript"/>
        </w:rPr>
        <w:t>м</w:t>
      </w:r>
      <w:r w:rsidRPr="00E96142">
        <w:rPr>
          <w:rFonts w:ascii="Times New Roman" w:hAnsi="Times New Roman"/>
          <w:sz w:val="28"/>
          <w:szCs w:val="28"/>
        </w:rPr>
        <w:t>), необходимое на заполнение корпуса подшипника и для периодического добавления.</w:t>
      </w:r>
    </w:p>
    <w:tbl>
      <w:tblPr>
        <w:tblpPr w:leftFromText="180" w:rightFromText="180" w:vertAnchor="text" w:horzAnchor="margin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576"/>
        <w:gridCol w:w="486"/>
        <w:gridCol w:w="576"/>
        <w:gridCol w:w="577"/>
        <w:gridCol w:w="487"/>
        <w:gridCol w:w="577"/>
        <w:gridCol w:w="577"/>
        <w:gridCol w:w="577"/>
        <w:gridCol w:w="577"/>
        <w:gridCol w:w="577"/>
        <w:gridCol w:w="487"/>
        <w:gridCol w:w="487"/>
        <w:gridCol w:w="532"/>
        <w:gridCol w:w="487"/>
        <w:gridCol w:w="532"/>
      </w:tblGrid>
      <w:tr w:rsidR="00420AED" w:rsidRPr="005051A7" w:rsidTr="00420AED">
        <w:trPr>
          <w:trHeight w:val="142"/>
        </w:trPr>
        <w:tc>
          <w:tcPr>
            <w:tcW w:w="0" w:type="auto"/>
            <w:vMerge w:val="restart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d, </w:t>
            </w:r>
            <w:r w:rsidRPr="005051A7">
              <w:rPr>
                <w:rFonts w:ascii="Times New Roman" w:hAnsi="Times New Roman"/>
                <w:sz w:val="20"/>
                <w:szCs w:val="20"/>
              </w:rPr>
              <w:t>мм</w:t>
            </w:r>
          </w:p>
        </w:tc>
        <w:tc>
          <w:tcPr>
            <w:tcW w:w="0" w:type="auto"/>
            <w:gridSpan w:val="12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i/>
                <w:sz w:val="20"/>
                <w:szCs w:val="20"/>
              </w:rPr>
              <w:t>К</w:t>
            </w:r>
            <w:r w:rsidRPr="005051A7">
              <w:rPr>
                <w:rFonts w:ascii="Times New Roman" w:hAnsi="Times New Roman"/>
                <w:sz w:val="20"/>
                <w:szCs w:val="20"/>
                <w:vertAlign w:val="subscript"/>
              </w:rPr>
              <w:t>м</w:t>
            </w:r>
            <w:r w:rsidRPr="005051A7">
              <w:rPr>
                <w:rFonts w:ascii="Times New Roman" w:hAnsi="Times New Roman"/>
                <w:sz w:val="20"/>
                <w:szCs w:val="20"/>
              </w:rPr>
              <w:t>, г при использовании подшипников серии</w:t>
            </w:r>
          </w:p>
        </w:tc>
        <w:tc>
          <w:tcPr>
            <w:tcW w:w="0" w:type="auto"/>
            <w:gridSpan w:val="5"/>
            <w:vMerge w:val="restart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Единовременный расход смазочного материала для периодического добавления</w:t>
            </w:r>
          </w:p>
        </w:tc>
      </w:tr>
      <w:tr w:rsidR="00420AED" w:rsidRPr="005051A7" w:rsidTr="00420AED">
        <w:trPr>
          <w:trHeight w:val="165"/>
        </w:trPr>
        <w:tc>
          <w:tcPr>
            <w:tcW w:w="0" w:type="auto"/>
            <w:vMerge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Для мелких прижимных фланцев</w:t>
            </w:r>
          </w:p>
        </w:tc>
        <w:tc>
          <w:tcPr>
            <w:tcW w:w="0" w:type="auto"/>
            <w:gridSpan w:val="3"/>
          </w:tcPr>
          <w:p w:rsidR="00420AED" w:rsidRPr="005051A7" w:rsidRDefault="00420AED" w:rsidP="00E96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Для глубоких прижимных фланцев</w:t>
            </w:r>
          </w:p>
        </w:tc>
        <w:tc>
          <w:tcPr>
            <w:tcW w:w="0" w:type="auto"/>
            <w:gridSpan w:val="3"/>
          </w:tcPr>
          <w:p w:rsidR="00420AED" w:rsidRPr="005051A7" w:rsidRDefault="00420AED" w:rsidP="00E96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Для крышек с уплотняющим войлоком</w:t>
            </w:r>
          </w:p>
        </w:tc>
        <w:tc>
          <w:tcPr>
            <w:tcW w:w="0" w:type="auto"/>
            <w:gridSpan w:val="3"/>
          </w:tcPr>
          <w:p w:rsidR="00420AED" w:rsidRPr="005051A7" w:rsidRDefault="00420AED" w:rsidP="00E961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Для разъемных фланцев корпуса</w:t>
            </w:r>
          </w:p>
        </w:tc>
        <w:tc>
          <w:tcPr>
            <w:tcW w:w="0" w:type="auto"/>
            <w:gridSpan w:val="5"/>
            <w:vMerge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AED" w:rsidRPr="005051A7" w:rsidTr="00420AED">
        <w:trPr>
          <w:trHeight w:val="165"/>
        </w:trPr>
        <w:tc>
          <w:tcPr>
            <w:tcW w:w="0" w:type="auto"/>
            <w:vMerge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420AED" w:rsidRPr="005051A7" w:rsidTr="00420AED">
        <w:trPr>
          <w:trHeight w:val="195"/>
        </w:trPr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425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263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503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765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 xml:space="preserve"> 685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1090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1660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420AED" w:rsidRPr="005051A7" w:rsidTr="00420AED">
        <w:trPr>
          <w:trHeight w:val="142"/>
        </w:trPr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486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465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557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775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1210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</w:tr>
      <w:tr w:rsidR="00420AED" w:rsidRPr="005051A7" w:rsidTr="00420AED">
        <w:trPr>
          <w:trHeight w:val="112"/>
        </w:trPr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362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543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788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403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945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875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1410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2050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</w:tr>
      <w:tr w:rsidR="00420AED" w:rsidRPr="005051A7" w:rsidTr="00420AED">
        <w:trPr>
          <w:trHeight w:val="127"/>
        </w:trPr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418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683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955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1395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1170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2790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</w:tr>
      <w:tr w:rsidR="00420AED" w:rsidRPr="005051A7" w:rsidTr="00420AED">
        <w:trPr>
          <w:trHeight w:val="165"/>
        </w:trPr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532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817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476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795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1225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667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1120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1720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1370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2230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3430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11,2</w:t>
            </w:r>
          </w:p>
        </w:tc>
      </w:tr>
      <w:tr w:rsidR="00420AED" w:rsidRPr="005051A7" w:rsidTr="00420AED">
        <w:trPr>
          <w:trHeight w:val="210"/>
        </w:trPr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615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987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1480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1290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2070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1470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2580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4150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420AED" w:rsidRPr="005051A7" w:rsidTr="00420AED">
        <w:trPr>
          <w:trHeight w:val="97"/>
        </w:trPr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429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1055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1475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2350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2960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4630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0" w:type="auto"/>
          </w:tcPr>
          <w:p w:rsidR="00420AED" w:rsidRPr="005051A7" w:rsidRDefault="00420AED" w:rsidP="00E96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51A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</w:tbl>
    <w:p w:rsidR="00420AED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Примечание: </w:t>
      </w:r>
      <w:r w:rsidRPr="00E96142">
        <w:rPr>
          <w:rFonts w:ascii="Times New Roman" w:hAnsi="Times New Roman"/>
          <w:sz w:val="28"/>
          <w:szCs w:val="28"/>
          <w:lang w:val="en-US"/>
        </w:rPr>
        <w:t>d</w:t>
      </w:r>
      <w:r w:rsidRPr="00E96142">
        <w:rPr>
          <w:rFonts w:ascii="Times New Roman" w:hAnsi="Times New Roman"/>
          <w:sz w:val="28"/>
          <w:szCs w:val="28"/>
        </w:rPr>
        <w:t>—внутренний диаметр.</w:t>
      </w:r>
    </w:p>
    <w:p w:rsidR="00420AED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Допускаемые скорости подшипников качения при использовании пластичной смазки определяют из соотношения внутреннего диаметра </w:t>
      </w:r>
      <w:r w:rsidRPr="00E96142">
        <w:rPr>
          <w:rFonts w:ascii="Times New Roman" w:hAnsi="Times New Roman"/>
          <w:sz w:val="28"/>
          <w:szCs w:val="28"/>
          <w:lang w:val="en-US"/>
        </w:rPr>
        <w:t>d</w:t>
      </w:r>
      <w:r w:rsidR="00420AED" w:rsidRPr="00E96142">
        <w:rPr>
          <w:rFonts w:ascii="Times New Roman" w:hAnsi="Times New Roman"/>
          <w:sz w:val="28"/>
          <w:szCs w:val="28"/>
        </w:rPr>
        <w:t>, мм и частоты вращения ω</w:t>
      </w:r>
      <w:r w:rsidRPr="00E96142">
        <w:rPr>
          <w:rFonts w:ascii="Times New Roman" w:hAnsi="Times New Roman"/>
          <w:sz w:val="28"/>
          <w:szCs w:val="28"/>
        </w:rPr>
        <w:t>, мин</w:t>
      </w:r>
      <w:r w:rsidR="00420AED" w:rsidRPr="00E96142">
        <w:rPr>
          <w:rFonts w:ascii="Times New Roman" w:hAnsi="Times New Roman"/>
          <w:sz w:val="28"/>
          <w:szCs w:val="28"/>
          <w:vertAlign w:val="superscript"/>
        </w:rPr>
        <w:t>-</w:t>
      </w:r>
      <w:r w:rsidRPr="00E96142">
        <w:rPr>
          <w:rFonts w:ascii="Times New Roman" w:hAnsi="Times New Roman"/>
          <w:sz w:val="28"/>
          <w:szCs w:val="28"/>
          <w:vertAlign w:val="superscript"/>
        </w:rPr>
        <w:t>1</w:t>
      </w:r>
      <w:r w:rsidRPr="00E96142">
        <w:rPr>
          <w:rFonts w:ascii="Times New Roman" w:hAnsi="Times New Roman"/>
          <w:sz w:val="28"/>
          <w:szCs w:val="28"/>
        </w:rPr>
        <w:t>. Практически же окружная скорость вращения не должна превышать 4—5 м/с. Однако для этой цели существуют определенные формулы.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Подшипниковые узлы необходимо тщательно защищать от попадания пыли, грязи и воды. В противном случае долговечность подшипников резко снижается. Для защиты подшипников разработаны и успешно эксплуат</w:t>
      </w:r>
      <w:r w:rsidR="00420AED" w:rsidRPr="00E96142">
        <w:rPr>
          <w:rFonts w:ascii="Times New Roman" w:hAnsi="Times New Roman"/>
          <w:sz w:val="28"/>
          <w:szCs w:val="28"/>
        </w:rPr>
        <w:t xml:space="preserve">ируются специальные уплотнения. </w:t>
      </w:r>
      <w:r w:rsidRPr="00E96142">
        <w:rPr>
          <w:rFonts w:ascii="Times New Roman" w:hAnsi="Times New Roman"/>
          <w:sz w:val="28"/>
          <w:szCs w:val="28"/>
        </w:rPr>
        <w:t>В связи с этим следует помнить некоторые</w:t>
      </w:r>
      <w:r w:rsidR="00420AED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рекомендации по ходовым зазорам в лабиринтных и других уплотнениях вала. Они изменяются в зависимости от конструкции и во многом зависят от механической точности, вибрационного перемещения вала в подшипнике и они необходимы во избежание фрикционного контакта на высокой скорости. Для неответственных конструкций подшипниковых опор размер этих зазоров колеблется в пределах от 0,076 до 0,127 мм на радиус и почти столько же в осевом направлении.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При назначении жидкого смазочного материала для узлов трения (подшипников качения) следует иметь в виду, что они весьма чувствительны к количеству подаваемого в них масла и периодичности его подачи в подшипники. Так, для очень низких скоростей при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d</w:t>
      </w:r>
      <w:r w:rsidR="00420AED" w:rsidRPr="00E96142">
        <w:rPr>
          <w:rFonts w:ascii="Times New Roman" w:hAnsi="Times New Roman"/>
          <w:sz w:val="28"/>
          <w:szCs w:val="28"/>
        </w:rPr>
        <w:t>*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ω</w:t>
      </w:r>
      <w:r w:rsidRPr="00E96142">
        <w:rPr>
          <w:rFonts w:ascii="Times New Roman" w:hAnsi="Times New Roman"/>
          <w:sz w:val="28"/>
          <w:szCs w:val="28"/>
        </w:rPr>
        <w:t>= 10000 и температуре не выше 50 °С достаточно одной-двух капель масла для нескольких тысяч часов работы подшипника.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Если же требуется достичь минимального значения момента трения (при том же произведении </w:t>
      </w:r>
      <w:r w:rsidRPr="00E96142">
        <w:rPr>
          <w:rFonts w:ascii="Times New Roman" w:hAnsi="Times New Roman"/>
          <w:sz w:val="28"/>
          <w:szCs w:val="28"/>
          <w:lang w:val="en-US"/>
        </w:rPr>
        <w:t>d</w:t>
      </w:r>
      <w:r w:rsidR="00420AED" w:rsidRPr="00E96142">
        <w:rPr>
          <w:rFonts w:ascii="Times New Roman" w:hAnsi="Times New Roman"/>
          <w:sz w:val="28"/>
          <w:szCs w:val="28"/>
        </w:rPr>
        <w:t>*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ω</w:t>
      </w:r>
      <w:r w:rsidRPr="00E96142">
        <w:rPr>
          <w:rFonts w:ascii="Times New Roman" w:hAnsi="Times New Roman"/>
          <w:sz w:val="28"/>
          <w:szCs w:val="28"/>
        </w:rPr>
        <w:t>= 10000), следует использовать масло с меньшей вязкостью, чем это было до этого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Масла для подшипников качения (и скольжения</w:t>
      </w:r>
      <w:r w:rsidR="00420AED" w:rsidRPr="00E96142">
        <w:rPr>
          <w:rFonts w:ascii="Times New Roman" w:hAnsi="Times New Roman"/>
          <w:sz w:val="28"/>
          <w:szCs w:val="28"/>
        </w:rPr>
        <w:t xml:space="preserve"> тоже),</w:t>
      </w:r>
      <w:r w:rsidRPr="00E96142">
        <w:rPr>
          <w:rFonts w:ascii="Times New Roman" w:hAnsi="Times New Roman"/>
          <w:sz w:val="28"/>
          <w:szCs w:val="28"/>
        </w:rPr>
        <w:t xml:space="preserve"> заключенных в об</w:t>
      </w:r>
      <w:r w:rsidR="00420AED" w:rsidRPr="00E96142">
        <w:rPr>
          <w:rFonts w:ascii="Times New Roman" w:hAnsi="Times New Roman"/>
          <w:sz w:val="28"/>
          <w:szCs w:val="28"/>
        </w:rPr>
        <w:t>щ</w:t>
      </w:r>
      <w:r w:rsidRPr="00E96142">
        <w:rPr>
          <w:rFonts w:ascii="Times New Roman" w:hAnsi="Times New Roman"/>
          <w:sz w:val="28"/>
          <w:szCs w:val="28"/>
        </w:rPr>
        <w:t>ий картер с з</w:t>
      </w:r>
      <w:r w:rsidR="00420AED" w:rsidRPr="00E96142">
        <w:rPr>
          <w:rFonts w:ascii="Times New Roman" w:hAnsi="Times New Roman"/>
          <w:sz w:val="28"/>
          <w:szCs w:val="28"/>
        </w:rPr>
        <w:t>убчатыми передачами (редукторы),</w:t>
      </w:r>
      <w:r w:rsidRPr="00E96142">
        <w:rPr>
          <w:rFonts w:ascii="Times New Roman" w:hAnsi="Times New Roman"/>
          <w:sz w:val="28"/>
          <w:szCs w:val="28"/>
        </w:rPr>
        <w:t xml:space="preserve"> подбираются в первую очередь исходя из требований по смазыванию зубчатых передач, однако и с учетом эффективности смазывания подшипников.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Смазывание погружением можно успешно применя</w:t>
      </w:r>
      <w:r w:rsidR="00420AED" w:rsidRPr="00E96142">
        <w:rPr>
          <w:rFonts w:ascii="Times New Roman" w:hAnsi="Times New Roman"/>
          <w:sz w:val="28"/>
          <w:szCs w:val="28"/>
        </w:rPr>
        <w:t xml:space="preserve">ть до значения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d</w:t>
      </w:r>
      <w:r w:rsidR="00420AED" w:rsidRPr="00E96142">
        <w:rPr>
          <w:rFonts w:ascii="Times New Roman" w:hAnsi="Times New Roman"/>
          <w:sz w:val="28"/>
          <w:szCs w:val="28"/>
        </w:rPr>
        <w:t>*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ω</w:t>
      </w:r>
      <w:r w:rsidR="00420AED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= 100000 (при условии соблюдения необходимого низкого уровня масла в ванне с жидким смазочным материалом) При применении смазывания погружением важно поддерживать в процессе эксплуатации правильный уровень масла в ванне подшипника. Этот уро</w:t>
      </w:r>
      <w:r w:rsidR="00420AED" w:rsidRPr="00E96142">
        <w:rPr>
          <w:rFonts w:ascii="Times New Roman" w:hAnsi="Times New Roman"/>
          <w:sz w:val="28"/>
          <w:szCs w:val="28"/>
        </w:rPr>
        <w:t xml:space="preserve">вень должен находиться между 1 /3 </w:t>
      </w:r>
      <w:r w:rsidRPr="00E96142">
        <w:rPr>
          <w:rFonts w:ascii="Times New Roman" w:hAnsi="Times New Roman"/>
          <w:sz w:val="28"/>
          <w:szCs w:val="28"/>
        </w:rPr>
        <w:t xml:space="preserve">и 1/2 высоты нижнего шарика или ролика подшипника, поскольку даже небольшое повышение уровня масла в ванне приводит к повышению коэффициента трения и температуры подшипника. Об этом свидетельствует следующее экспериментальное исследование. Повышение уровня масла в ванне подшипника от центра нижнего шарика до его верхней точки вызывает сильный нагрев подшипника (эквивалентный повышению частоты вращения подшипника в 2—2,5 раза или увеличению радиальной нагрузки от 2 до 6 раз, а иногда и более. При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d</w:t>
      </w:r>
      <w:r w:rsidR="00420AED" w:rsidRPr="00E96142">
        <w:rPr>
          <w:rFonts w:ascii="Times New Roman" w:hAnsi="Times New Roman"/>
          <w:sz w:val="28"/>
          <w:szCs w:val="28"/>
        </w:rPr>
        <w:t>*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ω</w:t>
      </w:r>
      <w:r w:rsidR="00420AED" w:rsidRPr="00E96142">
        <w:rPr>
          <w:rFonts w:ascii="Times New Roman" w:hAnsi="Times New Roman"/>
          <w:sz w:val="28"/>
          <w:szCs w:val="28"/>
        </w:rPr>
        <w:t xml:space="preserve"> ≤ </w:t>
      </w:r>
      <w:r w:rsidRPr="00E96142">
        <w:rPr>
          <w:rFonts w:ascii="Times New Roman" w:hAnsi="Times New Roman"/>
          <w:sz w:val="28"/>
          <w:szCs w:val="28"/>
        </w:rPr>
        <w:t>200000 рекомендуется капельное смазывание, при котором к поверхностям трения жидкий смазочный материал подводится в виде капель.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При 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d</w:t>
      </w:r>
      <w:r w:rsidR="00420AED" w:rsidRPr="00E96142">
        <w:rPr>
          <w:rFonts w:ascii="Times New Roman" w:hAnsi="Times New Roman"/>
          <w:sz w:val="28"/>
          <w:szCs w:val="28"/>
        </w:rPr>
        <w:t>*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ω</w:t>
      </w:r>
      <w:r w:rsidR="00420AED" w:rsidRPr="00E96142">
        <w:rPr>
          <w:rFonts w:ascii="Times New Roman" w:hAnsi="Times New Roman"/>
          <w:sz w:val="28"/>
          <w:szCs w:val="28"/>
        </w:rPr>
        <w:t xml:space="preserve"> ≈ </w:t>
      </w:r>
      <w:r w:rsidRPr="00E96142">
        <w:rPr>
          <w:rFonts w:ascii="Times New Roman" w:hAnsi="Times New Roman"/>
          <w:sz w:val="28"/>
          <w:szCs w:val="28"/>
        </w:rPr>
        <w:t xml:space="preserve">600000 и когда температура может достигать 150 </w:t>
      </w:r>
      <w:r w:rsidR="00420AED" w:rsidRPr="00E96142">
        <w:rPr>
          <w:rFonts w:ascii="Times New Roman" w:hAnsi="Times New Roman"/>
          <w:sz w:val="28"/>
          <w:szCs w:val="28"/>
        </w:rPr>
        <w:t>˚</w:t>
      </w:r>
      <w:r w:rsidRPr="00E96142">
        <w:rPr>
          <w:rFonts w:ascii="Times New Roman" w:hAnsi="Times New Roman"/>
          <w:sz w:val="28"/>
          <w:szCs w:val="28"/>
        </w:rPr>
        <w:t xml:space="preserve">С многие пластичные смазки оказываются недостаточно работоспособными, а иные могут оставаться годными к работе не более нескольких сотен часов. В связи с этим при высоких скоростях необходимо в зону трения подавать только чистое смазочное масло, питая подшипники методом капельного смазывания или смазывания под давлением, при котором смазочный материал подводится к поверхностям трения </w:t>
      </w:r>
      <w:r w:rsidR="00420AED" w:rsidRPr="00E96142">
        <w:rPr>
          <w:rFonts w:ascii="Times New Roman" w:hAnsi="Times New Roman"/>
          <w:sz w:val="28"/>
          <w:szCs w:val="28"/>
        </w:rPr>
        <w:t>под давлением. При необходимости</w:t>
      </w:r>
      <w:r w:rsidRPr="00E96142">
        <w:rPr>
          <w:rFonts w:ascii="Times New Roman" w:hAnsi="Times New Roman"/>
          <w:sz w:val="28"/>
          <w:szCs w:val="28"/>
        </w:rPr>
        <w:t xml:space="preserve"> может быть использовано смазывание масляным туманом, при котором смазочный материал подводится к поверхностям трения в виде легкого или густого тумана, обычно образуемого путем введения смазочного материала в струю воздуха или газа. Кроме того, следует предупреждать возникновения разности воздушного давления (в корпусе подшипни</w:t>
      </w:r>
      <w:r w:rsidR="00420AED" w:rsidRPr="00E96142">
        <w:rPr>
          <w:rFonts w:ascii="Times New Roman" w:hAnsi="Times New Roman"/>
          <w:sz w:val="28"/>
          <w:szCs w:val="28"/>
        </w:rPr>
        <w:t>ка и за его пределами)</w:t>
      </w:r>
      <w:r w:rsidRPr="00E96142">
        <w:rPr>
          <w:rFonts w:ascii="Times New Roman" w:hAnsi="Times New Roman"/>
          <w:sz w:val="28"/>
          <w:szCs w:val="28"/>
        </w:rPr>
        <w:t>, для чего могут потребоваться с</w:t>
      </w:r>
      <w:r w:rsidR="00420AED" w:rsidRPr="00E96142">
        <w:rPr>
          <w:rFonts w:ascii="Times New Roman" w:hAnsi="Times New Roman"/>
          <w:sz w:val="28"/>
          <w:szCs w:val="28"/>
        </w:rPr>
        <w:t>пециальные уплотнения</w:t>
      </w:r>
      <w:r w:rsidRPr="00E96142">
        <w:rPr>
          <w:rFonts w:ascii="Times New Roman" w:hAnsi="Times New Roman"/>
          <w:sz w:val="28"/>
          <w:szCs w:val="28"/>
        </w:rPr>
        <w:t>. Следует применять только определенные уплотнения, которые обеспечивают надежную работу подшипников, в частности лабиринтные уплотнения. Необходимо также использовать корпуса подшипников с минимальным воздушным пространством.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Капельное смазывание является </w:t>
      </w:r>
      <w:r w:rsidR="00420AED" w:rsidRPr="00E96142">
        <w:rPr>
          <w:rFonts w:ascii="Times New Roman" w:hAnsi="Times New Roman"/>
          <w:sz w:val="28"/>
          <w:szCs w:val="28"/>
        </w:rPr>
        <w:t>наилучшим методом смазывания дл</w:t>
      </w:r>
      <w:r w:rsidRPr="00E96142">
        <w:rPr>
          <w:rFonts w:ascii="Times New Roman" w:hAnsi="Times New Roman"/>
          <w:sz w:val="28"/>
          <w:szCs w:val="28"/>
        </w:rPr>
        <w:t>я под</w:t>
      </w:r>
      <w:r w:rsidR="00420AED" w:rsidRPr="00E96142">
        <w:rPr>
          <w:rFonts w:ascii="Times New Roman" w:hAnsi="Times New Roman"/>
          <w:sz w:val="28"/>
          <w:szCs w:val="28"/>
        </w:rPr>
        <w:t>шипни</w:t>
      </w:r>
      <w:r w:rsidRPr="00E96142">
        <w:rPr>
          <w:rFonts w:ascii="Times New Roman" w:hAnsi="Times New Roman"/>
          <w:sz w:val="28"/>
          <w:szCs w:val="28"/>
        </w:rPr>
        <w:t>ковых опор металлургического оборудования. Оно обеспечивает довольно устойчивое охлаждение и исключает турбулентное сопротивление подшипника, как весьма ответственного узла оборудования отрасли. Однако если по каким-либо причинам (например, по условиям конструкции) нельзя применить капельное смазывание или смазывание под давлением или смазывание масляным туманом, используют</w:t>
      </w:r>
      <w:r w:rsidR="00420AED" w:rsidRPr="00E96142">
        <w:rPr>
          <w:rFonts w:ascii="Times New Roman" w:hAnsi="Times New Roman"/>
          <w:sz w:val="28"/>
          <w:szCs w:val="28"/>
        </w:rPr>
        <w:t xml:space="preserve"> фитильное смазывание, при котором</w:t>
      </w:r>
      <w:r w:rsidRPr="00E96142">
        <w:rPr>
          <w:rFonts w:ascii="Times New Roman" w:hAnsi="Times New Roman"/>
          <w:sz w:val="28"/>
          <w:szCs w:val="28"/>
        </w:rPr>
        <w:t xml:space="preserve"> жидкий смазочный материал подв</w:t>
      </w:r>
      <w:r w:rsidR="00420AED" w:rsidRPr="00E96142">
        <w:rPr>
          <w:rFonts w:ascii="Times New Roman" w:hAnsi="Times New Roman"/>
          <w:sz w:val="28"/>
          <w:szCs w:val="28"/>
        </w:rPr>
        <w:t>одится к поверхности прения с помощ</w:t>
      </w:r>
      <w:r w:rsidRPr="00E96142">
        <w:rPr>
          <w:rFonts w:ascii="Times New Roman" w:hAnsi="Times New Roman"/>
          <w:sz w:val="28"/>
          <w:szCs w:val="28"/>
        </w:rPr>
        <w:t>ью фитиля. При этом масло</w:t>
      </w:r>
      <w:r w:rsidR="00420AED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всасывается через подшипник при помощи маслоотражателей и насосных устройств с целью преодоления сопротивления вращению подшипника.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Часто используют метод фитильного смазывания. При этом фитили должны иметь определенные размеры, особенно в поперечном сечении. Они всегда должны быть погруженными в масло. Их следует использовать парами и располагать как можно ближе к подшипнику. Если большая площадь фитилей хорошо окружает вал, то они способны вновь поглощать масло, которое при работе отбрасывается от вала. Вязкость смазочного масла должна быть такой, чтобы его можно было подавать к фитилям при низких температурах при давлении ниже атмосферного и пониженных скоростях. При этом маслоотражатели должны пропускать через подшипник масляный туман, а маслосборники должны тщательно охлаждаться.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При больших нагрузках и высоких скоростях (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d</w:t>
      </w:r>
      <w:r w:rsidR="00420AED" w:rsidRPr="00E96142">
        <w:rPr>
          <w:rFonts w:ascii="Times New Roman" w:hAnsi="Times New Roman"/>
          <w:sz w:val="28"/>
          <w:szCs w:val="28"/>
        </w:rPr>
        <w:t>*</w:t>
      </w:r>
      <w:r w:rsidR="00420AED" w:rsidRPr="00E96142">
        <w:rPr>
          <w:rFonts w:ascii="Times New Roman" w:hAnsi="Times New Roman"/>
          <w:sz w:val="28"/>
          <w:szCs w:val="28"/>
          <w:lang w:val="en-US"/>
        </w:rPr>
        <w:t>ω</w:t>
      </w:r>
      <w:r w:rsidR="00420AED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&gt; 600000) рекомендуют осуществлять капельное смазывание подшипников. Если же имеется источник сухого и чистого воздуха, а некоторая потеря смазочного масла не имеет существенного значения, тогда нужно использовать смазывание подшипников масляным туманом. При этом в линии подачи воздуха в таких системах устанавливают воздухоотделитель и фильтр, для чего необходимо тщательно охлаждать маслосборник, чтобы маслоотражатели легко</w:t>
      </w:r>
      <w:r w:rsidR="00687C23"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420AED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b/>
          <w:i/>
          <w:sz w:val="28"/>
          <w:szCs w:val="28"/>
        </w:rPr>
        <w:t>Смазка плоских направляющих скольжении и качения</w:t>
      </w:r>
      <w:r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Направляющи</w:t>
      </w:r>
      <w:r w:rsidR="00420AED" w:rsidRPr="00E96142">
        <w:rPr>
          <w:rFonts w:ascii="Times New Roman" w:hAnsi="Times New Roman"/>
          <w:sz w:val="28"/>
          <w:szCs w:val="28"/>
        </w:rPr>
        <w:t>е прямолинейного движения являются разновидностью</w:t>
      </w:r>
      <w:r w:rsidRPr="00E96142">
        <w:rPr>
          <w:rFonts w:ascii="Times New Roman" w:hAnsi="Times New Roman"/>
          <w:sz w:val="28"/>
          <w:szCs w:val="28"/>
        </w:rPr>
        <w:t xml:space="preserve"> опор скольжен</w:t>
      </w:r>
      <w:r w:rsidR="00420AED" w:rsidRPr="00E96142">
        <w:rPr>
          <w:rFonts w:ascii="Times New Roman" w:hAnsi="Times New Roman"/>
          <w:sz w:val="28"/>
          <w:szCs w:val="28"/>
        </w:rPr>
        <w:t>ия или качения. Они обеспечивают</w:t>
      </w:r>
      <w:r w:rsidRPr="00E96142">
        <w:rPr>
          <w:rFonts w:ascii="Times New Roman" w:hAnsi="Times New Roman"/>
          <w:sz w:val="28"/>
          <w:szCs w:val="28"/>
        </w:rPr>
        <w:t xml:space="preserve"> прямолинейность </w:t>
      </w:r>
      <w:r w:rsidR="00420AED" w:rsidRPr="00E96142">
        <w:rPr>
          <w:rFonts w:ascii="Times New Roman" w:hAnsi="Times New Roman"/>
          <w:sz w:val="28"/>
          <w:szCs w:val="28"/>
        </w:rPr>
        <w:t xml:space="preserve">возвратно-поступательного движения деталей (типа столов, суппортов и ползунов) и их применяют главным образом в станках, а также поршневых и кузнечнопрессовых машинах. Основным критерием работоспособности направляющих скольжения (рис. 3) является износ и заедание. </w:t>
      </w:r>
      <w:r w:rsidR="002173B9" w:rsidRPr="00E96142">
        <w:rPr>
          <w:rFonts w:ascii="Times New Roman" w:hAnsi="Times New Roman"/>
          <w:sz w:val="28"/>
          <w:szCs w:val="28"/>
        </w:rPr>
        <w:t>Для уменьшения износа применяют ёсмазочный материал, защиту от загрязнения, износостойкие материалы (сталь,чугун, антифрикционные материалы и пр.), а также используют малые давления на поверхностях трения. В качестве антифрикционных материалов используют бронзы и</w:t>
      </w:r>
      <w:r w:rsidR="00B815E9" w:rsidRPr="00E96142">
        <w:rPr>
          <w:rFonts w:ascii="Times New Roman" w:hAnsi="Times New Roman"/>
          <w:sz w:val="28"/>
          <w:szCs w:val="28"/>
        </w:rPr>
        <w:t xml:space="preserve"> </w:t>
      </w:r>
      <w:r w:rsidR="002173B9" w:rsidRPr="00E96142">
        <w:rPr>
          <w:rFonts w:ascii="Times New Roman" w:hAnsi="Times New Roman"/>
          <w:sz w:val="28"/>
          <w:szCs w:val="28"/>
        </w:rPr>
        <w:t>баббиты.</w:t>
      </w:r>
    </w:p>
    <w:p w:rsidR="00F13D5A" w:rsidRPr="00E96142" w:rsidRDefault="006B4ED0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4.5pt;margin-top:328.7pt;width:480.4pt;height:24pt;z-index:251662336" stroked="f">
            <v:textbox inset="0,0,0,0">
              <w:txbxContent>
                <w:p w:rsidR="00B815E9" w:rsidRPr="00420AED" w:rsidRDefault="00B815E9" w:rsidP="00420AED">
                  <w:pPr>
                    <w:pStyle w:val="aa"/>
                    <w:rPr>
                      <w:noProof/>
                      <w:sz w:val="28"/>
                      <w:szCs w:val="28"/>
                    </w:rPr>
                  </w:pPr>
                  <w:r w:rsidRPr="00687C23">
                    <w:rPr>
                      <w:b w:val="0"/>
                      <w:color w:val="auto"/>
                      <w:sz w:val="28"/>
                      <w:szCs w:val="28"/>
                    </w:rPr>
                    <w:t>Рис. 3.Жидкостное трение в плоских направляющих</w:t>
                  </w:r>
                  <w:r w:rsidRPr="00420AE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  <w10:wrap type="square"/>
          </v:shape>
        </w:pict>
      </w:r>
      <w:r w:rsidR="00F13D5A" w:rsidRPr="00E96142">
        <w:rPr>
          <w:rFonts w:ascii="Times New Roman" w:hAnsi="Times New Roman"/>
          <w:sz w:val="28"/>
          <w:szCs w:val="28"/>
        </w:rPr>
        <w:t>На рис. 3 показаны две плоские пластины А и Б, залитые маслом и нагруженные силой Р. Под действием силы О пластина А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движется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относительно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пластины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Б со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скоростью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υ.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Если последняя мала (рис. 3, а), то пластина А соскабливает масло с пластины Б, в результате чего поверхности трения (А и Б) непосредственно соприкасаются друг с другом. При этом образуется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полусухое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(граничное)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или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полужидкостное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>трение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="00F13D5A" w:rsidRPr="00E96142">
        <w:rPr>
          <w:rFonts w:ascii="Times New Roman" w:hAnsi="Times New Roman"/>
          <w:sz w:val="28"/>
          <w:szCs w:val="28"/>
        </w:rPr>
        <w:t xml:space="preserve">При достаточно большой скорости </w:t>
      </w:r>
      <w:r w:rsidR="00F13D5A" w:rsidRPr="00E96142">
        <w:rPr>
          <w:rFonts w:ascii="Times New Roman" w:hAnsi="Times New Roman"/>
          <w:sz w:val="28"/>
          <w:szCs w:val="28"/>
          <w:lang w:val="en-US"/>
        </w:rPr>
        <w:t>v</w:t>
      </w:r>
      <w:r w:rsidR="00F13D5A" w:rsidRPr="00E96142">
        <w:rPr>
          <w:rFonts w:ascii="Times New Roman" w:hAnsi="Times New Roman"/>
          <w:sz w:val="28"/>
          <w:szCs w:val="28"/>
        </w:rPr>
        <w:t xml:space="preserve"> (рис. 3, б) пластина А поднимается в масляном слое и принимает наклонное положение, подобно тому как поднимается глиссер, скользящий по поверхности воды. В результате между пластинами образуется сужающийся зазор, в который непрерывно затягивается вязкое и липкое масло. Протекание масла через сужающийся зазор сопровождается образованием давления р (см. рис. 3, б), которое уравновешивает внешнюю нагрузку. В этом случае движение продолжается в условиях жидкостного трения. Переход к режиму гидродинамического трения происходит при некоторой скорости, называемой критической υ</w:t>
      </w:r>
      <w:r w:rsidR="00F13D5A" w:rsidRPr="00E96142">
        <w:rPr>
          <w:rFonts w:ascii="Times New Roman" w:hAnsi="Times New Roman"/>
          <w:sz w:val="28"/>
          <w:szCs w:val="28"/>
          <w:vertAlign w:val="subscript"/>
        </w:rPr>
        <w:t>кр</w:t>
      </w:r>
      <w:r w:rsidR="00F13D5A" w:rsidRPr="00E96142">
        <w:rPr>
          <w:rFonts w:ascii="Times New Roman" w:hAnsi="Times New Roman"/>
          <w:sz w:val="28"/>
          <w:szCs w:val="28"/>
        </w:rPr>
        <w:t>.</w:t>
      </w:r>
    </w:p>
    <w:p w:rsidR="00541A55" w:rsidRPr="00E96142" w:rsidRDefault="002173B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96142">
        <w:rPr>
          <w:rFonts w:ascii="Times New Roman" w:hAnsi="Times New Roman"/>
          <w:b/>
          <w:i/>
          <w:sz w:val="28"/>
          <w:szCs w:val="28"/>
        </w:rPr>
        <w:t>Смаз</w:t>
      </w:r>
      <w:r w:rsidR="00541A55" w:rsidRPr="00E96142">
        <w:rPr>
          <w:rFonts w:ascii="Times New Roman" w:hAnsi="Times New Roman"/>
          <w:b/>
          <w:i/>
          <w:sz w:val="28"/>
          <w:szCs w:val="28"/>
        </w:rPr>
        <w:t>ка кан</w:t>
      </w:r>
      <w:r w:rsidRPr="00E96142">
        <w:rPr>
          <w:rFonts w:ascii="Times New Roman" w:hAnsi="Times New Roman"/>
          <w:b/>
          <w:i/>
          <w:sz w:val="28"/>
          <w:szCs w:val="28"/>
        </w:rPr>
        <w:t xml:space="preserve">атов </w:t>
      </w:r>
      <w:r w:rsidR="00541A55" w:rsidRPr="00E96142">
        <w:rPr>
          <w:rFonts w:ascii="Times New Roman" w:hAnsi="Times New Roman"/>
          <w:b/>
          <w:i/>
          <w:sz w:val="28"/>
          <w:szCs w:val="28"/>
        </w:rPr>
        <w:t>и цепей</w:t>
      </w:r>
      <w:r w:rsidRPr="00E96142">
        <w:rPr>
          <w:rFonts w:ascii="Times New Roman" w:hAnsi="Times New Roman"/>
          <w:b/>
          <w:i/>
          <w:sz w:val="28"/>
          <w:szCs w:val="28"/>
        </w:rPr>
        <w:t>.</w:t>
      </w:r>
    </w:p>
    <w:p w:rsidR="00541A55" w:rsidRPr="00E96142" w:rsidRDefault="00541A55" w:rsidP="008308E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Кашпы сма</w:t>
      </w:r>
      <w:r w:rsidR="00C85E73" w:rsidRPr="00E96142">
        <w:rPr>
          <w:rFonts w:ascii="Times New Roman" w:hAnsi="Times New Roman"/>
          <w:sz w:val="28"/>
          <w:szCs w:val="28"/>
        </w:rPr>
        <w:t>зываются на месте их производства для предохранения от</w:t>
      </w:r>
      <w:r w:rsidRPr="00E96142">
        <w:rPr>
          <w:rFonts w:ascii="Times New Roman" w:hAnsi="Times New Roman"/>
          <w:sz w:val="28"/>
          <w:szCs w:val="28"/>
        </w:rPr>
        <w:t xml:space="preserve"> корро</w:t>
      </w:r>
      <w:r w:rsidR="00C85E73" w:rsidRPr="00E96142">
        <w:rPr>
          <w:rFonts w:ascii="Times New Roman" w:hAnsi="Times New Roman"/>
          <w:sz w:val="28"/>
          <w:szCs w:val="28"/>
        </w:rPr>
        <w:t>з</w:t>
      </w:r>
      <w:r w:rsidRPr="00E96142">
        <w:rPr>
          <w:rFonts w:ascii="Times New Roman" w:hAnsi="Times New Roman"/>
          <w:sz w:val="28"/>
          <w:szCs w:val="28"/>
        </w:rPr>
        <w:t>ии (</w:t>
      </w:r>
      <w:r w:rsidR="00C85E73" w:rsidRPr="00E96142">
        <w:rPr>
          <w:rFonts w:ascii="Times New Roman" w:hAnsi="Times New Roman"/>
          <w:sz w:val="28"/>
          <w:szCs w:val="28"/>
        </w:rPr>
        <w:t xml:space="preserve">этот </w:t>
      </w:r>
      <w:r w:rsidRPr="00E96142">
        <w:rPr>
          <w:rFonts w:ascii="Times New Roman" w:hAnsi="Times New Roman"/>
          <w:sz w:val="28"/>
          <w:szCs w:val="28"/>
        </w:rPr>
        <w:t>процесс на</w:t>
      </w:r>
      <w:r w:rsidR="00C85E73" w:rsidRPr="00E96142">
        <w:rPr>
          <w:rFonts w:ascii="Times New Roman" w:hAnsi="Times New Roman"/>
          <w:sz w:val="28"/>
          <w:szCs w:val="28"/>
        </w:rPr>
        <w:t>з</w:t>
      </w:r>
      <w:r w:rsidRPr="00E96142">
        <w:rPr>
          <w:rFonts w:ascii="Times New Roman" w:hAnsi="Times New Roman"/>
          <w:sz w:val="28"/>
          <w:szCs w:val="28"/>
        </w:rPr>
        <w:t>ы</w:t>
      </w:r>
      <w:r w:rsidR="00C85E73" w:rsidRPr="00E96142">
        <w:rPr>
          <w:rFonts w:ascii="Times New Roman" w:hAnsi="Times New Roman"/>
          <w:sz w:val="28"/>
          <w:szCs w:val="28"/>
        </w:rPr>
        <w:t>вается</w:t>
      </w:r>
      <w:r w:rsidRPr="00E96142">
        <w:rPr>
          <w:rFonts w:ascii="Times New Roman" w:hAnsi="Times New Roman"/>
          <w:sz w:val="28"/>
          <w:szCs w:val="28"/>
        </w:rPr>
        <w:t xml:space="preserve"> пропиткой) и уменьшении </w:t>
      </w:r>
      <w:r w:rsidR="00C85E73" w:rsidRPr="00E96142">
        <w:rPr>
          <w:rFonts w:ascii="Times New Roman" w:hAnsi="Times New Roman"/>
          <w:sz w:val="28"/>
          <w:szCs w:val="28"/>
        </w:rPr>
        <w:t>т</w:t>
      </w:r>
      <w:r w:rsidRPr="00E96142">
        <w:rPr>
          <w:rFonts w:ascii="Times New Roman" w:hAnsi="Times New Roman"/>
          <w:sz w:val="28"/>
          <w:szCs w:val="28"/>
        </w:rPr>
        <w:t xml:space="preserve">рения между </w:t>
      </w:r>
      <w:r w:rsidR="00C85E73" w:rsidRPr="00E96142">
        <w:rPr>
          <w:rFonts w:ascii="Times New Roman" w:hAnsi="Times New Roman"/>
          <w:sz w:val="28"/>
          <w:szCs w:val="28"/>
        </w:rPr>
        <w:t xml:space="preserve">стренгами </w:t>
      </w:r>
      <w:r w:rsidRPr="00E96142">
        <w:rPr>
          <w:rFonts w:ascii="Times New Roman" w:hAnsi="Times New Roman"/>
          <w:sz w:val="28"/>
          <w:szCs w:val="28"/>
        </w:rPr>
        <w:t>ка</w:t>
      </w:r>
      <w:r w:rsidR="00C85E73" w:rsidRPr="00E96142">
        <w:rPr>
          <w:rFonts w:ascii="Times New Roman" w:hAnsi="Times New Roman"/>
          <w:sz w:val="28"/>
          <w:szCs w:val="28"/>
        </w:rPr>
        <w:t>натов в</w:t>
      </w:r>
      <w:r w:rsidRPr="00E96142">
        <w:rPr>
          <w:rFonts w:ascii="Times New Roman" w:hAnsi="Times New Roman"/>
          <w:sz w:val="28"/>
          <w:szCs w:val="28"/>
        </w:rPr>
        <w:t xml:space="preserve"> процессе их </w:t>
      </w:r>
      <w:r w:rsidR="00C85E73" w:rsidRPr="00E96142">
        <w:rPr>
          <w:rFonts w:ascii="Times New Roman" w:hAnsi="Times New Roman"/>
          <w:sz w:val="28"/>
          <w:szCs w:val="28"/>
        </w:rPr>
        <w:t>эксплуатации (этот</w:t>
      </w:r>
      <w:r w:rsidRPr="00E96142">
        <w:rPr>
          <w:rFonts w:ascii="Times New Roman" w:hAnsi="Times New Roman"/>
          <w:sz w:val="28"/>
          <w:szCs w:val="28"/>
        </w:rPr>
        <w:t xml:space="preserve"> процесс на</w:t>
      </w:r>
      <w:r w:rsidR="00C85E73" w:rsidRPr="00E96142">
        <w:rPr>
          <w:rFonts w:ascii="Times New Roman" w:hAnsi="Times New Roman"/>
          <w:sz w:val="28"/>
          <w:szCs w:val="28"/>
        </w:rPr>
        <w:t xml:space="preserve">зывается смазыванием). Смазываются канаты жидкими ипластичными </w:t>
      </w:r>
      <w:r w:rsidRPr="00E96142">
        <w:rPr>
          <w:rFonts w:ascii="Times New Roman" w:hAnsi="Times New Roman"/>
          <w:sz w:val="28"/>
          <w:szCs w:val="28"/>
        </w:rPr>
        <w:t>смачочными ма</w:t>
      </w:r>
      <w:r w:rsidR="00C85E73" w:rsidRPr="00E96142">
        <w:rPr>
          <w:rFonts w:ascii="Times New Roman" w:hAnsi="Times New Roman"/>
          <w:sz w:val="28"/>
          <w:szCs w:val="28"/>
        </w:rPr>
        <w:t xml:space="preserve">териалами. Это </w:t>
      </w:r>
      <w:r w:rsidRPr="00E96142">
        <w:rPr>
          <w:rFonts w:ascii="Times New Roman" w:hAnsi="Times New Roman"/>
          <w:sz w:val="28"/>
          <w:szCs w:val="28"/>
        </w:rPr>
        <w:t>практически понужид</w:t>
      </w:r>
      <w:r w:rsidR="00C85E73" w:rsidRPr="00E96142">
        <w:rPr>
          <w:rFonts w:ascii="Times New Roman" w:hAnsi="Times New Roman"/>
          <w:sz w:val="28"/>
          <w:szCs w:val="28"/>
        </w:rPr>
        <w:t>кие смачочные</w:t>
      </w:r>
      <w:r w:rsidRPr="00E96142">
        <w:rPr>
          <w:rFonts w:ascii="Times New Roman" w:hAnsi="Times New Roman"/>
          <w:sz w:val="28"/>
          <w:szCs w:val="28"/>
        </w:rPr>
        <w:t xml:space="preserve"> материалы </w:t>
      </w:r>
      <w:r w:rsidR="00C85E73" w:rsidRPr="00E96142">
        <w:rPr>
          <w:rFonts w:ascii="Times New Roman" w:hAnsi="Times New Roman"/>
          <w:sz w:val="28"/>
          <w:szCs w:val="28"/>
          <w:lang w:val="en-US"/>
        </w:rPr>
        <w:t>C</w:t>
      </w:r>
      <w:r w:rsidR="00C85E73" w:rsidRPr="00E96142">
        <w:rPr>
          <w:rFonts w:ascii="Times New Roman" w:hAnsi="Times New Roman"/>
          <w:sz w:val="28"/>
          <w:szCs w:val="28"/>
        </w:rPr>
        <w:t>ТП</w:t>
      </w:r>
      <w:r w:rsidRPr="00E96142">
        <w:rPr>
          <w:rFonts w:ascii="Times New Roman" w:hAnsi="Times New Roman"/>
          <w:sz w:val="28"/>
          <w:szCs w:val="28"/>
        </w:rPr>
        <w:t>-</w:t>
      </w:r>
      <w:r w:rsidRPr="00E96142">
        <w:rPr>
          <w:rFonts w:ascii="Times New Roman" w:hAnsi="Times New Roman"/>
          <w:sz w:val="28"/>
          <w:szCs w:val="28"/>
          <w:lang w:val="en-US"/>
        </w:rPr>
        <w:t>JI</w:t>
      </w:r>
      <w:r w:rsidRPr="00E96142">
        <w:rPr>
          <w:rFonts w:ascii="Times New Roman" w:hAnsi="Times New Roman"/>
          <w:sz w:val="28"/>
          <w:szCs w:val="28"/>
        </w:rPr>
        <w:t xml:space="preserve"> (ле</w:t>
      </w:r>
      <w:r w:rsidR="00C85E73" w:rsidRPr="00E96142">
        <w:rPr>
          <w:rFonts w:ascii="Times New Roman" w:hAnsi="Times New Roman"/>
          <w:sz w:val="28"/>
          <w:szCs w:val="28"/>
        </w:rPr>
        <w:t>том) и СТП-З (з</w:t>
      </w:r>
      <w:r w:rsidRPr="00E96142">
        <w:rPr>
          <w:rFonts w:ascii="Times New Roman" w:hAnsi="Times New Roman"/>
          <w:sz w:val="28"/>
          <w:szCs w:val="28"/>
        </w:rPr>
        <w:t>и</w:t>
      </w:r>
      <w:r w:rsidR="00C85E73" w:rsidRPr="00E96142">
        <w:rPr>
          <w:rFonts w:ascii="Times New Roman" w:hAnsi="Times New Roman"/>
          <w:sz w:val="28"/>
          <w:szCs w:val="28"/>
        </w:rPr>
        <w:t>мой) и в</w:t>
      </w:r>
      <w:r w:rsidRPr="00E96142">
        <w:rPr>
          <w:rFonts w:ascii="Times New Roman" w:hAnsi="Times New Roman"/>
          <w:sz w:val="28"/>
          <w:szCs w:val="28"/>
        </w:rPr>
        <w:t>ысоко</w:t>
      </w:r>
      <w:r w:rsidR="00C85E73" w:rsidRPr="00E96142">
        <w:rPr>
          <w:rFonts w:ascii="Times New Roman" w:hAnsi="Times New Roman"/>
          <w:sz w:val="28"/>
          <w:szCs w:val="28"/>
        </w:rPr>
        <w:t>вязкое</w:t>
      </w:r>
      <w:r w:rsidRPr="00E96142">
        <w:rPr>
          <w:rFonts w:ascii="Times New Roman" w:hAnsi="Times New Roman"/>
          <w:sz w:val="28"/>
          <w:szCs w:val="28"/>
        </w:rPr>
        <w:t xml:space="preserve"> сма</w:t>
      </w:r>
      <w:r w:rsidR="00C85E73" w:rsidRPr="00E96142">
        <w:rPr>
          <w:rFonts w:ascii="Times New Roman" w:hAnsi="Times New Roman"/>
          <w:sz w:val="28"/>
          <w:szCs w:val="28"/>
        </w:rPr>
        <w:t>чочное масло, которым в</w:t>
      </w:r>
      <w:r w:rsidRPr="00E96142">
        <w:rPr>
          <w:rFonts w:ascii="Times New Roman" w:hAnsi="Times New Roman"/>
          <w:sz w:val="28"/>
          <w:szCs w:val="28"/>
        </w:rPr>
        <w:t xml:space="preserve"> данном случае </w:t>
      </w:r>
      <w:r w:rsidR="00C85E73" w:rsidRPr="00E96142">
        <w:rPr>
          <w:rFonts w:ascii="Times New Roman" w:hAnsi="Times New Roman"/>
          <w:sz w:val="28"/>
          <w:szCs w:val="28"/>
        </w:rPr>
        <w:t>является трансмис</w:t>
      </w:r>
      <w:r w:rsidRPr="00E96142">
        <w:rPr>
          <w:rFonts w:ascii="Times New Roman" w:hAnsi="Times New Roman"/>
          <w:sz w:val="28"/>
          <w:szCs w:val="28"/>
        </w:rPr>
        <w:t>сионное масло</w:t>
      </w:r>
      <w:r w:rsidR="00C85E73" w:rsidRPr="00E96142">
        <w:rPr>
          <w:rFonts w:ascii="Times New Roman" w:hAnsi="Times New Roman"/>
          <w:sz w:val="28"/>
          <w:szCs w:val="28"/>
        </w:rPr>
        <w:t xml:space="preserve"> для промышленного оборудования-</w:t>
      </w:r>
      <w:r w:rsidRPr="00E96142">
        <w:rPr>
          <w:rFonts w:ascii="Times New Roman" w:hAnsi="Times New Roman"/>
          <w:sz w:val="28"/>
          <w:szCs w:val="28"/>
        </w:rPr>
        <w:t>нигрол (ТУ</w:t>
      </w:r>
      <w:r w:rsidR="00C85E73" w:rsidRPr="00E96142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38 101529—75). Кроме того, можно использовать полугудрон, осевые масла Л и 3.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В качестве канатных смазок применяют смазку БОЗ (ТУ 399-157—75), торсиол-38 (ТУ 38 УССР 201214—80), торсиол-55 (ГОСТ 20458—75). В качестве заменителей используют высоковязкое масло, солидол С.</w:t>
      </w:r>
    </w:p>
    <w:p w:rsidR="008308E4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В процессе работы цепной передачи шарнирные соединения цепи находятся в условиях большого истирания и сильного износа. Плохо смазываемая цепь быстро выходит из строя в виду разработки отверстий в пластинках, что приводит к увеличению шага цепи и общей ее длины и к нарушению зацепления цепи со звездочками. В то же время из большого опыта эксплуатации цепных передач известно, что цепные передачи или собственно цепи, находясь в масляных ваннах, безотказно служат в течение восьми и даже более лет. Особенно опасен износ в условиях абразивной </w:t>
      </w:r>
    </w:p>
    <w:p w:rsidR="008308E4" w:rsidRDefault="008308E4" w:rsidP="0083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41A55" w:rsidRPr="00E96142" w:rsidRDefault="00541A55" w:rsidP="008308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ср</w:t>
      </w:r>
      <w:r w:rsidR="00C85E73" w:rsidRPr="00E96142">
        <w:rPr>
          <w:rFonts w:ascii="Times New Roman" w:hAnsi="Times New Roman"/>
          <w:sz w:val="28"/>
          <w:szCs w:val="28"/>
        </w:rPr>
        <w:t>еды. Так, смазка деталей втулоч</w:t>
      </w:r>
      <w:r w:rsidRPr="00E96142">
        <w:rPr>
          <w:rFonts w:ascii="Times New Roman" w:hAnsi="Times New Roman"/>
          <w:sz w:val="28"/>
          <w:szCs w:val="28"/>
        </w:rPr>
        <w:t>но-роликовых цепей маслом в условиях абразивного материала (запыления) ведет к интенсивному износу вследствие непрерывного поступления вместе со смазочным материалом частиц абразивного материала в зазор между трущимися поверхностями звеньев. При работе в запыленной среде наименьшему абразивному изнашиванию подвергаются цепи, работающие без смазочного материала. При работе же цепей в смазочном материале частицы абразивной пыли непрерывно поступают в зазоры, попадают в смазочный материал во взвешенном состоянии и циркулируют между валиком и роликом цепи, интенсивно их изнашивая.</w:t>
      </w:r>
    </w:p>
    <w:p w:rsidR="00541A55" w:rsidRPr="00E96142" w:rsidRDefault="006B4ED0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Рисунок 54" o:spid="_x0000_s1037" type="#_x0000_t75" style="position:absolute;left:0;text-align:left;margin-left:263.7pt;margin-top:3.3pt;width:227.25pt;height:132.75pt;z-index:251661312;visibility:visible;mso-position-horizontal-relative:margin;mso-position-vertical-relative:margin">
            <v:imagedata r:id="rId12" o:title="" gain="109227f" blacklevel="6554f" grayscale="t" bilevel="t"/>
            <w10:wrap type="topAndBottom" anchorx="margin" anchory="margin"/>
          </v:shape>
        </w:pict>
      </w:r>
      <w:r>
        <w:rPr>
          <w:noProof/>
        </w:rPr>
        <w:pict>
          <v:shape id="Рисунок 10" o:spid="_x0000_s1036" type="#_x0000_t75" style="position:absolute;left:0;text-align:left;margin-left:-1.8pt;margin-top:10.05pt;width:240pt;height:94.5pt;z-index:251660288;visibility:visible;mso-position-horizontal-relative:margin;mso-position-vertical-relative:margin">
            <v:imagedata r:id="rId13" o:title="" gain="1.25" blacklevel="6554f" grayscale="t" bilevel="t"/>
            <w10:wrap type="topAndBottom" anchorx="margin" anchory="margin"/>
          </v:shape>
        </w:pict>
      </w:r>
      <w:r w:rsidR="00541A55" w:rsidRPr="00E96142">
        <w:rPr>
          <w:rFonts w:ascii="Times New Roman" w:hAnsi="Times New Roman"/>
          <w:sz w:val="28"/>
          <w:szCs w:val="28"/>
        </w:rPr>
        <w:t>Цепи смазывают жидкими и пластичными смазочными материалами. Масла следует подбирать в зависимости от температуры среды, скорости и</w:t>
      </w:r>
      <w:r w:rsidR="00C85E73" w:rsidRPr="00E96142">
        <w:rPr>
          <w:rFonts w:ascii="Times New Roman" w:hAnsi="Times New Roman"/>
          <w:sz w:val="28"/>
          <w:szCs w:val="28"/>
        </w:rPr>
        <w:t xml:space="preserve"> метода смазывания</w:t>
      </w:r>
      <w:r w:rsidR="00541A55" w:rsidRPr="00E96142">
        <w:rPr>
          <w:rFonts w:ascii="Times New Roman" w:hAnsi="Times New Roman"/>
          <w:sz w:val="28"/>
          <w:szCs w:val="28"/>
        </w:rPr>
        <w:t>.</w:t>
      </w:r>
    </w:p>
    <w:p w:rsidR="006679A9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Пластичные смазочные материалы для цепных передач подбирают в зависимости от температуры среды, а также влажности окружающего воздуха. Так, в частности, при температуре до 60 С и большой влажности применяют солидол С или УС-2 или графитный смазочный материал УСсА. При температуре выше 60 °С и отсутствии влажности используют консталин жировой или синтетический. Цепи смазывают погружением их в пластичную смазку, предварительно разогрет</w:t>
      </w:r>
      <w:r w:rsidR="00C85E73" w:rsidRPr="00E96142">
        <w:rPr>
          <w:rFonts w:ascii="Times New Roman" w:hAnsi="Times New Roman"/>
          <w:sz w:val="28"/>
          <w:szCs w:val="28"/>
        </w:rPr>
        <w:t>ую до температуры не более 55 ˚</w:t>
      </w:r>
      <w:r w:rsidRPr="00E96142">
        <w:rPr>
          <w:rFonts w:ascii="Times New Roman" w:hAnsi="Times New Roman"/>
          <w:sz w:val="28"/>
          <w:szCs w:val="28"/>
        </w:rPr>
        <w:t>С</w:t>
      </w:r>
      <w:r w:rsidR="00C85E73" w:rsidRPr="00E96142">
        <w:rPr>
          <w:rFonts w:ascii="Times New Roman" w:hAnsi="Times New Roman"/>
          <w:sz w:val="28"/>
          <w:szCs w:val="28"/>
        </w:rPr>
        <w:t>.</w:t>
      </w:r>
    </w:p>
    <w:p w:rsidR="00C85E73" w:rsidRPr="00E96142" w:rsidRDefault="006679A9" w:rsidP="00E961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br w:type="page"/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6142">
        <w:rPr>
          <w:rFonts w:ascii="Times New Roman" w:hAnsi="Times New Roman"/>
          <w:b/>
          <w:sz w:val="28"/>
          <w:szCs w:val="28"/>
        </w:rPr>
        <w:t>Особенности смазки узлов трения оборудования</w:t>
      </w:r>
      <w:r w:rsidR="00C85E73" w:rsidRPr="00E96142">
        <w:rPr>
          <w:rFonts w:ascii="Times New Roman" w:hAnsi="Times New Roman"/>
          <w:b/>
          <w:sz w:val="28"/>
          <w:szCs w:val="28"/>
        </w:rPr>
        <w:t xml:space="preserve"> </w:t>
      </w:r>
      <w:r w:rsidRPr="00E96142">
        <w:rPr>
          <w:rFonts w:ascii="Times New Roman" w:hAnsi="Times New Roman"/>
          <w:b/>
          <w:sz w:val="28"/>
          <w:szCs w:val="28"/>
        </w:rPr>
        <w:t>для металлургических предприятий, работающих</w:t>
      </w:r>
      <w:r w:rsidR="00C85E73" w:rsidRPr="00E96142">
        <w:rPr>
          <w:rFonts w:ascii="Times New Roman" w:hAnsi="Times New Roman"/>
          <w:b/>
          <w:sz w:val="28"/>
          <w:szCs w:val="28"/>
        </w:rPr>
        <w:t xml:space="preserve"> </w:t>
      </w:r>
      <w:r w:rsidRPr="00E96142">
        <w:rPr>
          <w:rFonts w:ascii="Times New Roman" w:hAnsi="Times New Roman"/>
          <w:b/>
          <w:sz w:val="28"/>
          <w:szCs w:val="28"/>
        </w:rPr>
        <w:t>в условиях низких и высоких температур</w:t>
      </w:r>
    </w:p>
    <w:p w:rsidR="006679A9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Вопрос подбора смазочного материала для узлов трения, </w:t>
      </w:r>
      <w:r w:rsidR="00C85E73" w:rsidRPr="00E96142">
        <w:rPr>
          <w:rFonts w:ascii="Times New Roman" w:hAnsi="Times New Roman"/>
          <w:sz w:val="28"/>
          <w:szCs w:val="28"/>
        </w:rPr>
        <w:t>работающих в условиях низких (-</w:t>
      </w:r>
      <w:r w:rsidRPr="00E96142">
        <w:rPr>
          <w:rFonts w:ascii="Times New Roman" w:hAnsi="Times New Roman"/>
          <w:sz w:val="28"/>
          <w:szCs w:val="28"/>
        </w:rPr>
        <w:t>15)-</w:t>
      </w:r>
      <w:r w:rsidR="00C85E73" w:rsidRPr="00E96142">
        <w:rPr>
          <w:rFonts w:ascii="Times New Roman" w:hAnsi="Times New Roman"/>
          <w:sz w:val="28"/>
          <w:szCs w:val="28"/>
        </w:rPr>
        <w:t>(-</w:t>
      </w:r>
      <w:r w:rsidRPr="00E96142">
        <w:rPr>
          <w:rFonts w:ascii="Times New Roman" w:hAnsi="Times New Roman"/>
          <w:sz w:val="28"/>
          <w:szCs w:val="28"/>
        </w:rPr>
        <w:t>20 °С) и высоких (70— 100 °С) температур, не простой. Естественно, что здесь необходимы специальные смазочные материалы. В частности, удовлетворительная работа узлов трения при высоких температурах в основном дос</w:t>
      </w:r>
      <w:r w:rsidR="00C85E73" w:rsidRPr="00E96142">
        <w:rPr>
          <w:rFonts w:ascii="Times New Roman" w:hAnsi="Times New Roman"/>
          <w:sz w:val="28"/>
          <w:szCs w:val="28"/>
        </w:rPr>
        <w:t>тигается двумя способами</w:t>
      </w:r>
      <w:r w:rsidRPr="00E96142">
        <w:rPr>
          <w:rFonts w:ascii="Times New Roman" w:hAnsi="Times New Roman"/>
          <w:sz w:val="28"/>
          <w:szCs w:val="28"/>
        </w:rPr>
        <w:t>: применением специальных смазочных материалов и нанесением специальных смазочных покрытий на трущиеся поверхности. Покрытия в данном случае играют роль сухого смазочного материала. В качестве смазочного покрытия могут служить покрытия галоидные, керамические, из нитрида бора и сернистые. К ним относятся следующие химические соединения: дисульфиды молибдена, титана, урана, циркония, оксид свинца, диселенид вольфрама (</w:t>
      </w:r>
      <w:r w:rsidRPr="00E96142">
        <w:rPr>
          <w:rFonts w:ascii="Times New Roman" w:hAnsi="Times New Roman"/>
          <w:sz w:val="28"/>
          <w:szCs w:val="28"/>
          <w:lang w:val="en-US"/>
        </w:rPr>
        <w:t>WSe</w:t>
      </w:r>
      <w:r w:rsidRPr="00E96142">
        <w:rPr>
          <w:rFonts w:ascii="Times New Roman" w:hAnsi="Times New Roman"/>
          <w:sz w:val="28"/>
          <w:szCs w:val="28"/>
          <w:vertAlign w:val="subscript"/>
        </w:rPr>
        <w:t>2</w:t>
      </w:r>
      <w:r w:rsidRPr="00E96142">
        <w:rPr>
          <w:rFonts w:ascii="Times New Roman" w:hAnsi="Times New Roman"/>
          <w:sz w:val="28"/>
          <w:szCs w:val="28"/>
        </w:rPr>
        <w:t>). Кроме того, смазочную роль выполняют различные пластмассы и графит. Этой же цели можно достичь, если использовать никелирование и хромирование. Как пример галоидного покрытия можно привести воздействие паров йода на поверхность детали, выполненной из титана. При этом образуется пленка диоксид йодистого титана, которая сохраняет свою работоспособность при температуре до 400 °С.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Простейшим керамическим покрытием является оксидная пленка, которая образуется на поверхности металла при нагреве ее на воздухе или в кислороде. Следует отметить, что детали с таким покрытием могут работать до температуры порядка 800 С, а покрытия нитридом бора выдерживают температуры свыше 1000 °С. По своим антифрикционным свойствам нитрид бора напоминает графит.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Минимальный коэффициент трения обеспечивают сернистые покрытия из дисульфида молибдена (</w:t>
      </w:r>
      <w:r w:rsidRPr="00E96142">
        <w:rPr>
          <w:rFonts w:ascii="Times New Roman" w:hAnsi="Times New Roman"/>
          <w:sz w:val="28"/>
          <w:szCs w:val="28"/>
          <w:lang w:val="en-US"/>
        </w:rPr>
        <w:t>M</w:t>
      </w:r>
      <w:r w:rsidR="00C85E73" w:rsidRPr="00E96142">
        <w:rPr>
          <w:rFonts w:ascii="Times New Roman" w:hAnsi="Times New Roman"/>
          <w:sz w:val="28"/>
          <w:szCs w:val="28"/>
        </w:rPr>
        <w:t>о</w:t>
      </w:r>
      <w:r w:rsidRPr="00E96142">
        <w:rPr>
          <w:rFonts w:ascii="Times New Roman" w:hAnsi="Times New Roman"/>
          <w:sz w:val="28"/>
          <w:szCs w:val="28"/>
          <w:lang w:val="en-US"/>
        </w:rPr>
        <w:t>S</w:t>
      </w:r>
      <w:r w:rsidRPr="00E96142">
        <w:rPr>
          <w:rFonts w:ascii="Times New Roman" w:hAnsi="Times New Roman"/>
          <w:sz w:val="28"/>
          <w:szCs w:val="28"/>
          <w:vertAlign w:val="subscript"/>
        </w:rPr>
        <w:t>2</w:t>
      </w:r>
      <w:r w:rsidRPr="00E96142">
        <w:rPr>
          <w:rFonts w:ascii="Times New Roman" w:hAnsi="Times New Roman"/>
          <w:sz w:val="28"/>
          <w:szCs w:val="28"/>
        </w:rPr>
        <w:t>), сернистый титан (</w:t>
      </w:r>
      <w:r w:rsidRPr="00E96142">
        <w:rPr>
          <w:rFonts w:ascii="Times New Roman" w:hAnsi="Times New Roman"/>
          <w:sz w:val="28"/>
          <w:szCs w:val="28"/>
          <w:lang w:val="en-US"/>
        </w:rPr>
        <w:t>TiS</w:t>
      </w:r>
      <w:r w:rsidRPr="00E96142">
        <w:rPr>
          <w:rFonts w:ascii="Times New Roman" w:hAnsi="Times New Roman"/>
          <w:sz w:val="28"/>
          <w:szCs w:val="28"/>
        </w:rPr>
        <w:t>), дисульфиды урана (</w:t>
      </w:r>
      <w:r w:rsidRPr="00E96142">
        <w:rPr>
          <w:rFonts w:ascii="Times New Roman" w:hAnsi="Times New Roman"/>
          <w:sz w:val="28"/>
          <w:szCs w:val="28"/>
          <w:lang w:val="en-US"/>
        </w:rPr>
        <w:t>US</w:t>
      </w:r>
      <w:r w:rsidRPr="00E96142">
        <w:rPr>
          <w:rFonts w:ascii="Times New Roman" w:hAnsi="Times New Roman"/>
          <w:sz w:val="28"/>
          <w:szCs w:val="28"/>
          <w:vertAlign w:val="subscript"/>
        </w:rPr>
        <w:t>2</w:t>
      </w:r>
      <w:r w:rsidRPr="00E96142">
        <w:rPr>
          <w:rFonts w:ascii="Times New Roman" w:hAnsi="Times New Roman"/>
          <w:sz w:val="28"/>
          <w:szCs w:val="28"/>
        </w:rPr>
        <w:t>) и циркония (</w:t>
      </w:r>
      <w:r w:rsidR="00C85E73" w:rsidRPr="00E96142">
        <w:rPr>
          <w:rFonts w:ascii="Times New Roman" w:hAnsi="Times New Roman"/>
          <w:sz w:val="28"/>
          <w:szCs w:val="28"/>
          <w:lang w:val="en-US"/>
        </w:rPr>
        <w:t>Zr</w:t>
      </w:r>
      <w:r w:rsidRPr="00E96142">
        <w:rPr>
          <w:rFonts w:ascii="Times New Roman" w:hAnsi="Times New Roman"/>
          <w:sz w:val="28"/>
          <w:szCs w:val="28"/>
          <w:lang w:val="en-US"/>
        </w:rPr>
        <w:t>S</w:t>
      </w:r>
      <w:r w:rsidRPr="00E96142">
        <w:rPr>
          <w:rFonts w:ascii="Times New Roman" w:hAnsi="Times New Roman"/>
          <w:sz w:val="28"/>
          <w:szCs w:val="28"/>
          <w:vertAlign w:val="subscript"/>
        </w:rPr>
        <w:t>2</w:t>
      </w:r>
      <w:r w:rsidRPr="00E96142">
        <w:rPr>
          <w:rFonts w:ascii="Times New Roman" w:hAnsi="Times New Roman"/>
          <w:sz w:val="28"/>
          <w:szCs w:val="28"/>
        </w:rPr>
        <w:t xml:space="preserve">). Детали, покрытые этими соединениями, могут работать при температуре порядка 600—900 °С. При температурах порядка 530—540 </w:t>
      </w:r>
      <w:r w:rsidR="00C85E73" w:rsidRPr="00E96142">
        <w:rPr>
          <w:rFonts w:ascii="Times New Roman" w:hAnsi="Times New Roman"/>
          <w:sz w:val="28"/>
          <w:szCs w:val="28"/>
        </w:rPr>
        <w:t>˚</w:t>
      </w:r>
      <w:r w:rsidRPr="00E96142">
        <w:rPr>
          <w:rFonts w:ascii="Times New Roman" w:hAnsi="Times New Roman"/>
          <w:sz w:val="28"/>
          <w:szCs w:val="28"/>
        </w:rPr>
        <w:t>С весьма эффективным смазочным материалом является окись свинца (РьО). Однако следует помнить, что при более низкой температуре применение РьО затруднено, поскольку окись свинца переходит в Рь</w:t>
      </w:r>
      <w:r w:rsidRPr="00E96142">
        <w:rPr>
          <w:rFonts w:ascii="Times New Roman" w:hAnsi="Times New Roman"/>
          <w:sz w:val="28"/>
          <w:szCs w:val="28"/>
          <w:vertAlign w:val="subscript"/>
        </w:rPr>
        <w:t>3</w:t>
      </w:r>
      <w:r w:rsidRPr="00E96142">
        <w:rPr>
          <w:rFonts w:ascii="Times New Roman" w:hAnsi="Times New Roman"/>
          <w:sz w:val="28"/>
          <w:szCs w:val="28"/>
        </w:rPr>
        <w:t>О</w:t>
      </w:r>
      <w:r w:rsidRPr="00E96142">
        <w:rPr>
          <w:rFonts w:ascii="Times New Roman" w:hAnsi="Times New Roman"/>
          <w:sz w:val="28"/>
          <w:szCs w:val="28"/>
          <w:vertAlign w:val="subscript"/>
        </w:rPr>
        <w:t>4</w:t>
      </w:r>
      <w:r w:rsidRPr="00E96142">
        <w:rPr>
          <w:rFonts w:ascii="Times New Roman" w:hAnsi="Times New Roman"/>
          <w:sz w:val="28"/>
          <w:szCs w:val="28"/>
        </w:rPr>
        <w:t>, коэффициент тре</w:t>
      </w:r>
      <w:r w:rsidR="00C85E73" w:rsidRPr="00E96142">
        <w:rPr>
          <w:rFonts w:ascii="Times New Roman" w:hAnsi="Times New Roman"/>
          <w:sz w:val="28"/>
          <w:szCs w:val="28"/>
        </w:rPr>
        <w:t>ния у которого значитель</w:t>
      </w:r>
      <w:r w:rsidRPr="00E96142">
        <w:rPr>
          <w:rFonts w:ascii="Times New Roman" w:hAnsi="Times New Roman"/>
          <w:sz w:val="28"/>
          <w:szCs w:val="28"/>
        </w:rPr>
        <w:t>но выше. Хорошими смазочными свойствами обладает дисетенил вольфрама (</w:t>
      </w:r>
      <w:r w:rsidRPr="00E96142">
        <w:rPr>
          <w:rFonts w:ascii="Times New Roman" w:hAnsi="Times New Roman"/>
          <w:sz w:val="28"/>
          <w:szCs w:val="28"/>
          <w:lang w:val="en-US"/>
        </w:rPr>
        <w:t>WSe</w:t>
      </w:r>
      <w:r w:rsidRPr="00E96142">
        <w:rPr>
          <w:rFonts w:ascii="Times New Roman" w:hAnsi="Times New Roman"/>
          <w:sz w:val="28"/>
          <w:szCs w:val="28"/>
          <w:vertAlign w:val="subscript"/>
        </w:rPr>
        <w:t>2</w:t>
      </w:r>
      <w:r w:rsidRPr="00E96142">
        <w:rPr>
          <w:rFonts w:ascii="Times New Roman" w:hAnsi="Times New Roman"/>
          <w:sz w:val="28"/>
          <w:szCs w:val="28"/>
        </w:rPr>
        <w:t>). При работе в узле трения пленка постоянно переходит с одной поверхности трения на другую. Кроме того смазочная пленка постоянно затягивает разрывы.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Для специфичных условий работы можно рекомендовать следующие смазки: твердую антифрикционную смаз</w:t>
      </w:r>
      <w:r w:rsidR="00C85E73" w:rsidRPr="00E96142">
        <w:rPr>
          <w:rFonts w:ascii="Times New Roman" w:hAnsi="Times New Roman"/>
          <w:sz w:val="28"/>
          <w:szCs w:val="28"/>
        </w:rPr>
        <w:t>ку ВНИИ НП-203 (ТУ 38 10186—75),</w:t>
      </w:r>
      <w:r w:rsidRPr="00E96142">
        <w:rPr>
          <w:rFonts w:ascii="Times New Roman" w:hAnsi="Times New Roman"/>
          <w:sz w:val="28"/>
          <w:szCs w:val="28"/>
        </w:rPr>
        <w:t xml:space="preserve"> пас</w:t>
      </w:r>
      <w:r w:rsidR="00C85E73" w:rsidRPr="00E96142">
        <w:rPr>
          <w:rFonts w:ascii="Times New Roman" w:hAnsi="Times New Roman"/>
          <w:sz w:val="28"/>
          <w:szCs w:val="28"/>
        </w:rPr>
        <w:t>ты ВНИИ НП-225 (Г</w:t>
      </w:r>
      <w:r w:rsidRPr="00E96142">
        <w:rPr>
          <w:rFonts w:ascii="Times New Roman" w:hAnsi="Times New Roman"/>
          <w:sz w:val="28"/>
          <w:szCs w:val="28"/>
        </w:rPr>
        <w:t>ОСТ 19782—74)</w:t>
      </w:r>
      <w:r w:rsidR="00C85E73" w:rsidRPr="00E96142">
        <w:rPr>
          <w:rFonts w:ascii="Times New Roman" w:hAnsi="Times New Roman"/>
          <w:sz w:val="28"/>
          <w:szCs w:val="28"/>
        </w:rPr>
        <w:t>, ВНИИ НП-232 (ГОСТ 14068—79),</w:t>
      </w:r>
      <w:r w:rsidRPr="00E96142">
        <w:rPr>
          <w:rFonts w:ascii="Times New Roman" w:hAnsi="Times New Roman"/>
          <w:sz w:val="28"/>
          <w:szCs w:val="28"/>
        </w:rPr>
        <w:t xml:space="preserve"> свин</w:t>
      </w:r>
      <w:r w:rsidR="00C85E73" w:rsidRPr="00E96142">
        <w:rPr>
          <w:rFonts w:ascii="Times New Roman" w:hAnsi="Times New Roman"/>
          <w:sz w:val="28"/>
          <w:szCs w:val="28"/>
        </w:rPr>
        <w:t>цоль-02 (ТУ 38 — 101578—76), ВНИИ НП-242 (ГОСТ 20421—75), ВНИИ НП-254 (ТУ 38—40146—83)</w:t>
      </w:r>
      <w:r w:rsidRPr="00E96142">
        <w:rPr>
          <w:rFonts w:ascii="Times New Roman" w:hAnsi="Times New Roman"/>
          <w:sz w:val="28"/>
          <w:szCs w:val="28"/>
        </w:rPr>
        <w:t>. В этих смазках содержится дисульфид молибдена, что придает им высокие смазочные способности. Соответственно дисульфид молибдена и технический графит содержат антифрикционные пластичные смазки</w:t>
      </w:r>
      <w:r w:rsidR="00C85E73" w:rsidRPr="00E96142">
        <w:rPr>
          <w:rFonts w:ascii="Times New Roman" w:hAnsi="Times New Roman"/>
          <w:sz w:val="28"/>
          <w:szCs w:val="28"/>
        </w:rPr>
        <w:t xml:space="preserve"> ВНИИ НП-220 (ТУ 38 — 101475—74)</w:t>
      </w:r>
      <w:r w:rsidRPr="00E96142">
        <w:rPr>
          <w:rFonts w:ascii="Times New Roman" w:hAnsi="Times New Roman"/>
          <w:sz w:val="28"/>
          <w:szCs w:val="28"/>
        </w:rPr>
        <w:t xml:space="preserve"> и</w:t>
      </w:r>
      <w:r w:rsidR="00C85E73" w:rsidRPr="00E96142">
        <w:rPr>
          <w:rFonts w:ascii="Times New Roman" w:hAnsi="Times New Roman"/>
          <w:sz w:val="28"/>
          <w:szCs w:val="28"/>
        </w:rPr>
        <w:t xml:space="preserve"> ВНИИ НП-231 (ТУ 38—01113—76), </w:t>
      </w:r>
      <w:r w:rsidRPr="00E96142">
        <w:rPr>
          <w:rFonts w:ascii="Times New Roman" w:hAnsi="Times New Roman"/>
          <w:sz w:val="28"/>
          <w:szCs w:val="28"/>
        </w:rPr>
        <w:t>что отличает их высокие смазочные свойства.</w:t>
      </w:r>
    </w:p>
    <w:p w:rsidR="00541A55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В частности, для горячих резьбовых соединений, работающих до температур порядка 400 С, рекомендуются ВНИИ НП-225 и ВНИИ НП-232. Для матриц и штампов рекомендуется порошок </w:t>
      </w:r>
      <w:r w:rsidRPr="00E96142">
        <w:rPr>
          <w:rFonts w:ascii="Times New Roman" w:hAnsi="Times New Roman"/>
          <w:sz w:val="28"/>
          <w:szCs w:val="28"/>
          <w:lang w:val="en-US"/>
        </w:rPr>
        <w:t>MoS</w:t>
      </w:r>
      <w:r w:rsidRPr="00E96142">
        <w:rPr>
          <w:rFonts w:ascii="Times New Roman" w:hAnsi="Times New Roman"/>
          <w:sz w:val="28"/>
          <w:szCs w:val="28"/>
          <w:vertAlign w:val="subscript"/>
        </w:rPr>
        <w:t>2</w:t>
      </w:r>
      <w:r w:rsidRPr="00E96142">
        <w:rPr>
          <w:rFonts w:ascii="Times New Roman" w:hAnsi="Times New Roman"/>
          <w:sz w:val="28"/>
          <w:szCs w:val="28"/>
        </w:rPr>
        <w:t>. Накатка пленки из пасты ВНИИ НП-232 или масло с добавлением порошка Мо52 — для шестерен, зубчатых реек. Для греющихся подшипников качения используют смазки ВНИИ НП-232 и ВНИИ НП-242. Паста ВН</w:t>
      </w:r>
      <w:r w:rsidR="00C85E73" w:rsidRPr="00E96142">
        <w:rPr>
          <w:rFonts w:ascii="Times New Roman" w:hAnsi="Times New Roman"/>
          <w:sz w:val="28"/>
          <w:szCs w:val="28"/>
        </w:rPr>
        <w:t xml:space="preserve">ИИ НП-232 используется также </w:t>
      </w:r>
      <w:r w:rsidRPr="00E96142">
        <w:rPr>
          <w:rFonts w:ascii="Times New Roman" w:hAnsi="Times New Roman"/>
          <w:sz w:val="28"/>
          <w:szCs w:val="28"/>
        </w:rPr>
        <w:t xml:space="preserve">для смазывания роликов, шестерен, трансмиссий, подшипников скольжения. Смазки и пасты наносятся на очищенные и обезжиренные поверхности. </w:t>
      </w:r>
    </w:p>
    <w:p w:rsidR="006679A9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Для смазки шестерен, подшипников, цепных передач, резьбовых соединений при температуре от -20 до +120 С можно использовать минеральное масло с добавкой от 1 до 5% </w:t>
      </w:r>
      <w:r w:rsidRPr="00E96142">
        <w:rPr>
          <w:rFonts w:ascii="Times New Roman" w:hAnsi="Times New Roman"/>
          <w:sz w:val="28"/>
          <w:szCs w:val="28"/>
          <w:lang w:val="en-US"/>
        </w:rPr>
        <w:t>MoS</w:t>
      </w:r>
      <w:r w:rsidRPr="00E96142">
        <w:rPr>
          <w:rFonts w:ascii="Times New Roman" w:hAnsi="Times New Roman"/>
          <w:sz w:val="28"/>
          <w:szCs w:val="28"/>
          <w:vertAlign w:val="subscript"/>
        </w:rPr>
        <w:t>2</w:t>
      </w:r>
      <w:r w:rsidR="00C85E73" w:rsidRPr="00E96142">
        <w:rPr>
          <w:rFonts w:ascii="Times New Roman" w:hAnsi="Times New Roman"/>
          <w:sz w:val="28"/>
          <w:szCs w:val="28"/>
        </w:rPr>
        <w:t xml:space="preserve">. </w:t>
      </w:r>
      <w:r w:rsidRPr="00E96142">
        <w:rPr>
          <w:rFonts w:ascii="Times New Roman" w:hAnsi="Times New Roman"/>
          <w:sz w:val="28"/>
          <w:szCs w:val="28"/>
        </w:rPr>
        <w:t xml:space="preserve">Дело в том, что дисульфид молибдена выдерживает большие давления в зоне трения. В отсутствие воздуха </w:t>
      </w:r>
      <w:r w:rsidRPr="00E96142">
        <w:rPr>
          <w:rFonts w:ascii="Times New Roman" w:hAnsi="Times New Roman"/>
          <w:sz w:val="28"/>
          <w:szCs w:val="28"/>
          <w:lang w:val="en-US"/>
        </w:rPr>
        <w:t>MoS</w:t>
      </w:r>
      <w:r w:rsidRPr="00E96142">
        <w:rPr>
          <w:rFonts w:ascii="Times New Roman" w:hAnsi="Times New Roman"/>
          <w:sz w:val="28"/>
          <w:szCs w:val="28"/>
        </w:rPr>
        <w:t>2 не окисляется при температурах до 1000—1100 °С. По данным информации США. известно применение пластичной смазки на основе дисульфида молибдена и модифицированной формы бентонитовой глины. Такая смазка работоспособна при рабочем давлении до 700 МПа, ее можно применять для непрерывно работающих машин при температурах 230—232 °С. Она пригодна для смазывания деталей, работающих во влажных условиях и даже условиях водяного пара высокого давления. Изменяя состав смазки, можно добиться такой ее рецептуры, когда она будет пригодна для работы в условиях, в которых невозможно применение масел и смазок на обычной нефтяной основе. Эти смазочные материалы</w:t>
      </w:r>
      <w:r w:rsidR="00C85E73" w:rsidRPr="00E96142">
        <w:rPr>
          <w:rFonts w:ascii="Times New Roman" w:hAnsi="Times New Roman"/>
          <w:sz w:val="28"/>
          <w:szCs w:val="28"/>
        </w:rPr>
        <w:t xml:space="preserve"> </w:t>
      </w:r>
      <w:r w:rsidR="006679A9" w:rsidRPr="00E96142">
        <w:rPr>
          <w:rFonts w:ascii="Times New Roman" w:hAnsi="Times New Roman"/>
          <w:sz w:val="28"/>
          <w:szCs w:val="28"/>
        </w:rPr>
        <w:t>можно применять и для смазки узлов трения агломерационных машин.</w:t>
      </w:r>
    </w:p>
    <w:p w:rsidR="006679A9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Резюмируя сказанное, отметим лишь, что смазка ВНИИ НП-225 работает в условиях от —30 до +350 °С, используется для смазывания бронзовых вкладышей, резьбовых соединений, прокладок из естественной и искусственной резины. В интервале температур от -20 до +120 °С работает смазка ВНИИ НП-232. Она используется для смазывания зубчатых передач, резьбовых соединений, пальцев и винтов. В интервале температур от —35 до 120 °С работоспособна смазка ВНИИ НП-242. Ее применяют для смазывания шариковых и роликовых подшипников при высоких нагрузках. Для смазывания шариковых и роликовых подшипников тяжелонагруженных электрических машин при температурах от -60 до +150 °С применяют смазку ВНИИ НП-220.</w:t>
      </w:r>
    </w:p>
    <w:p w:rsidR="006679A9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Следует отметить, что твердые смазочные материалы не могут вытеснить обычные смазочные материалы и нужны только в тех случаях, когда использование обычных смазочных материалов не дает удовлетворительных результатов. Применять их лучше в виде паст, суспензий и присадок к пластичным смазочным материалам.</w:t>
      </w:r>
    </w:p>
    <w:p w:rsidR="00541A55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В качестве антифрикционного материала для узлов трения широкое распространение приобретают фторопласты и особенно фторопласт-4 (политетрафторэтилен или ПТФЭ). Эффективно применение этого материала в среде химически активных веществ как самосмазывающегося антифрикционного материала </w:t>
      </w:r>
      <w:r w:rsidR="00541A55" w:rsidRPr="00E96142">
        <w:rPr>
          <w:rFonts w:ascii="Times New Roman" w:hAnsi="Times New Roman"/>
          <w:sz w:val="28"/>
          <w:szCs w:val="28"/>
        </w:rPr>
        <w:t>для подшипников скольжения, элемен</w:t>
      </w:r>
      <w:r w:rsidRPr="00E96142">
        <w:rPr>
          <w:rFonts w:ascii="Times New Roman" w:hAnsi="Times New Roman"/>
          <w:sz w:val="28"/>
          <w:szCs w:val="28"/>
        </w:rPr>
        <w:t>тов уплотнительных устройств и т</w:t>
      </w:r>
      <w:r w:rsidR="00541A55" w:rsidRPr="00E96142">
        <w:rPr>
          <w:rFonts w:ascii="Times New Roman" w:hAnsi="Times New Roman"/>
          <w:sz w:val="28"/>
          <w:szCs w:val="28"/>
        </w:rPr>
        <w:t>. п. Дело в том, что чистый фторопласт-4 обладает низкой теплопроводностью, высокой хладотекучестью и высоким коэффициентом линейного расширения. Все это ограничивает область его применения. Однако стоит в него ввести наполнитель и сразу же картина меняется. Наполнители в составе фторопласта резко изменяют все его свойства и приводят к существенному уменьшению износа самого материала. В качестве наполнителей обычно используют дисульфид молибдена, нитрид бора (</w:t>
      </w:r>
      <w:r w:rsidR="00541A55" w:rsidRPr="00E96142">
        <w:rPr>
          <w:rFonts w:ascii="Times New Roman" w:hAnsi="Times New Roman"/>
          <w:sz w:val="28"/>
          <w:szCs w:val="28"/>
          <w:lang w:val="en-US"/>
        </w:rPr>
        <w:t>BN</w:t>
      </w:r>
      <w:r w:rsidR="00541A55" w:rsidRPr="00E96142">
        <w:rPr>
          <w:rFonts w:ascii="Times New Roman" w:hAnsi="Times New Roman"/>
          <w:sz w:val="28"/>
          <w:szCs w:val="28"/>
        </w:rPr>
        <w:t>), сернокислый барий (</w:t>
      </w:r>
      <w:r w:rsidR="00541A55" w:rsidRPr="00E96142">
        <w:rPr>
          <w:rFonts w:ascii="Times New Roman" w:hAnsi="Times New Roman"/>
          <w:sz w:val="28"/>
          <w:szCs w:val="28"/>
          <w:lang w:val="en-US"/>
        </w:rPr>
        <w:t>BaSO</w:t>
      </w:r>
      <w:r w:rsidR="00541A55" w:rsidRPr="00E96142">
        <w:rPr>
          <w:rFonts w:ascii="Times New Roman" w:hAnsi="Times New Roman"/>
          <w:sz w:val="28"/>
          <w:szCs w:val="28"/>
          <w:vertAlign w:val="subscript"/>
        </w:rPr>
        <w:t>4</w:t>
      </w:r>
      <w:r w:rsidRPr="00E96142">
        <w:rPr>
          <w:rFonts w:ascii="Times New Roman" w:hAnsi="Times New Roman"/>
          <w:sz w:val="28"/>
          <w:szCs w:val="28"/>
        </w:rPr>
        <w:t>),</w:t>
      </w:r>
      <w:r w:rsidR="00541A55" w:rsidRPr="00E96142">
        <w:rPr>
          <w:rFonts w:ascii="Times New Roman" w:hAnsi="Times New Roman"/>
          <w:sz w:val="28"/>
          <w:szCs w:val="28"/>
        </w:rPr>
        <w:t xml:space="preserve"> тальк, газовую сажу и коллоидный графит (от 10 до 45%).</w:t>
      </w:r>
    </w:p>
    <w:p w:rsidR="006679A9" w:rsidRPr="00E96142" w:rsidRDefault="00541A55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 xml:space="preserve">При высоких нагрузках и температурах хорошо показали себя в работе металлические подшипники, поверхности трения которых покрыты слоем полнтетрафторэтиленовой смолы. В отсутствии смазочного материала они могут выдерживать большие нагрузки при малых скоростях. Прибавление подкладки из волокнистой ткани делает их работоспособными без смазывания при температуре до 290 </w:t>
      </w:r>
      <w:r w:rsidR="006679A9" w:rsidRPr="00E96142">
        <w:rPr>
          <w:rFonts w:ascii="Times New Roman" w:hAnsi="Times New Roman"/>
          <w:sz w:val="28"/>
          <w:szCs w:val="28"/>
        </w:rPr>
        <w:t>˚</w:t>
      </w:r>
      <w:r w:rsidRPr="00E96142">
        <w:rPr>
          <w:rFonts w:ascii="Times New Roman" w:hAnsi="Times New Roman"/>
          <w:sz w:val="28"/>
          <w:szCs w:val="28"/>
        </w:rPr>
        <w:t>С. Причем</w:t>
      </w:r>
      <w:r w:rsidR="006679A9" w:rsidRPr="00E96142">
        <w:rPr>
          <w:rFonts w:ascii="Times New Roman" w:hAnsi="Times New Roman"/>
          <w:sz w:val="28"/>
          <w:szCs w:val="28"/>
        </w:rPr>
        <w:t xml:space="preserve"> они в пять раз работают дольше,</w:t>
      </w:r>
      <w:r w:rsidRPr="00E96142">
        <w:rPr>
          <w:rFonts w:ascii="Times New Roman" w:hAnsi="Times New Roman"/>
          <w:sz w:val="28"/>
          <w:szCs w:val="28"/>
        </w:rPr>
        <w:t xml:space="preserve"> чем аналогичные металлические подшипники со смазыванием. Они способны нести нагрузку до 170—225 МПа. Упомянутые</w:t>
      </w:r>
      <w:r w:rsidR="006679A9" w:rsidRPr="00E96142">
        <w:rPr>
          <w:rFonts w:ascii="Times New Roman" w:hAnsi="Times New Roman"/>
          <w:sz w:val="28"/>
          <w:szCs w:val="28"/>
        </w:rPr>
        <w:t xml:space="preserve"> покрьтия состят</w:t>
      </w:r>
      <w:r w:rsidRPr="00E96142">
        <w:rPr>
          <w:rFonts w:ascii="Times New Roman" w:hAnsi="Times New Roman"/>
          <w:sz w:val="28"/>
          <w:szCs w:val="28"/>
        </w:rPr>
        <w:t xml:space="preserve"> из двух слоев, соединенных вме</w:t>
      </w:r>
      <w:r w:rsidR="006679A9" w:rsidRPr="00E96142">
        <w:rPr>
          <w:rFonts w:ascii="Times New Roman" w:hAnsi="Times New Roman"/>
          <w:sz w:val="28"/>
          <w:szCs w:val="28"/>
        </w:rPr>
        <w:t>сте. Внутренний слой</w:t>
      </w:r>
      <w:r w:rsidRPr="00E96142">
        <w:rPr>
          <w:rFonts w:ascii="Times New Roman" w:hAnsi="Times New Roman"/>
          <w:sz w:val="28"/>
          <w:szCs w:val="28"/>
        </w:rPr>
        <w:t xml:space="preserve"> состоит из волокна политетрафторэтиленовой смолы, тканного вместе со стеклянным волокном, а наружный слой состоит из стеклянного волокна, пропитанного смолой. Тол</w:t>
      </w:r>
      <w:r w:rsidR="006679A9" w:rsidRPr="00E96142">
        <w:rPr>
          <w:rFonts w:ascii="Times New Roman" w:hAnsi="Times New Roman"/>
          <w:sz w:val="28"/>
          <w:szCs w:val="28"/>
        </w:rPr>
        <w:t>щина</w:t>
      </w:r>
      <w:r w:rsidRPr="00E96142">
        <w:rPr>
          <w:rFonts w:ascii="Times New Roman" w:hAnsi="Times New Roman"/>
          <w:sz w:val="28"/>
          <w:szCs w:val="28"/>
        </w:rPr>
        <w:t xml:space="preserve"> </w:t>
      </w:r>
      <w:r w:rsidR="006679A9" w:rsidRPr="00E96142">
        <w:rPr>
          <w:rFonts w:ascii="Times New Roman" w:hAnsi="Times New Roman"/>
          <w:sz w:val="28"/>
          <w:szCs w:val="28"/>
        </w:rPr>
        <w:t>сло</w:t>
      </w:r>
      <w:r w:rsidRPr="00E96142">
        <w:rPr>
          <w:rFonts w:ascii="Times New Roman" w:hAnsi="Times New Roman"/>
          <w:sz w:val="28"/>
          <w:szCs w:val="28"/>
        </w:rPr>
        <w:t>ев около 0,33 мм. Подшипники обеспечиваются уплотнением. Посадка подшипника на вал осуществляется с первоначальным нагягом (около 0,05 мм). Все эти мероприятия существен</w:t>
      </w:r>
      <w:r w:rsidR="006679A9" w:rsidRPr="00E96142">
        <w:rPr>
          <w:rFonts w:ascii="Times New Roman" w:hAnsi="Times New Roman"/>
          <w:sz w:val="28"/>
          <w:szCs w:val="28"/>
        </w:rPr>
        <w:t>но увеличивают д</w:t>
      </w:r>
      <w:r w:rsidRPr="00E96142">
        <w:rPr>
          <w:rFonts w:ascii="Times New Roman" w:hAnsi="Times New Roman"/>
          <w:sz w:val="28"/>
          <w:szCs w:val="28"/>
        </w:rPr>
        <w:t>олговечность подшипника.</w:t>
      </w:r>
    </w:p>
    <w:p w:rsidR="006679A9" w:rsidRPr="00E96142" w:rsidRDefault="006679A9" w:rsidP="00E9614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br w:type="page"/>
      </w:r>
    </w:p>
    <w:p w:rsidR="00541A55" w:rsidRPr="008308E4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БИБЛИОГРАФИЯ</w:t>
      </w:r>
    </w:p>
    <w:p w:rsidR="00E96142" w:rsidRPr="008308E4" w:rsidRDefault="00E96142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E6205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Евдокимов А. Ю. Смазочные материалы и проблемы экологии. Москва «Высшая школа», 1999.</w:t>
      </w:r>
    </w:p>
    <w:p w:rsidR="006679A9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Школьникова В. М. Топливо, смазочные материалы и технологические жидкости. Москва «Высшая школа», 1998.</w:t>
      </w:r>
    </w:p>
    <w:p w:rsidR="006679A9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Фукс И. Г. Пластические смазки. Москва «Высшая школа», 2002.</w:t>
      </w:r>
    </w:p>
    <w:p w:rsidR="006679A9" w:rsidRPr="00E96142" w:rsidRDefault="006679A9" w:rsidP="00E9614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142">
        <w:rPr>
          <w:rFonts w:ascii="Times New Roman" w:hAnsi="Times New Roman"/>
          <w:sz w:val="28"/>
          <w:szCs w:val="28"/>
        </w:rPr>
        <w:t>Гаевик</w:t>
      </w:r>
      <w:r w:rsidR="008308E4">
        <w:rPr>
          <w:rFonts w:ascii="Times New Roman" w:hAnsi="Times New Roman"/>
          <w:sz w:val="28"/>
          <w:szCs w:val="28"/>
        </w:rPr>
        <w:t xml:space="preserve"> </w:t>
      </w:r>
      <w:r w:rsidRPr="00E96142">
        <w:rPr>
          <w:rFonts w:ascii="Times New Roman" w:hAnsi="Times New Roman"/>
          <w:sz w:val="28"/>
          <w:szCs w:val="28"/>
        </w:rPr>
        <w:t>Д. Т. Смазка оборудования на металлургических предпреятиях. Москва, 2000.</w:t>
      </w:r>
      <w:bookmarkStart w:id="0" w:name="_GoBack"/>
      <w:bookmarkEnd w:id="0"/>
    </w:p>
    <w:sectPr w:rsidR="006679A9" w:rsidRPr="00E96142" w:rsidSect="00E96142">
      <w:footerReference w:type="default" r:id="rId14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DD" w:rsidRDefault="00F37FDD" w:rsidP="004122A0">
      <w:pPr>
        <w:spacing w:after="0" w:line="240" w:lineRule="auto"/>
      </w:pPr>
      <w:r>
        <w:separator/>
      </w:r>
    </w:p>
  </w:endnote>
  <w:endnote w:type="continuationSeparator" w:id="0">
    <w:p w:rsidR="00F37FDD" w:rsidRDefault="00F37FDD" w:rsidP="0041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E9" w:rsidRDefault="005051A7">
    <w:pPr>
      <w:pStyle w:val="a7"/>
      <w:jc w:val="right"/>
    </w:pPr>
    <w:r>
      <w:rPr>
        <w:noProof/>
      </w:rPr>
      <w:t>2</w:t>
    </w:r>
  </w:p>
  <w:p w:rsidR="00B815E9" w:rsidRDefault="00B815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DD" w:rsidRDefault="00F37FDD" w:rsidP="004122A0">
      <w:pPr>
        <w:spacing w:after="0" w:line="240" w:lineRule="auto"/>
      </w:pPr>
      <w:r>
        <w:separator/>
      </w:r>
    </w:p>
  </w:footnote>
  <w:footnote w:type="continuationSeparator" w:id="0">
    <w:p w:rsidR="00F37FDD" w:rsidRDefault="00F37FDD" w:rsidP="0041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C2E3D"/>
    <w:multiLevelType w:val="hybridMultilevel"/>
    <w:tmpl w:val="157C95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8E14BCA"/>
    <w:multiLevelType w:val="hybridMultilevel"/>
    <w:tmpl w:val="03AE68EE"/>
    <w:lvl w:ilvl="0" w:tplc="ABCA04F2">
      <w:start w:val="500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CB7"/>
    <w:rsid w:val="00062561"/>
    <w:rsid w:val="0007264E"/>
    <w:rsid w:val="000808C3"/>
    <w:rsid w:val="000D39C6"/>
    <w:rsid w:val="00183FCD"/>
    <w:rsid w:val="0019423E"/>
    <w:rsid w:val="001A47D0"/>
    <w:rsid w:val="001E6205"/>
    <w:rsid w:val="0020793A"/>
    <w:rsid w:val="002173B9"/>
    <w:rsid w:val="00221281"/>
    <w:rsid w:val="0026401B"/>
    <w:rsid w:val="002673A9"/>
    <w:rsid w:val="0027086B"/>
    <w:rsid w:val="00295391"/>
    <w:rsid w:val="002A657D"/>
    <w:rsid w:val="002F1E57"/>
    <w:rsid w:val="00306EC8"/>
    <w:rsid w:val="00386FD1"/>
    <w:rsid w:val="003A3E91"/>
    <w:rsid w:val="003D0825"/>
    <w:rsid w:val="004122A0"/>
    <w:rsid w:val="00420AED"/>
    <w:rsid w:val="004312CA"/>
    <w:rsid w:val="00437086"/>
    <w:rsid w:val="00455245"/>
    <w:rsid w:val="004B290E"/>
    <w:rsid w:val="004E3FC1"/>
    <w:rsid w:val="004E7A57"/>
    <w:rsid w:val="004F0E75"/>
    <w:rsid w:val="005051A7"/>
    <w:rsid w:val="00513080"/>
    <w:rsid w:val="00541A55"/>
    <w:rsid w:val="005765A9"/>
    <w:rsid w:val="00577943"/>
    <w:rsid w:val="005948C4"/>
    <w:rsid w:val="005C413F"/>
    <w:rsid w:val="006679A9"/>
    <w:rsid w:val="00681BEF"/>
    <w:rsid w:val="00687C23"/>
    <w:rsid w:val="006A3551"/>
    <w:rsid w:val="006B4ED0"/>
    <w:rsid w:val="00724AED"/>
    <w:rsid w:val="007439DD"/>
    <w:rsid w:val="00787517"/>
    <w:rsid w:val="00790497"/>
    <w:rsid w:val="007F6404"/>
    <w:rsid w:val="008010D6"/>
    <w:rsid w:val="00816519"/>
    <w:rsid w:val="00823492"/>
    <w:rsid w:val="008308E4"/>
    <w:rsid w:val="00874206"/>
    <w:rsid w:val="008B7D95"/>
    <w:rsid w:val="008C7880"/>
    <w:rsid w:val="00911049"/>
    <w:rsid w:val="009A7C9E"/>
    <w:rsid w:val="009B19C3"/>
    <w:rsid w:val="00A03862"/>
    <w:rsid w:val="00A32033"/>
    <w:rsid w:val="00A85AF9"/>
    <w:rsid w:val="00AB2436"/>
    <w:rsid w:val="00B17062"/>
    <w:rsid w:val="00B46A4C"/>
    <w:rsid w:val="00B476E9"/>
    <w:rsid w:val="00B56919"/>
    <w:rsid w:val="00B80D6A"/>
    <w:rsid w:val="00B815E9"/>
    <w:rsid w:val="00BB1B71"/>
    <w:rsid w:val="00C11E2E"/>
    <w:rsid w:val="00C85E73"/>
    <w:rsid w:val="00D40CB7"/>
    <w:rsid w:val="00DF7872"/>
    <w:rsid w:val="00E276A7"/>
    <w:rsid w:val="00E472C2"/>
    <w:rsid w:val="00E8149D"/>
    <w:rsid w:val="00E96142"/>
    <w:rsid w:val="00F11E3E"/>
    <w:rsid w:val="00F13D5A"/>
    <w:rsid w:val="00F205AD"/>
    <w:rsid w:val="00F37FDD"/>
    <w:rsid w:val="00F573EE"/>
    <w:rsid w:val="00F60D3C"/>
    <w:rsid w:val="00F8617E"/>
    <w:rsid w:val="00F92194"/>
    <w:rsid w:val="00FA29BC"/>
    <w:rsid w:val="00FE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BDBD1766-5B7A-441F-9DFC-4B695555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4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0CB7"/>
    <w:pPr>
      <w:keepNext/>
      <w:spacing w:before="360" w:after="840" w:line="360" w:lineRule="auto"/>
      <w:ind w:firstLine="720"/>
      <w:jc w:val="center"/>
      <w:outlineLvl w:val="0"/>
    </w:pPr>
    <w:rPr>
      <w:rFonts w:ascii="Arial" w:hAnsi="Arial"/>
      <w:b/>
      <w:caps/>
      <w:spacing w:val="20"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40CB7"/>
    <w:rPr>
      <w:rFonts w:ascii="Arial" w:hAnsi="Arial" w:cs="Times New Roman"/>
      <w:b/>
      <w:caps/>
      <w:spacing w:val="20"/>
      <w:kern w:val="28"/>
      <w:sz w:val="20"/>
      <w:szCs w:val="20"/>
    </w:rPr>
  </w:style>
  <w:style w:type="paragraph" w:customStyle="1" w:styleId="a3">
    <w:name w:val="базовый стиль"/>
    <w:basedOn w:val="a"/>
    <w:rsid w:val="00D40CB7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a4">
    <w:name w:val="List Paragraph"/>
    <w:basedOn w:val="a"/>
    <w:uiPriority w:val="34"/>
    <w:qFormat/>
    <w:rsid w:val="0029539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link w:val="a5"/>
    <w:uiPriority w:val="99"/>
    <w:semiHidden/>
    <w:locked/>
    <w:rsid w:val="004122A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12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link w:val="a7"/>
    <w:uiPriority w:val="99"/>
    <w:locked/>
    <w:rsid w:val="004122A0"/>
    <w:rPr>
      <w:rFonts w:cs="Times New Roman"/>
    </w:rPr>
  </w:style>
  <w:style w:type="table" w:styleId="a9">
    <w:name w:val="Table Grid"/>
    <w:basedOn w:val="a1"/>
    <w:uiPriority w:val="59"/>
    <w:rsid w:val="002673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unhideWhenUsed/>
    <w:qFormat/>
    <w:rsid w:val="00787517"/>
    <w:pPr>
      <w:spacing w:line="240" w:lineRule="auto"/>
    </w:pPr>
    <w:rPr>
      <w:b/>
      <w:bCs/>
      <w:color w:val="4F81BD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7F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7F6404"/>
    <w:rPr>
      <w:rFonts w:ascii="Tahoma" w:hAnsi="Tahoma" w:cs="Tahoma"/>
      <w:sz w:val="16"/>
      <w:szCs w:val="16"/>
    </w:rPr>
  </w:style>
  <w:style w:type="character" w:styleId="ad">
    <w:name w:val="Placeholder Text"/>
    <w:uiPriority w:val="99"/>
    <w:semiHidden/>
    <w:rsid w:val="007F6404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88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8BAFF-F491-4C96-BE61-8FBEC293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7910</Words>
  <Characters>45090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Irina</cp:lastModifiedBy>
  <cp:revision>2</cp:revision>
  <dcterms:created xsi:type="dcterms:W3CDTF">2014-08-11T16:30:00Z</dcterms:created>
  <dcterms:modified xsi:type="dcterms:W3CDTF">2014-08-11T16:30:00Z</dcterms:modified>
</cp:coreProperties>
</file>