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05" w:rsidRPr="0028136C" w:rsidRDefault="00062205" w:rsidP="00062205">
      <w:pPr>
        <w:spacing w:before="120"/>
        <w:jc w:val="center"/>
        <w:rPr>
          <w:b/>
          <w:bCs/>
          <w:sz w:val="32"/>
          <w:szCs w:val="32"/>
        </w:rPr>
      </w:pPr>
      <w:r w:rsidRPr="0028136C">
        <w:rPr>
          <w:b/>
          <w:bCs/>
          <w:sz w:val="32"/>
          <w:szCs w:val="32"/>
        </w:rPr>
        <w:t>Смысл названия комедии. Проблема ума и безумия (А.С. Грибоедов "Горе от ума")</w:t>
      </w:r>
    </w:p>
    <w:p w:rsidR="00062205" w:rsidRDefault="00062205" w:rsidP="00062205">
      <w:pPr>
        <w:spacing w:before="120"/>
        <w:ind w:firstLine="567"/>
        <w:jc w:val="both"/>
      </w:pPr>
      <w:r w:rsidRPr="00566118">
        <w:t xml:space="preserve">Само название комедии парадоксально: "Горе от ума". Первоначально комедия носила название "Горе уму", от которого Грибоедов впоследствии отказался. В какой-то степени заглавие пьесы - "перевертыш" русской пословицы: "дуракам счастье". Но разве Чацкого окружают одни дураки? Посмотрите, так ли много глупцов в пьесе? 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Вот Фамусов вспоминает своего дядю Максима Петровича: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Сурьезный взгляд, надменный нрав.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Когда же надо подслужиться,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И он сгибался вперегиб...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...А? как по-вашему? по-нашему - смышлен.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И сам Фамусов не менее "смышлен" в такого рода делах. Откровенно глуп и примитивен Скалозуб - фигура чисто фарсовая. Но и он отлично умеет устроиться: "И золотой мешок, и метит в генералы". Помните, как сам он формулирует свое жизненное кредо: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...как истинный философ я сужу: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Мне только бы досталось в генералы.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"И славно судите",- всецело одобряет его Фамусов. Не случайно заговорил Скалозуб о "философском" взгляде на жизнь: это и есть "философия" фамусовского общества. Ведь и Фамусов понимает философию так же: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Куда как чуден создан свет!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Пофилософствуй - ум вскружится;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То бережешься, то обед: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Ешь три часа, а в три дни не сварится!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Каков полет мысли, какова глубина философских размышлений этого государственного мужа!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Когда речь заходит об истинных философах, о мятежном духе проникновения в тайны мирозданья, московский свет заявляет устами Скалозуба: "Ученостью меня не обморочишь". Более того, фамусовский мир переходит в наступление, атакует: "Ученость - вот чума", "Забрать все книги бы да сжечь". Таковы "тузы". Они не глупы, нет. Они умны - по-своему. Пьеса Грибоедова построена не на столкновении ума и глупости, это было бы слишком слабо, слишком упрощенно для высокой комедии. Она строится на конфликте различных типов ума. Великолепно формулирует эту идею Софья, сравнивая своего избранника Молчалина с Чацким: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Конечно, нет в нем этого ума,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Что гений для иных, а для иных чума,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Который скор, блестящ и скоро опротивит,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Который свет ругает наповал,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Чтоб свет о нем хоть что-нибудь сказал;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Да этакий ли ум семейство осчастливит?</w:t>
      </w:r>
    </w:p>
    <w:p w:rsidR="00062205" w:rsidRPr="00566118" w:rsidRDefault="00062205" w:rsidP="00062205">
      <w:pPr>
        <w:spacing w:before="120"/>
        <w:ind w:firstLine="567"/>
        <w:jc w:val="both"/>
      </w:pPr>
      <w:r w:rsidRPr="00566118">
        <w:t xml:space="preserve">Вот она, суть противопоставления: ум - "гений", "который скор, блестящ", ум критический, "который свет, ругает наповал" - и ум "для себя", способный "семейство осчастливить". Софья приняла светскую мораль, согласно которой ценен, почетен второй тип ума. Разумеется, с точки зрения фамусовского общества, критический, скорый, блестящий гений - "чума". Ум же "для семейства" приносит сплошные дивиденды: его обладатель всегда умеет "и награжденья брать, и весело пожить". Выгодный ум. Удобный. И философствовать можно на уровне обеда и добыванья чинов - не выше... А что "гений"? "Ум, алчущий познаний", стремящийся к вечному самосовершенствованью и горько страдающий от несовершенства мира, как бы открытый вовне, бичующий пороки, ищущий новые пути... Он странен и страшен обществу. Общество бежит такого гения, ощущая его органически чуждым. Общество защищается. 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Сам Грибоедов считал своего героя умным: "В моей комедии двадцать пять глупцов на одного здравомыслящего человека". Отчего же Пушкин усомнился в уме Чацкого? "Первый признак умного человека - с первого взгляду знать, с кем имеешь дело, и не метать бисера перед Репетиловыми..." - писал он А. Бестужеву, разбирая достоинства и недостатки "Горя от ума". Прав ли Пушкин, утверждая, что Чацкий недостаточно ясно видит, с кем говорит, кому проповедует? Прав, и мы помним, что пьеса построена на комедийном приеме "разговора глухих". Да, это слабость Чацкого, и все же это черта, ставящая его в особый ряд литературных героев - безумцев, чудаков: Гамлет, Дон Кихот, ростановский Сирано де Бержерак. Самая сущность образа Чацкого в этом: он - человек, вопреки всему, верящий, что можно разбудить в каждом - Человека. Такие герои всегда существовали в жизни и в литературе.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Чацкого ославили безумцем. Но много ли в этом клеветы, с точки зрения фамусовского общества? По каким законам оно живет? Его жизнь предельно регламентирована, это жизнь догмы и нормативов, жизнь, где "Табель о рангах" почитается за Библию; жизнь, в которой все происходит по законам, установленным раз и навсегда еще дедами и прадедами: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Спросили бы, как делали отцы?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Учились бы, на старших глядя...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Вот основная заповедь существования высшего света. Это общество, где морально то, что выгодно. Идеал его сугубо прагматический, грубо материальный: "Сто человек к услугам... Весь в орденах... Век при дворе... В чины выводит... и пенсии дает"... Не человек важен, а степень его нужности, способности услужить. Поэтому картежник, вор и доносчик Загорецкий хоть и обруган, но везде принят: ведь "мастер услужить". Здесь царят отношения не между людьми, а между чинами и титулами. Подумайте, может ли московский свет считать Чацкого здравомыслящим человеком? Ведь это значило бы, что его убеждения -разумны, нормальны. А может ли ум "для себя", ум эгоистический считать нормой ум - "гений"? Конечно, нет. Более того, общество объявляет его вне закона, Чацкий для московского света - либо "карбонарий", либо сумасшедший. И самому обществу много удобнее видеть в нем безумца: ведь тогда все обличения Чацкого - лишь плод больного</w:t>
      </w:r>
      <w:r>
        <w:t xml:space="preserve"> </w:t>
      </w:r>
      <w:r w:rsidRPr="00566118">
        <w:t>воображения, ему можно даже посочувствовать: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А Чацкого мне жаль.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По-христиански так; он жалости достоин...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Чацкий-сумасшедший обществу не страшен - вот что главное, вот почему клевете Софьи так искренне, легко и быстро поверил свет! "Безумный по всему", - выносит Чацкому приговор фамусовский мир устами шута Загорецкого. И с этого момента звуконепроницаемая стена навеки встает между Чацким и окружающими: на нем отныне клеймо безумца. К нему начинают относиться снисходительно, даже проявляют внимание, как к больному, слабоумному: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Любезнейший! ты не в своей тарелке!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С дороги нужен сон. Дай пульс. Ты нездоров.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И призрак безумия встает перед самим Чацким: "И слушаю, не понимаю... растерян мыслями... чего-то ожидаю..."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И вот, наконец, произнесено главное: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...из огня тот выйдет невредим,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Кто с вами день пробыть успеет,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Подышит воздухом одним,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И в нем рассудок уцелеет.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Чацкий и фамусовское общество - несовместимы, они живут как бы в разных измерениях. Свет видит в нем сумасшедшего, почитая себя разумным, нормальным. Чацкий, же, конечно, свой мир, свои убеждения считает нормой и в окружающих видит лишь сосредоточие пороков: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...Мучителей толпа,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В любви предателей, в вражде неутомимых,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Рассказчиков неукротимых,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Нескладных умников, лукавых простаков,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Старух зловещих, стариков,</w:t>
      </w:r>
    </w:p>
    <w:p w:rsidR="00062205" w:rsidRDefault="00062205" w:rsidP="00062205">
      <w:pPr>
        <w:spacing w:before="120"/>
        <w:ind w:firstLine="567"/>
        <w:jc w:val="both"/>
      </w:pPr>
      <w:r w:rsidRPr="00566118">
        <w:t>Дряхлеющих над выдумками, вздором...</w:t>
      </w:r>
    </w:p>
    <w:p w:rsidR="00062205" w:rsidRPr="00566118" w:rsidRDefault="00062205" w:rsidP="00062205">
      <w:pPr>
        <w:spacing w:before="120"/>
        <w:ind w:firstLine="567"/>
        <w:jc w:val="both"/>
      </w:pPr>
      <w:r w:rsidRPr="00566118">
        <w:t>Он видит не реальных людей со своими слабостями и - пусть невеликими - достоинствами. Перед ним - кунсткамера, сборище монстров. Вот почему через всю комедию проходят приемы "разговора глухих" и "кривого зеркала": тому, кто смотрит не прямо на собеседника, а на его отражение в "кривом зеркале", другого не понять...</w:t>
      </w:r>
    </w:p>
    <w:p w:rsidR="00062205" w:rsidRPr="0028136C" w:rsidRDefault="00062205" w:rsidP="00062205">
      <w:pPr>
        <w:spacing w:before="120"/>
        <w:jc w:val="center"/>
        <w:rPr>
          <w:b/>
          <w:bCs/>
          <w:sz w:val="28"/>
          <w:szCs w:val="28"/>
        </w:rPr>
      </w:pPr>
      <w:r w:rsidRPr="0028136C">
        <w:rPr>
          <w:b/>
          <w:bCs/>
          <w:sz w:val="28"/>
          <w:szCs w:val="28"/>
        </w:rPr>
        <w:t>Список литературы</w:t>
      </w:r>
    </w:p>
    <w:p w:rsidR="00062205" w:rsidRPr="00566118" w:rsidRDefault="00062205" w:rsidP="00062205">
      <w:pPr>
        <w:spacing w:before="120"/>
        <w:ind w:firstLine="567"/>
        <w:jc w:val="both"/>
      </w:pPr>
      <w:r w:rsidRPr="00566118">
        <w:t>Монахова О.П., Малхазова М.В. Русская литература XIX века. Ч.1. - М.-1994.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205"/>
    <w:rsid w:val="00051FB8"/>
    <w:rsid w:val="00062205"/>
    <w:rsid w:val="00095BA6"/>
    <w:rsid w:val="00210DB3"/>
    <w:rsid w:val="0028136C"/>
    <w:rsid w:val="0031418A"/>
    <w:rsid w:val="00350B15"/>
    <w:rsid w:val="00377A3D"/>
    <w:rsid w:val="0052086C"/>
    <w:rsid w:val="00566118"/>
    <w:rsid w:val="005A2562"/>
    <w:rsid w:val="006C5C44"/>
    <w:rsid w:val="00755964"/>
    <w:rsid w:val="008C19D7"/>
    <w:rsid w:val="00A44D32"/>
    <w:rsid w:val="00E12572"/>
    <w:rsid w:val="00E1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A1FB16-7230-495B-AE34-44E8E66C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0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2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</Words>
  <Characters>5880</Characters>
  <Application>Microsoft Office Word</Application>
  <DocSecurity>0</DocSecurity>
  <Lines>49</Lines>
  <Paragraphs>13</Paragraphs>
  <ScaleCrop>false</ScaleCrop>
  <Company>Home</Company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Смысл названия комедии</dc:title>
  <dc:subject/>
  <dc:creator>Alena</dc:creator>
  <cp:keywords/>
  <dc:description/>
  <cp:lastModifiedBy>admin</cp:lastModifiedBy>
  <cp:revision>2</cp:revision>
  <dcterms:created xsi:type="dcterms:W3CDTF">2014-04-12T04:19:00Z</dcterms:created>
  <dcterms:modified xsi:type="dcterms:W3CDTF">2014-04-12T04:19:00Z</dcterms:modified>
</cp:coreProperties>
</file>