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8E" w:rsidRDefault="00563D8E">
      <w:pPr>
        <w:jc w:val="center"/>
      </w:pPr>
      <w:r>
        <w:t>Задача № 1.</w:t>
      </w:r>
    </w:p>
    <w:p w:rsidR="00563D8E" w:rsidRDefault="00563D8E">
      <w:pPr>
        <w:pStyle w:val="20"/>
      </w:pPr>
      <w:r>
        <w:t>Имеются следующие данные о расходах за год учреждений и организаций, входящих в сектор «Общее государственное управление» (млрд. рублей, цифры условные):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1015"/>
        <w:gridCol w:w="1177"/>
        <w:gridCol w:w="817"/>
        <w:gridCol w:w="984"/>
        <w:gridCol w:w="762"/>
        <w:gridCol w:w="1118"/>
        <w:gridCol w:w="890"/>
        <w:gridCol w:w="747"/>
      </w:tblGrid>
      <w:tr w:rsidR="00563D8E">
        <w:trPr>
          <w:trHeight w:val="1220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Виды расходов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Здраво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охранение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Социальное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Образо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вание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Культура и искусство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Наука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Органы власти (общеуправ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ленческого характера)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Оборона и охрана общест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венного порядка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1. Заработная плата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2.Взносы на социальное страхование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3. Покупки материалов, мелкого инвентаря, конторско-бытовых (без единиц, включаемых в основные фонды) и канцелярских принадлежностей, топливо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4. Покупка рабочей (профессиональной) одежды и обуви, медикаментов, продуктов питания и т.п.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5. Оплата услуг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6. Покупка оборудования (гражданского).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7. Затраты на строительство и приобретение зданий и сооружений.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8. Закупки военной техники и спецснаряжения:</w:t>
            </w:r>
          </w:p>
          <w:p w:rsidR="00563D8E" w:rsidRDefault="00563D8E">
            <w:pPr>
              <w:numPr>
                <w:ilvl w:val="0"/>
                <w:numId w:val="2"/>
              </w:numPr>
              <w:tabs>
                <w:tab w:val="clear" w:pos="1590"/>
                <w:tab w:val="num" w:pos="0"/>
              </w:tabs>
              <w:ind w:left="0" w:firstLine="360"/>
              <w:jc w:val="both"/>
              <w:rPr>
                <w:sz w:val="20"/>
              </w:rPr>
            </w:pPr>
            <w:r>
              <w:rPr>
                <w:sz w:val="20"/>
              </w:rPr>
              <w:t>техники уничтожения и спецснаряжения</w:t>
            </w:r>
          </w:p>
          <w:p w:rsidR="00563D8E" w:rsidRDefault="00563D8E">
            <w:pPr>
              <w:numPr>
                <w:ilvl w:val="0"/>
                <w:numId w:val="2"/>
              </w:numPr>
              <w:tabs>
                <w:tab w:val="clear" w:pos="1590"/>
                <w:tab w:val="num" w:pos="0"/>
              </w:tabs>
              <w:ind w:left="0" w:firstLine="360"/>
              <w:jc w:val="both"/>
              <w:rPr>
                <w:sz w:val="20"/>
              </w:rPr>
            </w:pPr>
            <w:r>
              <w:rPr>
                <w:sz w:val="20"/>
              </w:rPr>
              <w:t>техники двойного назначения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9. Выплата пособий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10. Налоги на здания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11. Амортизация (износ) основных фондов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12. Товары, приобретенные для передачи домашним хозяйствам (населению)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13. Выплаты возмещения домашним хозяйствам (населению) за их расходы на покупку лекарств, инвалидных колясок и другие аналогичные расходы.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563D8E"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 (сумма позиций от 1-ой до 13-й)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</w:tr>
    </w:tbl>
    <w:p w:rsidR="00563D8E" w:rsidRDefault="00563D8E">
      <w:pPr>
        <w:pStyle w:val="20"/>
      </w:pPr>
      <w:r>
        <w:t xml:space="preserve">Требуется исчислить: а) выпуск сектора «Общее государственное управление» в целом и по подсекторам (государственному здравоохранению, социальному обеспечению и т.д.); б) промежуточное потребление сектора «Общее государственное управление» в целом и по подсекторам; в) валовую и чистую добавленную стоимость сектора «Общее государственное управление» в целом и по подсекторам; г) расходы на конечное потребление сектора «Общее государственное управление» в целом и по подсекторам; д) социальные трансферты в натуральной форме; е) фактическое конечное потребление сектора «Общее государственное управление» </w:t>
      </w:r>
    </w:p>
    <w:p w:rsidR="00563D8E" w:rsidRDefault="00563D8E">
      <w:pPr>
        <w:ind w:firstLine="900"/>
        <w:jc w:val="both"/>
      </w:pPr>
    </w:p>
    <w:p w:rsidR="00563D8E" w:rsidRDefault="00563D8E">
      <w:pPr>
        <w:ind w:firstLine="900"/>
        <w:jc w:val="center"/>
      </w:pPr>
      <w:r>
        <w:t>Решение: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1015"/>
        <w:gridCol w:w="1177"/>
        <w:gridCol w:w="791"/>
        <w:gridCol w:w="984"/>
        <w:gridCol w:w="720"/>
        <w:gridCol w:w="1118"/>
        <w:gridCol w:w="887"/>
        <w:gridCol w:w="700"/>
      </w:tblGrid>
      <w:tr w:rsidR="00563D8E">
        <w:trPr>
          <w:trHeight w:val="1220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Здраво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охранение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Социальное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Образо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вание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Культура и искусство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Наука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Органы власти (общеуправ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ленческого характера)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Оборона и охрана общест</w:t>
            </w: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венного порядка</w:t>
            </w:r>
          </w:p>
        </w:tc>
        <w:tc>
          <w:tcPr>
            <w:tcW w:w="900" w:type="dxa"/>
          </w:tcPr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</w:p>
          <w:p w:rsidR="00563D8E" w:rsidRDefault="00563D8E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 3+4+5+6+7+8+1+10+11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1703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 3+5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А-Б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1395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Г)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 12+13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Д)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Стр 2+9+12+13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659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Е)</w:t>
            </w: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Г+Д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278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692</w:t>
            </w:r>
          </w:p>
        </w:tc>
      </w:tr>
      <w:tr w:rsidR="00563D8E">
        <w:trPr>
          <w:trHeight w:val="567"/>
        </w:trPr>
        <w:tc>
          <w:tcPr>
            <w:tcW w:w="2448" w:type="dxa"/>
          </w:tcPr>
          <w:p w:rsidR="00563D8E" w:rsidRDefault="00563D8E">
            <w:pPr>
              <w:jc w:val="both"/>
              <w:rPr>
                <w:sz w:val="20"/>
              </w:rPr>
            </w:pPr>
          </w:p>
          <w:p w:rsidR="00563D8E" w:rsidRDefault="00563D8E">
            <w:pPr>
              <w:jc w:val="both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702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900" w:type="dxa"/>
          </w:tcPr>
          <w:p w:rsidR="00563D8E" w:rsidRDefault="00563D8E">
            <w:pPr>
              <w:jc w:val="center"/>
              <w:rPr>
                <w:sz w:val="18"/>
              </w:rPr>
            </w:pPr>
          </w:p>
          <w:p w:rsidR="00563D8E" w:rsidRDefault="00563D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4790</w:t>
            </w:r>
          </w:p>
        </w:tc>
      </w:tr>
    </w:tbl>
    <w:p w:rsidR="00563D8E" w:rsidRDefault="00563D8E">
      <w:pPr>
        <w:ind w:firstLine="900"/>
        <w:jc w:val="both"/>
      </w:pPr>
      <w:r>
        <w:br w:type="page"/>
        <w:t>Задача № 2</w:t>
      </w:r>
    </w:p>
    <w:p w:rsidR="00563D8E" w:rsidRDefault="00563D8E">
      <w:pPr>
        <w:pStyle w:val="a3"/>
        <w:jc w:val="both"/>
      </w:pPr>
      <w:r>
        <w:t>Поступления налогов в государственный бюджет составили 270, в том числе налоги на производство и импорт – 180, на прибыль и доходы – 90. Расходы бюджета на содержание учреждений управления, обороны, науки, образования и здравоохранения составили: покупка товаров и услуг для текущей деятельности – 50, оплата труда – 100. Было выплачено субсидий на покрытие убытков предприятий от продажи продукции по ценам ниже себестоимости – 70, пенсий, пособий и стипендий – 60. Износ зданий составил 10. За счет бюджетных средств было приобретено оборудование на 20. Зарубежный спонсор подарил высшей школе сложное оборудование для лабораторий государственных вузов на 5, школы получили в подарок от отечественных банков компьютеры на 1.</w:t>
      </w:r>
    </w:p>
    <w:p w:rsidR="00563D8E" w:rsidRDefault="00563D8E">
      <w:pPr>
        <w:ind w:firstLine="720"/>
        <w:jc w:val="both"/>
      </w:pPr>
      <w:r>
        <w:t>Требуется построить основные счета СНС (до счета с капиталом включительно).</w:t>
      </w:r>
    </w:p>
    <w:p w:rsidR="00563D8E" w:rsidRDefault="00563D8E"/>
    <w:p w:rsidR="00563D8E" w:rsidRDefault="00563D8E">
      <w:pPr>
        <w:jc w:val="center"/>
      </w:pPr>
      <w:r>
        <w:t>Задача № 3.</w:t>
      </w:r>
    </w:p>
    <w:p w:rsidR="00563D8E" w:rsidRDefault="00563D8E">
      <w:pPr>
        <w:pStyle w:val="a3"/>
        <w:jc w:val="both"/>
      </w:pPr>
      <w:r>
        <w:t>Коммерческие банки получили проценты по кредитам, предоставленным единицами других секторов, в размере 1680 и за вспомогательные услуги – 20. Они выплатили проценты по депозитам единицам других секторов в размере 1500, приобрели и использовали для текущей деятельности в отчетном периоде товары и услуги на 30, выплатили своим работникам 60, уплатили за аренду зданий 40, выплатили налоги: на здания – 5, на прибыль – 20. Кроме того, они произвели капитальный ремонт помещений на 3 и продали школам компьютеры на 1.</w:t>
      </w:r>
    </w:p>
    <w:p w:rsidR="00563D8E" w:rsidRDefault="00563D8E">
      <w:pPr>
        <w:pStyle w:val="a3"/>
        <w:jc w:val="both"/>
      </w:pPr>
      <w:r>
        <w:t>Требуется построить основные счета СНС (до счета операций с капиталом включительно) для сектора финансовых учреждений.</w:t>
      </w:r>
    </w:p>
    <w:p w:rsidR="00563D8E" w:rsidRDefault="00563D8E"/>
    <w:p w:rsidR="00563D8E" w:rsidRDefault="00563D8E">
      <w:pPr>
        <w:jc w:val="center"/>
      </w:pPr>
      <w:r>
        <w:t>Задача № 4.</w:t>
      </w:r>
    </w:p>
    <w:p w:rsidR="00563D8E" w:rsidRDefault="00563D8E">
      <w:pPr>
        <w:pStyle w:val="a3"/>
        <w:jc w:val="both"/>
      </w:pPr>
      <w:r>
        <w:t>Предприятия произвели в отчетном периоде и продали продукции на 1200. В этом же периоде они затратили 350 на покупку сырья и материалов, произведенных в предыдущем периоде, из них в производстве было израсходовано на 300. Были приобретены автомобили за 300. Оплата труда работников составила 200, амортизация основных фондов – 100. Были уплачены налоги: НДС – 200, на здания – 70, на фонд заработной платы – 50, на прибыль – 80, а также проценты за кредит – 140. Из бюджета были получены субсидии на капитальные вложения в размере 40.</w:t>
      </w:r>
    </w:p>
    <w:p w:rsidR="00563D8E" w:rsidRDefault="00563D8E">
      <w:pPr>
        <w:pStyle w:val="a3"/>
        <w:jc w:val="both"/>
      </w:pPr>
      <w:r>
        <w:t>Требуется построить основные счета СНС (до счета операций с капиталом включительно) для сектора нефинансовых предприятий.</w:t>
      </w:r>
    </w:p>
    <w:p w:rsidR="00563D8E" w:rsidRDefault="00563D8E"/>
    <w:p w:rsidR="00563D8E" w:rsidRDefault="00563D8E">
      <w:pPr>
        <w:jc w:val="center"/>
      </w:pPr>
      <w:r>
        <w:t>Задача № 5.</w:t>
      </w:r>
    </w:p>
    <w:p w:rsidR="00563D8E" w:rsidRDefault="00563D8E">
      <w:pPr>
        <w:pStyle w:val="a3"/>
        <w:jc w:val="both"/>
      </w:pPr>
      <w:r>
        <w:t>Население произвело и продало сельскохозяйственной продукции на 48, при этом для производства этой продукции было закуплено семян, кормов, удобрений, произведенных в предыдущем периоде, на 190. Репетиторы получили за частные уроки 10, при этом за лицензию на право частного преподавания они заплатили 2. Другие доходы населения составили: оплата труда – 190, пенсий, пособия и стипендии – 57, проценты по депозитам – 29. Подоходный налог с населения составил 17. На покупки потребительских товаров и услуг население израсходовало 171, на покупку новых домов – 38, при этом для покупки домов были взяты кредиты в банках в размере 19.</w:t>
      </w:r>
    </w:p>
    <w:p w:rsidR="00563D8E" w:rsidRDefault="00563D8E">
      <w:pPr>
        <w:pStyle w:val="a3"/>
        <w:jc w:val="both"/>
      </w:pPr>
      <w:r>
        <w:t>Требуется построить основные счета СНС (до счета операций с капиталом включительно) для сектора домашних хозяйств.</w:t>
      </w: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428"/>
        <w:gridCol w:w="1260"/>
        <w:gridCol w:w="1440"/>
        <w:gridCol w:w="1260"/>
        <w:gridCol w:w="1260"/>
      </w:tblGrid>
      <w:tr w:rsidR="00563D8E">
        <w:tc>
          <w:tcPr>
            <w:tcW w:w="4428" w:type="dxa"/>
            <w:tcBorders>
              <w:bottom w:val="single" w:sz="12" w:space="0" w:color="000000"/>
              <w:tl2br w:val="single" w:sz="6" w:space="0" w:color="000000"/>
            </w:tcBorders>
          </w:tcPr>
          <w:p w:rsidR="00563D8E" w:rsidRDefault="00563D8E"/>
        </w:tc>
        <w:tc>
          <w:tcPr>
            <w:tcW w:w="1260" w:type="dxa"/>
            <w:tcBorders>
              <w:bottom w:val="single" w:sz="12" w:space="0" w:color="000000"/>
            </w:tcBorders>
          </w:tcPr>
          <w:p w:rsidR="00563D8E" w:rsidRDefault="00563D8E">
            <w:pPr>
              <w:rPr>
                <w:sz w:val="18"/>
              </w:rPr>
            </w:pPr>
            <w:r>
              <w:rPr>
                <w:sz w:val="18"/>
              </w:rPr>
              <w:t>Задача № 2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 w:rsidR="00563D8E" w:rsidRDefault="00563D8E">
            <w:pPr>
              <w:rPr>
                <w:sz w:val="18"/>
              </w:rPr>
            </w:pPr>
            <w:r>
              <w:rPr>
                <w:sz w:val="18"/>
              </w:rPr>
              <w:t>Задача № 3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563D8E" w:rsidRDefault="00563D8E">
            <w:pPr>
              <w:rPr>
                <w:sz w:val="18"/>
              </w:rPr>
            </w:pPr>
            <w:r>
              <w:rPr>
                <w:sz w:val="18"/>
              </w:rPr>
              <w:t>Задача № 4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</w:tcPr>
          <w:p w:rsidR="00563D8E" w:rsidRDefault="00563D8E">
            <w:pPr>
              <w:rPr>
                <w:sz w:val="18"/>
              </w:rPr>
            </w:pPr>
            <w:r>
              <w:rPr>
                <w:sz w:val="18"/>
              </w:rPr>
              <w:t>Задача № 5</w:t>
            </w:r>
          </w:p>
        </w:tc>
      </w:tr>
      <w:tr w:rsidR="00563D8E">
        <w:tc>
          <w:tcPr>
            <w:tcW w:w="4428" w:type="dxa"/>
            <w:tcBorders>
              <w:top w:val="single" w:sz="12" w:space="0" w:color="000000"/>
            </w:tcBorders>
          </w:tcPr>
          <w:p w:rsidR="00563D8E" w:rsidRDefault="00563D8E">
            <w:pPr>
              <w:pStyle w:val="2"/>
            </w:pPr>
            <w:r>
              <w:t>Счет производства</w:t>
            </w:r>
          </w:p>
        </w:tc>
        <w:tc>
          <w:tcPr>
            <w:tcW w:w="1260" w:type="dxa"/>
            <w:tcBorders>
              <w:top w:val="single" w:sz="12" w:space="0" w:color="000000"/>
            </w:tcBorders>
          </w:tcPr>
          <w:p w:rsidR="00563D8E" w:rsidRDefault="00563D8E"/>
        </w:tc>
        <w:tc>
          <w:tcPr>
            <w:tcW w:w="1440" w:type="dxa"/>
            <w:tcBorders>
              <w:top w:val="single" w:sz="12" w:space="0" w:color="000000"/>
            </w:tcBorders>
          </w:tcPr>
          <w:p w:rsidR="00563D8E" w:rsidRDefault="00563D8E"/>
        </w:tc>
        <w:tc>
          <w:tcPr>
            <w:tcW w:w="1260" w:type="dxa"/>
            <w:tcBorders>
              <w:top w:val="single" w:sz="12" w:space="0" w:color="000000"/>
            </w:tcBorders>
          </w:tcPr>
          <w:p w:rsidR="00563D8E" w:rsidRDefault="00563D8E"/>
        </w:tc>
        <w:tc>
          <w:tcPr>
            <w:tcW w:w="1260" w:type="dxa"/>
            <w:tcBorders>
              <w:top w:val="single" w:sz="12" w:space="0" w:color="000000"/>
            </w:tcBorders>
          </w:tcPr>
          <w:p w:rsidR="00563D8E" w:rsidRDefault="00563D8E"/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Выпуск в основных ценах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Промежуточное потребление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Валовая добавленная стоимость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2"/>
            </w:pPr>
            <w:r>
              <w:t>Счет образования доходов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Валовая добавленная стоимость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Другие налоги на производство (чистые)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Валовая прибыль и валовые смешанные доходы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2"/>
            </w:pPr>
            <w:r>
              <w:t>Счет распределения доходов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Валовая прибыль и валовые смешанные доходы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Чистые налоги на производство и импорт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Доходы от собственности полученные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Корректировка на косвенно измеряемые услуги финансового посредничества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-180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Доходы от собственности переданные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Сальдо первичных доходов (валовое)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Счет вторичного распределения доходов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Сальдо первичных доходов (валовое)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Текущие трансферты полученные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Текущие трансферты переданные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Валовой распределяемый доход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2"/>
            </w:pPr>
            <w:r>
              <w:t>Счет использования располагаемого дохода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Валовой располагаемый доход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Расходы на конечное потребление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Валовое сбережение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2"/>
            </w:pPr>
            <w:r>
              <w:t>Счет операций с капиталом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Ресурсы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Валовое сбережение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-10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Капитальные трансферты:</w:t>
            </w:r>
          </w:p>
          <w:p w:rsidR="00563D8E" w:rsidRDefault="00563D8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полученные (+)</w:t>
            </w:r>
          </w:p>
          <w:p w:rsidR="00563D8E" w:rsidRDefault="00563D8E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переданные (-)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pStyle w:val="3"/>
            </w:pPr>
            <w:r>
              <w:t>Использование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Валовое накопление основного капитала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Изменение запасов материальных оборотных средств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Чистое приобретение ценностей, непроизводственных нефинансовых активов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</w:p>
        </w:tc>
      </w:tr>
      <w:tr w:rsidR="00563D8E">
        <w:tc>
          <w:tcPr>
            <w:tcW w:w="4428" w:type="dxa"/>
          </w:tcPr>
          <w:p w:rsidR="00563D8E" w:rsidRDefault="00563D8E">
            <w:pPr>
              <w:rPr>
                <w:sz w:val="20"/>
              </w:rPr>
            </w:pPr>
            <w:r>
              <w:rPr>
                <w:sz w:val="20"/>
              </w:rPr>
              <w:t>Чистое кредитование (+), заимствование (-)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-30</w:t>
            </w:r>
          </w:p>
        </w:tc>
        <w:tc>
          <w:tcPr>
            <w:tcW w:w="144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60" w:type="dxa"/>
          </w:tcPr>
          <w:p w:rsidR="00563D8E" w:rsidRDefault="00563D8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</w:tbl>
    <w:p w:rsidR="00563D8E" w:rsidRDefault="00563D8E">
      <w:pPr>
        <w:rPr>
          <w:sz w:val="20"/>
        </w:rPr>
      </w:pPr>
      <w:r>
        <w:rPr>
          <w:sz w:val="20"/>
        </w:rPr>
        <w:t xml:space="preserve"> </w:t>
      </w:r>
      <w:bookmarkStart w:id="0" w:name="_GoBack"/>
      <w:bookmarkEnd w:id="0"/>
    </w:p>
    <w:sectPr w:rsidR="0056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1EE8"/>
    <w:multiLevelType w:val="hybridMultilevel"/>
    <w:tmpl w:val="05389CA0"/>
    <w:lvl w:ilvl="0" w:tplc="C102FC20">
      <w:start w:val="8"/>
      <w:numFmt w:val="bullet"/>
      <w:lvlText w:val="-"/>
      <w:lvlJc w:val="left"/>
      <w:pPr>
        <w:tabs>
          <w:tab w:val="num" w:pos="1590"/>
        </w:tabs>
        <w:ind w:left="1590" w:hanging="12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371061"/>
    <w:multiLevelType w:val="hybridMultilevel"/>
    <w:tmpl w:val="561A7550"/>
    <w:lvl w:ilvl="0" w:tplc="D4205E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67"/>
    <w:rsid w:val="0008072C"/>
    <w:rsid w:val="00312067"/>
    <w:rsid w:val="00563D8E"/>
    <w:rsid w:val="0094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A2EA-14C2-45D7-BE40-E2041DCA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</w:pPr>
  </w:style>
  <w:style w:type="paragraph" w:styleId="20">
    <w:name w:val="Body Text Indent 2"/>
    <w:basedOn w:val="a"/>
    <w:semiHidden/>
    <w:pPr>
      <w:ind w:firstLine="9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 2</vt:lpstr>
    </vt:vector>
  </TitlesOfParts>
  <Company>---</Company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2</dc:title>
  <dc:subject/>
  <dc:creator>---</dc:creator>
  <cp:keywords/>
  <dc:description/>
  <cp:lastModifiedBy>Irina</cp:lastModifiedBy>
  <cp:revision>2</cp:revision>
  <cp:lastPrinted>2000-01-06T07:13:00Z</cp:lastPrinted>
  <dcterms:created xsi:type="dcterms:W3CDTF">2014-09-05T15:04:00Z</dcterms:created>
  <dcterms:modified xsi:type="dcterms:W3CDTF">2014-09-05T15:04:00Z</dcterms:modified>
</cp:coreProperties>
</file>