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86" w:rsidRPr="005A78EE" w:rsidRDefault="00E57486" w:rsidP="000C1390">
      <w:pPr>
        <w:spacing w:line="360" w:lineRule="auto"/>
        <w:ind w:firstLine="709"/>
        <w:jc w:val="both"/>
        <w:rPr>
          <w:b/>
          <w:bCs/>
          <w:sz w:val="28"/>
          <w:szCs w:val="28"/>
        </w:rPr>
      </w:pPr>
      <w:r w:rsidRPr="005A78EE">
        <w:rPr>
          <w:b/>
          <w:bCs/>
          <w:sz w:val="28"/>
          <w:szCs w:val="28"/>
        </w:rPr>
        <w:t>Введение</w:t>
      </w:r>
    </w:p>
    <w:p w:rsidR="00D6145B" w:rsidRPr="005A78EE" w:rsidRDefault="00D6145B" w:rsidP="000C1390">
      <w:pPr>
        <w:spacing w:line="360" w:lineRule="auto"/>
        <w:ind w:firstLine="709"/>
        <w:jc w:val="both"/>
        <w:rPr>
          <w:sz w:val="28"/>
          <w:szCs w:val="28"/>
        </w:rPr>
      </w:pPr>
    </w:p>
    <w:p w:rsidR="00E57486" w:rsidRPr="005A78EE" w:rsidRDefault="00E57486" w:rsidP="000C1390">
      <w:pPr>
        <w:spacing w:line="360" w:lineRule="auto"/>
        <w:ind w:firstLine="709"/>
        <w:jc w:val="both"/>
        <w:rPr>
          <w:sz w:val="28"/>
          <w:szCs w:val="28"/>
        </w:rPr>
      </w:pPr>
      <w:r w:rsidRPr="005A78EE">
        <w:rPr>
          <w:sz w:val="28"/>
          <w:szCs w:val="28"/>
        </w:rPr>
        <w:t xml:space="preserve">На данный момент времени проблемной ситуацией является тот факт, что дети, при поступлении в школу не могут адаптироваться, им сложно самостоятельно составить задачи самоизменения, они не могут адекватно оценивать успешность своей деятельности, опираясь на собственные оценки, а не на оценки извне. В педагогике и возрастной психологии накоплен ряд исследований, посвященных изучению проблемы становления социальной зрелости личности на различных возрастных этапах. Отмечается, что младший школьный возраст является сенситивным для возникновения и формирования «Образа Я». Одной из основных функций педагогической поддержки является помощь ученику в становлении его как личности, признание его уникальности, и поддержка его актуальных и потенциальных возможностей. Актуальность нашего исследования вызвана: - необходимостью рассмотрения процесса социализации как процесса поддержки и развития социально и индивидуально значимых качеств личности, обеспечивающих субъекту развития и саморазвития успешное функционирование в обществе; - возросшей в настоящее время значимостью социальных и личностных предпосылок развития младшего школьного возраста. </w:t>
      </w:r>
    </w:p>
    <w:p w:rsidR="000F31BD" w:rsidRPr="005A78EE" w:rsidRDefault="00D6145B" w:rsidP="000C1390">
      <w:pPr>
        <w:spacing w:line="360" w:lineRule="auto"/>
        <w:ind w:firstLine="709"/>
        <w:jc w:val="both"/>
        <w:rPr>
          <w:b/>
          <w:bCs/>
          <w:sz w:val="28"/>
          <w:szCs w:val="28"/>
        </w:rPr>
      </w:pPr>
      <w:r w:rsidRPr="005A78EE">
        <w:rPr>
          <w:sz w:val="28"/>
          <w:szCs w:val="28"/>
        </w:rPr>
        <w:br w:type="page"/>
      </w:r>
      <w:r w:rsidR="000F31BD" w:rsidRPr="005A78EE">
        <w:rPr>
          <w:b/>
          <w:bCs/>
          <w:sz w:val="28"/>
          <w:szCs w:val="28"/>
        </w:rPr>
        <w:t xml:space="preserve">Социализация и самоотношение детей в различных типах учебных учреждений </w:t>
      </w:r>
    </w:p>
    <w:p w:rsidR="00D6145B" w:rsidRPr="005A78EE" w:rsidRDefault="00D6145B" w:rsidP="000C1390">
      <w:pPr>
        <w:spacing w:line="360" w:lineRule="auto"/>
        <w:ind w:firstLine="709"/>
        <w:jc w:val="both"/>
        <w:rPr>
          <w:sz w:val="28"/>
          <w:szCs w:val="28"/>
        </w:rPr>
      </w:pPr>
    </w:p>
    <w:p w:rsidR="000F31BD" w:rsidRPr="005A78EE" w:rsidRDefault="000F31BD" w:rsidP="000C1390">
      <w:pPr>
        <w:spacing w:line="360" w:lineRule="auto"/>
        <w:ind w:firstLine="709"/>
        <w:jc w:val="both"/>
        <w:rPr>
          <w:sz w:val="28"/>
          <w:szCs w:val="28"/>
        </w:rPr>
      </w:pPr>
      <w:r w:rsidRPr="005A78EE">
        <w:rPr>
          <w:sz w:val="28"/>
          <w:szCs w:val="28"/>
        </w:rPr>
        <w:t xml:space="preserve">Эмпирическое исследование, выборка которого состоит из 50 учащихся младшего звена в возрасте 8-9 лет среднеобразовательной школы №53 и английской гимназии №76, было проведено с помощью использования следующего диагностического аппарата: </w:t>
      </w:r>
    </w:p>
    <w:p w:rsidR="000F31BD" w:rsidRPr="005A78EE" w:rsidRDefault="000F31BD" w:rsidP="000C1390">
      <w:pPr>
        <w:spacing w:line="360" w:lineRule="auto"/>
        <w:ind w:firstLine="709"/>
        <w:jc w:val="both"/>
        <w:rPr>
          <w:sz w:val="28"/>
          <w:szCs w:val="28"/>
        </w:rPr>
      </w:pPr>
      <w:r w:rsidRPr="005A78EE">
        <w:rPr>
          <w:sz w:val="28"/>
          <w:szCs w:val="28"/>
        </w:rPr>
        <w:t xml:space="preserve">1. Проективная методика «Автопортрет». </w:t>
      </w:r>
    </w:p>
    <w:p w:rsidR="000F31BD" w:rsidRPr="005A78EE" w:rsidRDefault="000F31BD" w:rsidP="000C1390">
      <w:pPr>
        <w:spacing w:line="360" w:lineRule="auto"/>
        <w:ind w:firstLine="709"/>
        <w:jc w:val="both"/>
        <w:rPr>
          <w:sz w:val="28"/>
          <w:szCs w:val="28"/>
        </w:rPr>
      </w:pPr>
      <w:r w:rsidRPr="005A78EE">
        <w:rPr>
          <w:sz w:val="28"/>
          <w:szCs w:val="28"/>
        </w:rPr>
        <w:t xml:space="preserve">Для более полного и глубокого интерпретирования результатов нами частично был использован проективный тест А.Л. Венгера. Из данной методики мы выбрали следующие шкалы: регуляция психомоторного тонуса, тревожность, сфера общения, демонстративность. </w:t>
      </w:r>
    </w:p>
    <w:p w:rsidR="000F31BD" w:rsidRPr="005A78EE" w:rsidRDefault="000F31BD" w:rsidP="000C1390">
      <w:pPr>
        <w:spacing w:line="360" w:lineRule="auto"/>
        <w:ind w:firstLine="709"/>
        <w:jc w:val="both"/>
        <w:rPr>
          <w:sz w:val="28"/>
          <w:szCs w:val="28"/>
        </w:rPr>
      </w:pPr>
      <w:r w:rsidRPr="005A78EE">
        <w:rPr>
          <w:sz w:val="28"/>
          <w:szCs w:val="28"/>
        </w:rPr>
        <w:t xml:space="preserve">2. Методика Рене-Жиля, которая используется для исследования сферы межличностных отношений ребёнка и его восприятия внутрисемейных отношений. Нами были выделены 10 основных признаков: отношение к матери; отношение к отцу; отношение к брату, сестре; отношение к взрослому человеку; отношение к другу; любознательность; доминантность; общительность; закрытость; социальная адекватность поведения. </w:t>
      </w:r>
    </w:p>
    <w:p w:rsidR="000F31BD" w:rsidRPr="005A78EE" w:rsidRDefault="000F31BD" w:rsidP="000C1390">
      <w:pPr>
        <w:spacing w:line="360" w:lineRule="auto"/>
        <w:ind w:firstLine="709"/>
        <w:jc w:val="both"/>
        <w:rPr>
          <w:sz w:val="28"/>
          <w:szCs w:val="28"/>
        </w:rPr>
      </w:pPr>
      <w:r w:rsidRPr="005A78EE">
        <w:rPr>
          <w:sz w:val="28"/>
          <w:szCs w:val="28"/>
        </w:rPr>
        <w:t xml:space="preserve">Проверка полученных результатов проводилась с помощью использования углового преобразования Фишера, позволяющего сравнить частоты качественных признаков в двух вариационных рядах. </w:t>
      </w:r>
    </w:p>
    <w:p w:rsidR="00224BC1" w:rsidRPr="005A78EE" w:rsidRDefault="00224BC1" w:rsidP="000C1390">
      <w:pPr>
        <w:spacing w:line="360" w:lineRule="auto"/>
        <w:ind w:firstLine="709"/>
        <w:jc w:val="both"/>
        <w:rPr>
          <w:sz w:val="28"/>
          <w:szCs w:val="28"/>
        </w:rPr>
      </w:pPr>
    </w:p>
    <w:p w:rsidR="000F31BD" w:rsidRPr="005A78EE" w:rsidRDefault="000F31BD" w:rsidP="000C1390">
      <w:pPr>
        <w:spacing w:line="360" w:lineRule="auto"/>
        <w:ind w:firstLine="709"/>
        <w:jc w:val="both"/>
        <w:rPr>
          <w:b/>
          <w:bCs/>
          <w:sz w:val="28"/>
          <w:szCs w:val="28"/>
        </w:rPr>
      </w:pPr>
      <w:r w:rsidRPr="005A78EE">
        <w:rPr>
          <w:b/>
          <w:bCs/>
          <w:sz w:val="28"/>
          <w:szCs w:val="28"/>
        </w:rPr>
        <w:t xml:space="preserve">К проблеме повышения осознанности школьниками выбора профессии </w:t>
      </w:r>
    </w:p>
    <w:p w:rsidR="00D6145B" w:rsidRPr="005A78EE" w:rsidRDefault="00D6145B" w:rsidP="000C1390">
      <w:pPr>
        <w:spacing w:line="360" w:lineRule="auto"/>
        <w:ind w:firstLine="709"/>
        <w:jc w:val="both"/>
        <w:rPr>
          <w:sz w:val="28"/>
          <w:szCs w:val="28"/>
        </w:rPr>
      </w:pPr>
    </w:p>
    <w:p w:rsidR="000F31BD" w:rsidRPr="005A78EE" w:rsidRDefault="000F31BD" w:rsidP="000C1390">
      <w:pPr>
        <w:spacing w:line="360" w:lineRule="auto"/>
        <w:ind w:firstLine="709"/>
        <w:jc w:val="both"/>
        <w:rPr>
          <w:sz w:val="28"/>
          <w:szCs w:val="28"/>
        </w:rPr>
      </w:pPr>
      <w:r w:rsidRPr="005A78EE">
        <w:rPr>
          <w:sz w:val="28"/>
          <w:szCs w:val="28"/>
        </w:rPr>
        <w:t>В современном обществе ощущается острый недостаток профориентационных программ для старшеклассников. В то же время такие программы явно необходимы, поскольку, как показывают многолетние исследования Е.А.</w:t>
      </w:r>
      <w:r w:rsidR="00D6145B" w:rsidRPr="005A78EE">
        <w:rPr>
          <w:sz w:val="28"/>
          <w:szCs w:val="28"/>
        </w:rPr>
        <w:t xml:space="preserve"> </w:t>
      </w:r>
      <w:r w:rsidRPr="005A78EE">
        <w:rPr>
          <w:sz w:val="28"/>
          <w:szCs w:val="28"/>
        </w:rPr>
        <w:t>Климова, Н.С.</w:t>
      </w:r>
      <w:r w:rsidR="00D6145B" w:rsidRPr="005A78EE">
        <w:rPr>
          <w:sz w:val="28"/>
          <w:szCs w:val="28"/>
        </w:rPr>
        <w:t xml:space="preserve"> </w:t>
      </w:r>
      <w:r w:rsidRPr="005A78EE">
        <w:rPr>
          <w:sz w:val="28"/>
          <w:szCs w:val="28"/>
        </w:rPr>
        <w:t>Пряжникова, Н.В.</w:t>
      </w:r>
      <w:r w:rsidR="00D6145B" w:rsidRPr="005A78EE">
        <w:rPr>
          <w:sz w:val="28"/>
          <w:szCs w:val="28"/>
        </w:rPr>
        <w:t xml:space="preserve"> </w:t>
      </w:r>
      <w:r w:rsidRPr="005A78EE">
        <w:rPr>
          <w:sz w:val="28"/>
          <w:szCs w:val="28"/>
        </w:rPr>
        <w:t>Самоукиной, Е.Ю.</w:t>
      </w:r>
      <w:r w:rsidR="00D6145B" w:rsidRPr="005A78EE">
        <w:rPr>
          <w:sz w:val="28"/>
          <w:szCs w:val="28"/>
        </w:rPr>
        <w:t xml:space="preserve"> </w:t>
      </w:r>
      <w:r w:rsidRPr="005A78EE">
        <w:rPr>
          <w:sz w:val="28"/>
          <w:szCs w:val="28"/>
        </w:rPr>
        <w:t xml:space="preserve">Пряжниковой, профессиональный выбор школьников является поверхностным и неосознанным, они выбирают профессию без опоры на свои способности, личностные качества, а опираясь на советы родителей, друзей и презентацию данной профессии в СМИ. Результатом такого выбора будет разочарование в профессиональном обучении, низкая адаптация к профессии и желание ее поменять. Поэтому мы считаем, что профориентационная работа должна состоять как минимум из трех этапов. Первый - диагностика знаний школьников о себе, о профессии и о стратегиях ее выбора. Второй этап - сама профориентационная программа. Третий - повторная диагностика и оказание помощи в выборе профессии. </w:t>
      </w:r>
    </w:p>
    <w:p w:rsidR="000F31BD" w:rsidRPr="005A78EE" w:rsidRDefault="000F31BD" w:rsidP="000C1390">
      <w:pPr>
        <w:spacing w:line="360" w:lineRule="auto"/>
        <w:ind w:firstLine="709"/>
        <w:jc w:val="both"/>
        <w:rPr>
          <w:sz w:val="28"/>
          <w:szCs w:val="28"/>
        </w:rPr>
      </w:pPr>
      <w:r w:rsidRPr="005A78EE">
        <w:rPr>
          <w:sz w:val="28"/>
          <w:szCs w:val="28"/>
        </w:rPr>
        <w:t xml:space="preserve">На первом этапе школьникам было предложено ответить на разработанные нами вопросы анкеты, где им необходимо было назвать свою будущую профессию, как они ее выбирают, и знают ли они качества, необходимые для работы по этой профессии, и написать эмпирическое сочинение на тему: «Как я выбираю профессию». Сочинение они писали в свободной форме. Анкета и сочинения были обработаны методом контент-анализа. </w:t>
      </w:r>
    </w:p>
    <w:p w:rsidR="000F31BD" w:rsidRPr="005A78EE" w:rsidRDefault="000F31BD" w:rsidP="000C1390">
      <w:pPr>
        <w:spacing w:line="360" w:lineRule="auto"/>
        <w:ind w:firstLine="709"/>
        <w:jc w:val="both"/>
        <w:rPr>
          <w:sz w:val="28"/>
          <w:szCs w:val="28"/>
        </w:rPr>
      </w:pPr>
      <w:r w:rsidRPr="005A78EE">
        <w:rPr>
          <w:sz w:val="28"/>
          <w:szCs w:val="28"/>
        </w:rPr>
        <w:t xml:space="preserve">Результат контент-анализа анкет учеников десятого класса показал, что 20 человек не определились в своем профессиональном выборе, из них 40% вообще не имеют никакого представления, чем бы им хотелось заниматься. На последующие вопросы анкеты они не отвечали и сочинения не писали. 60% учеников называют одну или несколько профессий, интересные им профессиональные сферы, но окончательно в своем выборе не определились. Временные показатели дифференцированы, кто-то начал задумываться о выборе в восьмом классе, кто-то в 12 лет, а кто-то буквально сейчас. Причины выбора в интересующих профессиональных сферах располагаются от «просто нравится», «видел по ТВ», до «подходит к моим убеждениям и предпочтениям»; «больше всего получается». В среднем называют по два качества, необходимых для работы в интересующих их сферах, но в том, что эти качества есть у них, ученики не уверены. Большая часть учеников указала, что знают необходимые профессиональные функции, но в действительности не смогли назвать ни одной функции, либо перечисляли просто личностные качества: терпение, доброта и др. Зато все ученики знают, где смогут получить профессиональные знания и умения. При этом, не зная конкретно профессии, большая часть учеников уверена в своей будущей профессиональной успешности, так как считают себя целеустремленными и просто уверены в этом. Все хотят работать по специальности (которую они еще даже не выбрали) после окончания обучения. </w:t>
      </w:r>
    </w:p>
    <w:p w:rsidR="000F31BD" w:rsidRPr="005A78EE" w:rsidRDefault="000F31BD" w:rsidP="000C1390">
      <w:pPr>
        <w:spacing w:line="360" w:lineRule="auto"/>
        <w:ind w:firstLine="709"/>
        <w:jc w:val="both"/>
        <w:rPr>
          <w:sz w:val="28"/>
          <w:szCs w:val="28"/>
        </w:rPr>
      </w:pPr>
      <w:r w:rsidRPr="005A78EE">
        <w:rPr>
          <w:sz w:val="28"/>
          <w:szCs w:val="28"/>
        </w:rPr>
        <w:t xml:space="preserve">Результат контент-анализа сочинения учеников подтвердил результаты анкетирования. </w:t>
      </w:r>
    </w:p>
    <w:p w:rsidR="000F31BD" w:rsidRPr="005A78EE" w:rsidRDefault="000F31BD" w:rsidP="000C1390">
      <w:pPr>
        <w:spacing w:line="360" w:lineRule="auto"/>
        <w:ind w:firstLine="709"/>
        <w:jc w:val="both"/>
        <w:rPr>
          <w:sz w:val="28"/>
          <w:szCs w:val="28"/>
        </w:rPr>
      </w:pPr>
      <w:r w:rsidRPr="005A78EE">
        <w:rPr>
          <w:sz w:val="28"/>
          <w:szCs w:val="28"/>
        </w:rPr>
        <w:t xml:space="preserve">Результат контент-анализа анкет 13 учеников десятого класса, определившихся в профессиональном выборе, показал, что ученики четко называют профессию и со своим выбором в среднем определились 1-2 года назад. 62% учеников сделали выбор сами, на выбор 38% учеников значительное влияние оказали родители. Причины выбора профессии граничат от «имеется к ней интерес», «возможность проявить и реализовать себя» до «просто нравится», «интересно», и «высокая заработная плата», «престиж профессии». В среднем называют одно профессионально важное качество и считают, что частично им обладают. Половина учеников говорят, что знают необходимые профессиональные функции, но в действительности не смогли назвать ни одной из них, вторая половина имеет некое размытое представление о профессиональных функциях. Все знают, где будут получать знания по выбранной профессии, при этом указывая не конкретное образовательное учреждение, а просто ВУЗ. Готовятся к поступлению путем занятий с репетиторами и самостоятельным чтением литературы. Все ученики считают, что смогут стать успешными специалистами, но одни это объясняют тем, что «обладают необходимыми качествами» и «всегда идут к достижению цели», «профессия им интересна», «работать, они будут с удовольствием, выкладываясь на 100%», другие же не смогли объяснить, почему они так считают. После окончания учебного заведения все хотели бы работать по специальности. </w:t>
      </w:r>
    </w:p>
    <w:p w:rsidR="000F31BD" w:rsidRPr="005A78EE" w:rsidRDefault="000F31BD" w:rsidP="000C1390">
      <w:pPr>
        <w:spacing w:line="360" w:lineRule="auto"/>
        <w:ind w:firstLine="709"/>
        <w:jc w:val="both"/>
        <w:rPr>
          <w:sz w:val="28"/>
          <w:szCs w:val="28"/>
        </w:rPr>
      </w:pPr>
      <w:r w:rsidRPr="005A78EE">
        <w:rPr>
          <w:sz w:val="28"/>
          <w:szCs w:val="28"/>
        </w:rPr>
        <w:t xml:space="preserve">Результат контент-анализа сочинения учеников десятого класса, определившихся в выборе профессии, показал влияние внешних признаков, таких как советы, рекомендации и даже указы родителей, престиж, востребованность профессии, ее имидж, созданный в СМИ. </w:t>
      </w:r>
    </w:p>
    <w:p w:rsidR="000F31BD" w:rsidRPr="005A78EE" w:rsidRDefault="000F31BD" w:rsidP="000C1390">
      <w:pPr>
        <w:spacing w:line="360" w:lineRule="auto"/>
        <w:ind w:firstLine="709"/>
        <w:jc w:val="both"/>
        <w:rPr>
          <w:sz w:val="28"/>
          <w:szCs w:val="28"/>
        </w:rPr>
      </w:pPr>
      <w:r w:rsidRPr="005A78EE">
        <w:rPr>
          <w:sz w:val="28"/>
          <w:szCs w:val="28"/>
        </w:rPr>
        <w:t xml:space="preserve">Наиболее эффективным средством повышения осознанности выбора профессии является, мы считаем, профориетационный тренинг. Это связано, во-первых, со спецификой самого тренинга, как метода работы, а во-вторых, с заинтересованной работой школьников в рамках тренинга. Поэтому нами был разработан тренинг, целью которого является формирование знаний о психологических аспектах профессиональной деятельности, необходимых для повышения эффективности выбора профессии. </w:t>
      </w:r>
    </w:p>
    <w:p w:rsidR="000F31BD" w:rsidRPr="005A78EE" w:rsidRDefault="000F31BD" w:rsidP="000C1390">
      <w:pPr>
        <w:spacing w:line="360" w:lineRule="auto"/>
        <w:ind w:firstLine="709"/>
        <w:jc w:val="both"/>
        <w:rPr>
          <w:sz w:val="28"/>
          <w:szCs w:val="28"/>
        </w:rPr>
      </w:pPr>
      <w:r w:rsidRPr="005A78EE">
        <w:rPr>
          <w:sz w:val="28"/>
          <w:szCs w:val="28"/>
        </w:rPr>
        <w:t xml:space="preserve">Задачи тренинга: </w:t>
      </w:r>
    </w:p>
    <w:p w:rsidR="000F31BD" w:rsidRPr="005A78EE" w:rsidRDefault="000F31BD" w:rsidP="000C1390">
      <w:pPr>
        <w:spacing w:line="360" w:lineRule="auto"/>
        <w:ind w:firstLine="709"/>
        <w:jc w:val="both"/>
        <w:rPr>
          <w:sz w:val="28"/>
          <w:szCs w:val="28"/>
        </w:rPr>
      </w:pPr>
      <w:r w:rsidRPr="005A78EE">
        <w:rPr>
          <w:sz w:val="28"/>
          <w:szCs w:val="28"/>
        </w:rPr>
        <w:t xml:space="preserve">овладение способами получения полезной информации при поступлении в ВУЗ; </w:t>
      </w:r>
    </w:p>
    <w:p w:rsidR="000F31BD" w:rsidRPr="005A78EE" w:rsidRDefault="000F31BD" w:rsidP="000C1390">
      <w:pPr>
        <w:spacing w:line="360" w:lineRule="auto"/>
        <w:ind w:firstLine="709"/>
        <w:jc w:val="both"/>
        <w:rPr>
          <w:sz w:val="28"/>
          <w:szCs w:val="28"/>
        </w:rPr>
      </w:pPr>
      <w:r w:rsidRPr="005A78EE">
        <w:rPr>
          <w:sz w:val="28"/>
          <w:szCs w:val="28"/>
        </w:rPr>
        <w:t xml:space="preserve">развитие самосознания; </w:t>
      </w:r>
    </w:p>
    <w:p w:rsidR="000F31BD" w:rsidRPr="005A78EE" w:rsidRDefault="000F31BD" w:rsidP="000C1390">
      <w:pPr>
        <w:spacing w:line="360" w:lineRule="auto"/>
        <w:ind w:firstLine="709"/>
        <w:jc w:val="both"/>
        <w:rPr>
          <w:sz w:val="28"/>
          <w:szCs w:val="28"/>
        </w:rPr>
      </w:pPr>
      <w:r w:rsidRPr="005A78EE">
        <w:rPr>
          <w:sz w:val="28"/>
          <w:szCs w:val="28"/>
        </w:rPr>
        <w:t xml:space="preserve">формирование представлений о содержании труда различных профессий; </w:t>
      </w:r>
    </w:p>
    <w:p w:rsidR="000F31BD" w:rsidRPr="005A78EE" w:rsidRDefault="000F31BD" w:rsidP="000C1390">
      <w:pPr>
        <w:spacing w:line="360" w:lineRule="auto"/>
        <w:ind w:firstLine="709"/>
        <w:jc w:val="both"/>
        <w:rPr>
          <w:sz w:val="28"/>
          <w:szCs w:val="28"/>
        </w:rPr>
      </w:pPr>
      <w:r w:rsidRPr="005A78EE">
        <w:rPr>
          <w:sz w:val="28"/>
          <w:szCs w:val="28"/>
        </w:rPr>
        <w:t xml:space="preserve">формирование умений соотнесения знаний о профессии со своими интересами; </w:t>
      </w:r>
    </w:p>
    <w:p w:rsidR="000F31BD" w:rsidRPr="005A78EE" w:rsidRDefault="000F31BD" w:rsidP="000C1390">
      <w:pPr>
        <w:spacing w:line="360" w:lineRule="auto"/>
        <w:ind w:firstLine="709"/>
        <w:jc w:val="both"/>
        <w:rPr>
          <w:sz w:val="28"/>
          <w:szCs w:val="28"/>
        </w:rPr>
      </w:pPr>
      <w:r w:rsidRPr="005A78EE">
        <w:rPr>
          <w:sz w:val="28"/>
          <w:szCs w:val="28"/>
        </w:rPr>
        <w:t xml:space="preserve">формирование необходимых знаний при выборе профессии. </w:t>
      </w:r>
    </w:p>
    <w:p w:rsidR="000F31BD" w:rsidRPr="005A78EE" w:rsidRDefault="000F31BD" w:rsidP="000C1390">
      <w:pPr>
        <w:spacing w:line="360" w:lineRule="auto"/>
        <w:ind w:firstLine="709"/>
        <w:jc w:val="both"/>
        <w:rPr>
          <w:sz w:val="28"/>
          <w:szCs w:val="28"/>
        </w:rPr>
      </w:pPr>
      <w:r w:rsidRPr="005A78EE">
        <w:rPr>
          <w:sz w:val="28"/>
          <w:szCs w:val="28"/>
        </w:rPr>
        <w:t xml:space="preserve">Для проведения тренинга класс был выбран в случайном порядке. Класс, в котором тренинг проводится - экспериментальный. Класс, в котором тренинг не проводится – контрольный. </w:t>
      </w:r>
    </w:p>
    <w:p w:rsidR="000F31BD" w:rsidRPr="005A78EE" w:rsidRDefault="000F31BD" w:rsidP="000C1390">
      <w:pPr>
        <w:spacing w:line="360" w:lineRule="auto"/>
        <w:ind w:firstLine="709"/>
        <w:jc w:val="both"/>
        <w:rPr>
          <w:sz w:val="28"/>
          <w:szCs w:val="28"/>
        </w:rPr>
      </w:pPr>
      <w:r w:rsidRPr="005A78EE">
        <w:rPr>
          <w:sz w:val="28"/>
          <w:szCs w:val="28"/>
        </w:rPr>
        <w:t xml:space="preserve">Профориентационный тренинг состоит из восьми занятий, которые проводятся один раз в неделю по полтора часа. Состав группы - восемь учеников десятого класса. </w:t>
      </w:r>
    </w:p>
    <w:p w:rsidR="000F31BD" w:rsidRPr="005A78EE" w:rsidRDefault="000F31BD" w:rsidP="000C1390">
      <w:pPr>
        <w:spacing w:line="360" w:lineRule="auto"/>
        <w:ind w:firstLine="709"/>
        <w:jc w:val="both"/>
        <w:rPr>
          <w:sz w:val="28"/>
          <w:szCs w:val="28"/>
        </w:rPr>
      </w:pPr>
      <w:r w:rsidRPr="005A78EE">
        <w:rPr>
          <w:sz w:val="28"/>
          <w:szCs w:val="28"/>
        </w:rPr>
        <w:t xml:space="preserve">Программа тренинга состояла из следующих занятий: </w:t>
      </w:r>
    </w:p>
    <w:p w:rsidR="000F31BD" w:rsidRPr="005A78EE" w:rsidRDefault="000F31BD" w:rsidP="000C1390">
      <w:pPr>
        <w:spacing w:line="360" w:lineRule="auto"/>
        <w:ind w:firstLine="709"/>
        <w:jc w:val="both"/>
        <w:rPr>
          <w:sz w:val="28"/>
          <w:szCs w:val="28"/>
        </w:rPr>
      </w:pPr>
      <w:r w:rsidRPr="005A78EE">
        <w:rPr>
          <w:sz w:val="28"/>
          <w:szCs w:val="28"/>
        </w:rPr>
        <w:t xml:space="preserve">Занятие 1: Знакомство с участниками; принятие групповых норм и правил. </w:t>
      </w:r>
    </w:p>
    <w:p w:rsidR="000F31BD" w:rsidRPr="005A78EE" w:rsidRDefault="000F31BD" w:rsidP="000C1390">
      <w:pPr>
        <w:spacing w:line="360" w:lineRule="auto"/>
        <w:ind w:firstLine="709"/>
        <w:jc w:val="both"/>
        <w:rPr>
          <w:sz w:val="28"/>
          <w:szCs w:val="28"/>
        </w:rPr>
      </w:pPr>
      <w:r w:rsidRPr="005A78EE">
        <w:rPr>
          <w:sz w:val="28"/>
          <w:szCs w:val="28"/>
        </w:rPr>
        <w:t xml:space="preserve">Занятие 2: «Мое представление о профессиях и мои интересы». </w:t>
      </w:r>
    </w:p>
    <w:p w:rsidR="000F31BD" w:rsidRPr="005A78EE" w:rsidRDefault="000F31BD" w:rsidP="000C1390">
      <w:pPr>
        <w:spacing w:line="360" w:lineRule="auto"/>
        <w:ind w:firstLine="709"/>
        <w:jc w:val="both"/>
        <w:rPr>
          <w:sz w:val="28"/>
          <w:szCs w:val="28"/>
        </w:rPr>
      </w:pPr>
      <w:r w:rsidRPr="005A78EE">
        <w:rPr>
          <w:sz w:val="28"/>
          <w:szCs w:val="28"/>
        </w:rPr>
        <w:t xml:space="preserve">Занятие 3: «Профессия и личность человека». </w:t>
      </w:r>
    </w:p>
    <w:p w:rsidR="000F31BD" w:rsidRPr="005A78EE" w:rsidRDefault="000F31BD" w:rsidP="000C1390">
      <w:pPr>
        <w:spacing w:line="360" w:lineRule="auto"/>
        <w:ind w:firstLine="709"/>
        <w:jc w:val="both"/>
        <w:rPr>
          <w:sz w:val="28"/>
          <w:szCs w:val="28"/>
        </w:rPr>
      </w:pPr>
      <w:r w:rsidRPr="005A78EE">
        <w:rPr>
          <w:sz w:val="28"/>
          <w:szCs w:val="28"/>
        </w:rPr>
        <w:t xml:space="preserve">Занятие 4: «Профессиональный характер». </w:t>
      </w:r>
    </w:p>
    <w:p w:rsidR="000F31BD" w:rsidRPr="005A78EE" w:rsidRDefault="000F31BD" w:rsidP="000C1390">
      <w:pPr>
        <w:spacing w:line="360" w:lineRule="auto"/>
        <w:ind w:firstLine="709"/>
        <w:jc w:val="both"/>
        <w:rPr>
          <w:sz w:val="28"/>
          <w:szCs w:val="28"/>
        </w:rPr>
      </w:pPr>
      <w:r w:rsidRPr="005A78EE">
        <w:rPr>
          <w:sz w:val="28"/>
          <w:szCs w:val="28"/>
        </w:rPr>
        <w:t xml:space="preserve">Занятие 5: «Сферы трудовой деятельности». </w:t>
      </w:r>
    </w:p>
    <w:p w:rsidR="000F31BD" w:rsidRPr="005A78EE" w:rsidRDefault="000F31BD" w:rsidP="000C1390">
      <w:pPr>
        <w:spacing w:line="360" w:lineRule="auto"/>
        <w:ind w:firstLine="709"/>
        <w:jc w:val="both"/>
        <w:rPr>
          <w:sz w:val="28"/>
          <w:szCs w:val="28"/>
        </w:rPr>
      </w:pPr>
      <w:r w:rsidRPr="005A78EE">
        <w:rPr>
          <w:sz w:val="28"/>
          <w:szCs w:val="28"/>
        </w:rPr>
        <w:t xml:space="preserve">Занятие 6: «Поиск места учебы». </w:t>
      </w:r>
    </w:p>
    <w:p w:rsidR="000F31BD" w:rsidRPr="005A78EE" w:rsidRDefault="000F31BD" w:rsidP="000C1390">
      <w:pPr>
        <w:spacing w:line="360" w:lineRule="auto"/>
        <w:ind w:firstLine="709"/>
        <w:jc w:val="both"/>
        <w:rPr>
          <w:sz w:val="28"/>
          <w:szCs w:val="28"/>
        </w:rPr>
      </w:pPr>
      <w:r w:rsidRPr="005A78EE">
        <w:rPr>
          <w:sz w:val="28"/>
          <w:szCs w:val="28"/>
        </w:rPr>
        <w:t xml:space="preserve">Занятие 7: «Самосознание». </w:t>
      </w:r>
    </w:p>
    <w:p w:rsidR="000F31BD" w:rsidRPr="005A78EE" w:rsidRDefault="000F31BD" w:rsidP="000C1390">
      <w:pPr>
        <w:spacing w:line="360" w:lineRule="auto"/>
        <w:ind w:firstLine="709"/>
        <w:jc w:val="both"/>
        <w:rPr>
          <w:sz w:val="28"/>
          <w:szCs w:val="28"/>
        </w:rPr>
      </w:pPr>
      <w:r w:rsidRPr="005A78EE">
        <w:rPr>
          <w:sz w:val="28"/>
          <w:szCs w:val="28"/>
        </w:rPr>
        <w:t xml:space="preserve">Занятие 8: «Приемная комиссия». </w:t>
      </w:r>
    </w:p>
    <w:p w:rsidR="000F31BD" w:rsidRPr="005A78EE" w:rsidRDefault="000F31BD" w:rsidP="000C1390">
      <w:pPr>
        <w:spacing w:line="360" w:lineRule="auto"/>
        <w:ind w:firstLine="709"/>
        <w:jc w:val="both"/>
        <w:rPr>
          <w:sz w:val="28"/>
          <w:szCs w:val="28"/>
        </w:rPr>
      </w:pPr>
      <w:r w:rsidRPr="005A78EE">
        <w:rPr>
          <w:sz w:val="28"/>
          <w:szCs w:val="28"/>
        </w:rPr>
        <w:t xml:space="preserve">В данный период времени тренинг проходит апробацию и проводится в одном из диагностируемых классов. </w:t>
      </w:r>
    </w:p>
    <w:p w:rsidR="000F31BD" w:rsidRPr="005A78EE" w:rsidRDefault="000F31BD" w:rsidP="000C1390">
      <w:pPr>
        <w:spacing w:line="360" w:lineRule="auto"/>
        <w:ind w:firstLine="709"/>
        <w:jc w:val="both"/>
        <w:rPr>
          <w:sz w:val="28"/>
          <w:szCs w:val="28"/>
        </w:rPr>
      </w:pPr>
      <w:r w:rsidRPr="005A78EE">
        <w:rPr>
          <w:sz w:val="28"/>
          <w:szCs w:val="28"/>
        </w:rPr>
        <w:t xml:space="preserve">После проведения тренинга будет произведена вторичная диагностика в обоих классах. Качественные изменения в ответах школьников, с которыми проводился профориентационный тренинг, будут свидетельствовать о его эффективности и, соответственно, докажет необходимость его дальнейшего проведения со школьниками. По результатам вторичной диагностики с каждым школьником будет проведена индивидуальная профконсультация. Мы полагаем, что применение нашей программы поможет школьникам сделать более осознанным выбор профессии. </w:t>
      </w:r>
    </w:p>
    <w:p w:rsidR="000F31BD" w:rsidRPr="005A78EE" w:rsidRDefault="000F31BD" w:rsidP="000C1390">
      <w:pPr>
        <w:spacing w:line="360" w:lineRule="auto"/>
        <w:ind w:firstLine="709"/>
        <w:jc w:val="both"/>
        <w:rPr>
          <w:sz w:val="28"/>
          <w:szCs w:val="28"/>
        </w:rPr>
      </w:pPr>
    </w:p>
    <w:p w:rsidR="000F31BD" w:rsidRPr="005A78EE" w:rsidRDefault="000F31BD" w:rsidP="000C1390">
      <w:pPr>
        <w:spacing w:line="360" w:lineRule="auto"/>
        <w:ind w:firstLine="709"/>
        <w:jc w:val="both"/>
        <w:rPr>
          <w:b/>
          <w:bCs/>
          <w:sz w:val="28"/>
          <w:szCs w:val="28"/>
        </w:rPr>
      </w:pPr>
      <w:r w:rsidRPr="005A78EE">
        <w:rPr>
          <w:b/>
          <w:bCs/>
          <w:sz w:val="28"/>
          <w:szCs w:val="28"/>
        </w:rPr>
        <w:t xml:space="preserve">Анализ учебной мотивации и психологического благополучия подростков как факторов образовательной среды </w:t>
      </w:r>
    </w:p>
    <w:p w:rsidR="00D6145B" w:rsidRPr="005A78EE" w:rsidRDefault="00D6145B" w:rsidP="000C1390">
      <w:pPr>
        <w:spacing w:line="360" w:lineRule="auto"/>
        <w:ind w:firstLine="709"/>
        <w:jc w:val="both"/>
        <w:rPr>
          <w:sz w:val="28"/>
          <w:szCs w:val="28"/>
        </w:rPr>
      </w:pPr>
    </w:p>
    <w:p w:rsidR="000F31BD" w:rsidRPr="005A78EE" w:rsidRDefault="000F31BD" w:rsidP="000C1390">
      <w:pPr>
        <w:spacing w:line="360" w:lineRule="auto"/>
        <w:ind w:firstLine="709"/>
        <w:jc w:val="both"/>
        <w:rPr>
          <w:sz w:val="28"/>
          <w:szCs w:val="28"/>
        </w:rPr>
      </w:pPr>
      <w:r w:rsidRPr="005A78EE">
        <w:rPr>
          <w:sz w:val="28"/>
          <w:szCs w:val="28"/>
        </w:rPr>
        <w:t xml:space="preserve">До недавних пор считалось, что в нашей стране одна из самых лучших систем образования. В начале нового тысячелетия было проведено международное исследование, направленное на измерение уровня знаний и умений учеников 10-х классов по разным учебным дисциплинам в различных странах мира, в число которых вошла и Россия (проект PISA). По всем направлениям исследования PISA-2006 результаты российских учащихся статистически значимо ниже, чем результаты по странам ОЭСР или средние международные результаты. Рейтинг российских учащихся среди своих сверстников из 57 стран с учетом ошибки измерения составляет: 33-38 по естественнонаучной грамотности; 32-36 по математической грамотности; 37-40 по грамотности чтения. (По сравнению с результатами предыдущих циклов исследования PISA по математике не произошло существенных изменений, а по чтению результаты стали статистически ниже, чем в 2000 году). На наш взгляд, эти результаты могут быть связаны с несколькими факторами, в числе которых немаловажным является стремительно падающий уровень учебной мотивации российских школьников (см. Гуткина, Печенков, 2006 и др.), отсутствие стремления учителей заинтересовать учащихся учебным материалом и научить их думать, а не зубрить школьный учебник. </w:t>
      </w:r>
    </w:p>
    <w:p w:rsidR="000F31BD" w:rsidRPr="005A78EE" w:rsidRDefault="000F31BD" w:rsidP="000C1390">
      <w:pPr>
        <w:spacing w:line="360" w:lineRule="auto"/>
        <w:ind w:firstLine="709"/>
        <w:jc w:val="both"/>
        <w:rPr>
          <w:sz w:val="28"/>
          <w:szCs w:val="28"/>
        </w:rPr>
      </w:pPr>
      <w:r w:rsidRPr="005A78EE">
        <w:rPr>
          <w:sz w:val="28"/>
          <w:szCs w:val="28"/>
        </w:rPr>
        <w:t xml:space="preserve">В связи с этим предположением возникла другая гипотеза, в соответствии с которой учебная мотивация учащихся зависит от программы обучения, преобладающей в школе и психологического климата в школе в целом, а также от характера детско-родительских отношений и ценностей, исповедуемых семьей и обществом в целом. Для того, чтобы проверить первую часть данной гипотезы, под руководством Т.О. Гордеевой было спланировано исследование, направленное на выявление уровня учебной мотивации учащихся разных школ. Были подобраны школы с традиционным обучением (общеобразовательная школа № 1804) и с развивающим обучением (экспериментальная школа № 91 РАО). Для измерения уровня учебной мотивации и определения психологического благополучия учащихся были составлены батареи методик для учащихся 6-х классов. </w:t>
      </w:r>
    </w:p>
    <w:p w:rsidR="000F31BD" w:rsidRPr="005A78EE" w:rsidRDefault="000F31BD" w:rsidP="000C1390">
      <w:pPr>
        <w:spacing w:line="360" w:lineRule="auto"/>
        <w:ind w:firstLine="709"/>
        <w:jc w:val="both"/>
        <w:rPr>
          <w:sz w:val="28"/>
          <w:szCs w:val="28"/>
        </w:rPr>
      </w:pPr>
    </w:p>
    <w:p w:rsidR="000F31BD" w:rsidRPr="005A78EE" w:rsidRDefault="000F31BD" w:rsidP="000C1390">
      <w:pPr>
        <w:spacing w:line="360" w:lineRule="auto"/>
        <w:ind w:firstLine="709"/>
        <w:jc w:val="both"/>
        <w:rPr>
          <w:b/>
          <w:bCs/>
          <w:sz w:val="28"/>
          <w:szCs w:val="28"/>
        </w:rPr>
      </w:pPr>
      <w:r w:rsidRPr="005A78EE">
        <w:rPr>
          <w:b/>
          <w:bCs/>
          <w:sz w:val="28"/>
          <w:szCs w:val="28"/>
        </w:rPr>
        <w:t>Психологическое сопровождение профессионального самоопределения подростков средней общеобразовательной школы и школы закрытого типа</w:t>
      </w:r>
    </w:p>
    <w:p w:rsidR="00D6145B" w:rsidRPr="005A78EE" w:rsidRDefault="00D6145B" w:rsidP="000C1390">
      <w:pPr>
        <w:spacing w:line="360" w:lineRule="auto"/>
        <w:ind w:firstLine="709"/>
        <w:jc w:val="both"/>
        <w:rPr>
          <w:sz w:val="28"/>
          <w:szCs w:val="28"/>
        </w:rPr>
      </w:pPr>
    </w:p>
    <w:p w:rsidR="000F31BD" w:rsidRPr="005A78EE" w:rsidRDefault="000F31BD" w:rsidP="000C1390">
      <w:pPr>
        <w:spacing w:line="360" w:lineRule="auto"/>
        <w:ind w:firstLine="709"/>
        <w:jc w:val="both"/>
        <w:rPr>
          <w:sz w:val="28"/>
          <w:szCs w:val="28"/>
        </w:rPr>
      </w:pPr>
      <w:r w:rsidRPr="005A78EE">
        <w:rPr>
          <w:sz w:val="28"/>
          <w:szCs w:val="28"/>
        </w:rPr>
        <w:t>Профессиональное самоопределение – это событие, в корне меняющее дальнейшее течение жизни и влияющее отнюдь не только на ее профессиональную составляющую. Трудно назвать хоть один аспект образа жизни, на который не влиял бы, причем самым существенным образом, выбор профессии, с</w:t>
      </w:r>
      <w:r w:rsidR="00AF1C08" w:rsidRPr="005A78EE">
        <w:rPr>
          <w:sz w:val="28"/>
          <w:szCs w:val="28"/>
        </w:rPr>
        <w:t>деланный после окончания школы.</w:t>
      </w:r>
    </w:p>
    <w:p w:rsidR="000F31BD" w:rsidRPr="005A78EE" w:rsidRDefault="000F31BD" w:rsidP="000C1390">
      <w:pPr>
        <w:spacing w:line="360" w:lineRule="auto"/>
        <w:ind w:firstLine="709"/>
        <w:jc w:val="both"/>
        <w:rPr>
          <w:sz w:val="28"/>
          <w:szCs w:val="28"/>
        </w:rPr>
      </w:pPr>
      <w:r w:rsidRPr="005A78EE">
        <w:rPr>
          <w:sz w:val="28"/>
          <w:szCs w:val="28"/>
        </w:rPr>
        <w:t xml:space="preserve">В связи с модернизацией образования и переходом к старшей профильной школе, в средних общеобразовательных учреждениях открываются профильные классы, а, следовательно, возникает необходимость психологического сопровождения при выборе профиля и дальнейшего профессионального самоопределения. Данному вопросу в школах уделяется большое внимание, но, несмотря на это, в настоящее время еще нет единой, признанной всеми программы по психологическому сопровождению профсамоопределения и каждый из педагогов и психологов действует по своему усмотрению и успешность их работы не всегда гарантирована. </w:t>
      </w:r>
    </w:p>
    <w:p w:rsidR="000F31BD" w:rsidRPr="005A78EE" w:rsidRDefault="000F31BD" w:rsidP="000C1390">
      <w:pPr>
        <w:spacing w:line="360" w:lineRule="auto"/>
        <w:ind w:firstLine="709"/>
        <w:jc w:val="both"/>
        <w:rPr>
          <w:sz w:val="28"/>
          <w:szCs w:val="28"/>
        </w:rPr>
      </w:pPr>
      <w:r w:rsidRPr="005A78EE">
        <w:rPr>
          <w:sz w:val="28"/>
          <w:szCs w:val="28"/>
        </w:rPr>
        <w:t xml:space="preserve">Заинтересовавшись проблематикой профессионального самоопределения, в период 2005-2006 учебного года с помощью контент-анализа нами был осуществлен мониторинг проблемы психологического сопровождения профессионального самоопределения подростков в различных учебных заведениях г. Сургута. В качестве смысловых единиц анализа нами были использованы 14 компонентов личной профессиональной перспективы (ЛПП), выделенные Климовым Е.А. и дополненные Пряжниковым Н.С. т.к. они позволяют достаточно полно развернуть ориентировку в средствах профсамоопределения. Анализ программ по профессиональной подготовке учащихся обучающихся в учебных заведениях разного статуса показал низкий уровень раскрытия компонентов ЛПП. Проведенное на следующем этапе изучение соответствия профиля обучения и выбранной специальности путем анализа статистических данных показало, что только 68% выпускников 2007 г. одного из лицеев г. Сургута продолжили обучаться по профилю (несмотря на то, что в лицее проводилась профориентационная работа). </w:t>
      </w:r>
    </w:p>
    <w:p w:rsidR="000F31BD" w:rsidRPr="005A78EE" w:rsidRDefault="000F31BD" w:rsidP="000C1390">
      <w:pPr>
        <w:spacing w:line="360" w:lineRule="auto"/>
        <w:ind w:firstLine="709"/>
        <w:jc w:val="both"/>
        <w:rPr>
          <w:sz w:val="28"/>
          <w:szCs w:val="28"/>
        </w:rPr>
      </w:pPr>
      <w:r w:rsidRPr="005A78EE">
        <w:rPr>
          <w:sz w:val="28"/>
          <w:szCs w:val="28"/>
        </w:rPr>
        <w:t xml:space="preserve">Контент-анализ программ и изучение соответствия профиля обучения и выбранной в дальнейшем специальности, побудили нас разработать и провели пилотажный развивающий курс по психологическому сопровождению профессионального самоопределения (ПСПС) для подростков одного из лицеев г. Сургута. Целью данного курса было планирование таких мероприятий, которые будут способствовать становлению профессионального самоопределения подростков. </w:t>
      </w:r>
    </w:p>
    <w:p w:rsidR="000F31BD" w:rsidRPr="005A78EE" w:rsidRDefault="000F31BD" w:rsidP="000C1390">
      <w:pPr>
        <w:spacing w:line="360" w:lineRule="auto"/>
        <w:ind w:firstLine="709"/>
        <w:jc w:val="both"/>
        <w:rPr>
          <w:sz w:val="28"/>
          <w:szCs w:val="28"/>
        </w:rPr>
      </w:pPr>
      <w:r w:rsidRPr="005A78EE">
        <w:rPr>
          <w:sz w:val="28"/>
          <w:szCs w:val="28"/>
        </w:rPr>
        <w:t xml:space="preserve">Разработанная нами программа развивающего курса создавалась с опорой на научные воззрения Л.С. Выготского, П.Я. Гальперина, В.В. Давыдова, а в качестве смысловых единиц были взяты компоненты личной профессиональной перспективы (ЛПП) по Н.С. Пряжникову. Курс позволяет учесть особенности подросткового возраста и создать все предпосылки для формирования полноценной ориентировки в деятельности и ее результатах. </w:t>
      </w:r>
    </w:p>
    <w:p w:rsidR="000F31BD" w:rsidRPr="005A78EE" w:rsidRDefault="000F31BD" w:rsidP="000C1390">
      <w:pPr>
        <w:spacing w:line="360" w:lineRule="auto"/>
        <w:ind w:firstLine="709"/>
        <w:jc w:val="both"/>
        <w:rPr>
          <w:sz w:val="28"/>
          <w:szCs w:val="28"/>
        </w:rPr>
      </w:pPr>
      <w:r w:rsidRPr="005A78EE">
        <w:rPr>
          <w:sz w:val="28"/>
          <w:szCs w:val="28"/>
        </w:rPr>
        <w:t xml:space="preserve">Итоги проведенного курса позволяют сделать вывод о том, что в процессе проведения занятий детьми были освоены такие понятия как «профессионально важные качества», «профессия», «требования профессии», «рынок труда». </w:t>
      </w:r>
    </w:p>
    <w:p w:rsidR="000F31BD" w:rsidRPr="005A78EE" w:rsidRDefault="000F31BD" w:rsidP="000C1390">
      <w:pPr>
        <w:spacing w:line="360" w:lineRule="auto"/>
        <w:ind w:firstLine="709"/>
        <w:jc w:val="both"/>
        <w:rPr>
          <w:sz w:val="28"/>
          <w:szCs w:val="28"/>
        </w:rPr>
      </w:pPr>
      <w:r w:rsidRPr="005A78EE">
        <w:rPr>
          <w:sz w:val="28"/>
          <w:szCs w:val="28"/>
        </w:rPr>
        <w:t xml:space="preserve">В ходе занятий ребята активно высказывались о профессиях, отмечали их плюсы и минусы, с помощью экспериментатора научились ориентироваться в информации о профессии, в потребностях рынка, соотносить свои способности, интересы, склонности с профессиями, в которых смогут наиболее продуктивно их использовать, расширили свои представления о профессиях. Этому способствовала система заданий, которая ставила своей целью вывести учеников на активную мыслительную позицию, чему изначально ребята сопротивлялись. </w:t>
      </w:r>
    </w:p>
    <w:p w:rsidR="000F31BD" w:rsidRPr="005A78EE" w:rsidRDefault="000F31BD" w:rsidP="000C1390">
      <w:pPr>
        <w:spacing w:line="360" w:lineRule="auto"/>
        <w:ind w:firstLine="709"/>
        <w:jc w:val="both"/>
        <w:rPr>
          <w:sz w:val="28"/>
          <w:szCs w:val="28"/>
        </w:rPr>
      </w:pPr>
      <w:r w:rsidRPr="005A78EE">
        <w:rPr>
          <w:sz w:val="28"/>
          <w:szCs w:val="28"/>
        </w:rPr>
        <w:t xml:space="preserve">Опираясь на итоги пилотажного развивающего курса, мы усовершенствовали нашу программу и в настоящее время реализуем ее на подростках из лицея и школы закрытого типа, для того чтобы выявить феноменологию становления профессионального самоопределения в среде подростков совершивших правонарушения. </w:t>
      </w:r>
    </w:p>
    <w:p w:rsidR="000F31BD" w:rsidRPr="005A78EE" w:rsidRDefault="000F31BD" w:rsidP="000C1390">
      <w:pPr>
        <w:spacing w:line="360" w:lineRule="auto"/>
        <w:ind w:firstLine="709"/>
        <w:jc w:val="both"/>
        <w:rPr>
          <w:sz w:val="28"/>
          <w:szCs w:val="28"/>
        </w:rPr>
      </w:pPr>
      <w:r w:rsidRPr="005A78EE">
        <w:rPr>
          <w:sz w:val="28"/>
          <w:szCs w:val="28"/>
        </w:rPr>
        <w:t xml:space="preserve">Категория делинквентных подростков заинтересовала нас в связи с тем, что при большом интересе к вопросам профориентации ничего не говорится о ней в среде подростков, которые находятся в специальных учреждениях закрытого типа. Хотя они не в меньшей, а даже в большей степени нуждаются в помощи т.к. у них информированность в мире профессий минимальна. После выхода из учреждений закрытого типа, в которых они находятся определенный промежуток времени, ребята возвращаются в прежнюю среду и большей частью продолжают вести асоциальный образ жизни и добывают денежные средства криминальным путем. Мы предполагаем, что, сориентировав воспитанников школы закрытого типа в мире профессий, в своих способностях, возможностях и недостатках, в приемлемых способах достижения цели у подростков, после выхода из школы закрытого типа, появится возможность освоения определенной специальности и продолжения жизни приемлемыми в культуре способами. </w:t>
      </w:r>
    </w:p>
    <w:p w:rsidR="000F31BD" w:rsidRPr="005A78EE" w:rsidRDefault="000F31BD" w:rsidP="000C1390">
      <w:pPr>
        <w:spacing w:line="360" w:lineRule="auto"/>
        <w:ind w:firstLine="709"/>
        <w:jc w:val="both"/>
        <w:rPr>
          <w:sz w:val="28"/>
          <w:szCs w:val="28"/>
        </w:rPr>
      </w:pPr>
    </w:p>
    <w:p w:rsidR="000F31BD" w:rsidRPr="005A78EE" w:rsidRDefault="000F31BD" w:rsidP="000C1390">
      <w:pPr>
        <w:spacing w:line="360" w:lineRule="auto"/>
        <w:ind w:firstLine="709"/>
        <w:jc w:val="both"/>
        <w:rPr>
          <w:b/>
          <w:bCs/>
          <w:sz w:val="28"/>
          <w:szCs w:val="28"/>
        </w:rPr>
      </w:pPr>
      <w:r w:rsidRPr="005A78EE">
        <w:rPr>
          <w:b/>
          <w:bCs/>
          <w:sz w:val="28"/>
          <w:szCs w:val="28"/>
        </w:rPr>
        <w:t>Исследование связи прокрастинации, тревожности и IQ у школьников</w:t>
      </w:r>
    </w:p>
    <w:p w:rsidR="00D6145B" w:rsidRPr="005A78EE" w:rsidRDefault="00D6145B" w:rsidP="000C1390">
      <w:pPr>
        <w:spacing w:line="360" w:lineRule="auto"/>
        <w:ind w:firstLine="709"/>
        <w:jc w:val="both"/>
        <w:rPr>
          <w:sz w:val="28"/>
          <w:szCs w:val="28"/>
        </w:rPr>
      </w:pPr>
    </w:p>
    <w:p w:rsidR="000F31BD" w:rsidRPr="005A78EE" w:rsidRDefault="000F31BD" w:rsidP="000C1390">
      <w:pPr>
        <w:spacing w:line="360" w:lineRule="auto"/>
        <w:ind w:firstLine="709"/>
        <w:jc w:val="both"/>
        <w:rPr>
          <w:sz w:val="28"/>
          <w:szCs w:val="28"/>
        </w:rPr>
      </w:pPr>
      <w:r w:rsidRPr="005A78EE">
        <w:rPr>
          <w:sz w:val="28"/>
          <w:szCs w:val="28"/>
        </w:rPr>
        <w:t xml:space="preserve">Термин «прокрастинация» является относительно новым для отечественной психологии. Громоздкая калька с английского «procrastination» пока что звучит непривычно, однако феноменология, обозначаемая этим словом, знакома каждому. Подготовка к экзамену в ночь перед сдачей, откладывание на потом важных решений, поездок, телефонных звонков – все это проявления прокрастинации. </w:t>
      </w:r>
    </w:p>
    <w:p w:rsidR="000F31BD" w:rsidRPr="005A78EE" w:rsidRDefault="000F31BD" w:rsidP="000C1390">
      <w:pPr>
        <w:spacing w:line="360" w:lineRule="auto"/>
        <w:ind w:firstLine="709"/>
        <w:jc w:val="both"/>
        <w:rPr>
          <w:sz w:val="28"/>
          <w:szCs w:val="28"/>
        </w:rPr>
      </w:pPr>
      <w:r w:rsidRPr="005A78EE">
        <w:rPr>
          <w:sz w:val="28"/>
          <w:szCs w:val="28"/>
        </w:rPr>
        <w:t xml:space="preserve">Буквально слово «прокрастинация» означает «на завтра» (лат. «crastinus» - «завтра»; «pro» - на). В психологической литературе под этим термином подразумевают сознательное откладывание субъектом намеченных действий, несмотря на то, что это повлечет за собой определенные проблемы. </w:t>
      </w:r>
    </w:p>
    <w:p w:rsidR="000F31BD" w:rsidRPr="005A78EE" w:rsidRDefault="000F31BD" w:rsidP="000C1390">
      <w:pPr>
        <w:spacing w:line="360" w:lineRule="auto"/>
        <w:ind w:firstLine="709"/>
        <w:jc w:val="both"/>
        <w:rPr>
          <w:sz w:val="28"/>
          <w:szCs w:val="28"/>
        </w:rPr>
      </w:pPr>
      <w:r w:rsidRPr="005A78EE">
        <w:rPr>
          <w:sz w:val="28"/>
          <w:szCs w:val="28"/>
        </w:rPr>
        <w:t xml:space="preserve">Первые научно-психологические исследования прокрастинации относятся к 1977 г. Вскоре выделяется отдельное направление, посвященное изучению откладывания выполнения учебных заданий, - академической прокрастинации. Считается, что именно учебный процесс характеризуется условиями, в которых чаще всего возникает прокрастинация, приводя к негативным последствиям. Согласно имеющимся данным, прокрастинация является одним из наиболее существенных факторов, порождающих трудности в обучении. От 46% до 95% учащихся средних и высших учебных заведений считают себя прокрастинаторами. Большинство из них отмечают, что нуждаются в профессиональной помощи по преодолению прокрастинации. В этой связи многие зарубежные колледжи и университеты обеспечивают учащимся возможность посещения специальных занятий для борьбы с прокрастинацией и приобретения навыков адекватного планирования учебной деятельности, а также расстановки приоритетов и распределения своего времени. </w:t>
      </w:r>
    </w:p>
    <w:p w:rsidR="000F31BD" w:rsidRPr="005A78EE" w:rsidRDefault="000F31BD" w:rsidP="000C1390">
      <w:pPr>
        <w:spacing w:line="360" w:lineRule="auto"/>
        <w:ind w:firstLine="709"/>
        <w:jc w:val="both"/>
        <w:rPr>
          <w:sz w:val="28"/>
          <w:szCs w:val="28"/>
        </w:rPr>
      </w:pPr>
      <w:r w:rsidRPr="005A78EE">
        <w:rPr>
          <w:sz w:val="28"/>
          <w:szCs w:val="28"/>
        </w:rPr>
        <w:t xml:space="preserve">С начала 90-х интерес к проблеме прокрастинации за рубежом существенно возрос. Появляется значительное количество исследований, посвященных поиску ее причин, коррелятов, способов </w:t>
      </w:r>
      <w:r w:rsidR="00B62A88" w:rsidRPr="005A78EE">
        <w:rPr>
          <w:sz w:val="28"/>
          <w:szCs w:val="28"/>
        </w:rPr>
        <w:t>совладения</w:t>
      </w:r>
      <w:r w:rsidRPr="005A78EE">
        <w:rPr>
          <w:sz w:val="28"/>
          <w:szCs w:val="28"/>
        </w:rPr>
        <w:t xml:space="preserve"> с ней. В зависимости от предмета исследования среди этих работ выделяются три основных направления: 1) анализ ситуативных факторов; 2) выявление роли индивидуальных различий; 3) изучение демографических показателей. </w:t>
      </w:r>
    </w:p>
    <w:p w:rsidR="000F31BD" w:rsidRPr="005A78EE" w:rsidRDefault="000F31BD" w:rsidP="000C1390">
      <w:pPr>
        <w:spacing w:line="360" w:lineRule="auto"/>
        <w:ind w:firstLine="709"/>
        <w:jc w:val="both"/>
        <w:rPr>
          <w:sz w:val="28"/>
          <w:szCs w:val="28"/>
        </w:rPr>
      </w:pPr>
      <w:r w:rsidRPr="005A78EE">
        <w:rPr>
          <w:sz w:val="28"/>
          <w:szCs w:val="28"/>
        </w:rPr>
        <w:t>Среди ситуативных факторов выделяют распределение наград и наказаний во времени, характеристики задачи, наличие угрозы оценивания и т.п. Исследование личностных аспектов появления прокрастинации включает поиск коррелятов этого явления, имеющих индивидуальный характер. При этом исследователи часто берут за основу пятифакторную модель личности. Большое внимание уделяется тревожности, как одной из граней нейротизма. Многие психологи считают, что прокрастинация является защитной реакцией на различного рода страхи: страх неудачи, страх оценки, страх потери самостоятельности и контроля над ситуацией, страх перед успехом. Для перфекционистов характерен страх выполнить работу недостаточно идеально. Среди демографических показателей анализируется влияние пола, возраста и национальности, однако данных по таким работам все еще крайне мало. Исследование прокрастинации обычно проводится с помощью специально разработанных опросников (опросники К.</w:t>
      </w:r>
      <w:r w:rsidR="00B62A88" w:rsidRPr="005A78EE">
        <w:rPr>
          <w:sz w:val="28"/>
          <w:szCs w:val="28"/>
        </w:rPr>
        <w:t xml:space="preserve"> </w:t>
      </w:r>
      <w:r w:rsidRPr="005A78EE">
        <w:rPr>
          <w:sz w:val="28"/>
          <w:szCs w:val="28"/>
        </w:rPr>
        <w:t xml:space="preserve">Лэй, Такмена), эмпирическим путем (наблюдение за студентами, сдающими сочинения и т.п.), а также в процессе клинических бесед и анализа самоотчетов. </w:t>
      </w:r>
    </w:p>
    <w:p w:rsidR="000F31BD" w:rsidRPr="005A78EE" w:rsidRDefault="000F31BD" w:rsidP="000C1390">
      <w:pPr>
        <w:spacing w:line="360" w:lineRule="auto"/>
        <w:ind w:firstLine="709"/>
        <w:jc w:val="both"/>
        <w:rPr>
          <w:sz w:val="28"/>
          <w:szCs w:val="28"/>
        </w:rPr>
      </w:pPr>
      <w:r w:rsidRPr="005A78EE">
        <w:rPr>
          <w:sz w:val="28"/>
          <w:szCs w:val="28"/>
        </w:rPr>
        <w:t>В 2006г. нами был осуществлен перевод и апробация на российской выборке опросника на академическую прокрастинацию К.</w:t>
      </w:r>
      <w:r w:rsidR="00B62A88" w:rsidRPr="005A78EE">
        <w:rPr>
          <w:sz w:val="28"/>
          <w:szCs w:val="28"/>
        </w:rPr>
        <w:t xml:space="preserve"> </w:t>
      </w:r>
      <w:r w:rsidRPr="005A78EE">
        <w:rPr>
          <w:sz w:val="28"/>
          <w:szCs w:val="28"/>
        </w:rPr>
        <w:t xml:space="preserve">Лэй, который широко используется за рубежом. Этот опросник содержит 20 вопросов (10 прямых и 10 обратных), касающихся ситуаций, в которых может проявляться прокрастинация. В исследовании приняли участие 117 студентов одного из московских ВУЗов. При проверке надежности опросника был получен довольно высокий коэффициент надежности (α Кронбаха), равный 0,85. Среднее значение уровня прокрастинации для общей выборки равно 31,4; стандартное отклонение – 8,6. Для женской выборки аналогичные показатели – 29 и 8,7; для мужской – 35 и 7 соответственно. Проверка гипотезы о существовании гендерных различий в уровне прокрастинации с помощью критерия U Манна-Уитни позволила подтвердить эту гипотезу при уровне значимости p&lt;0,003. В зарубежной литературе пока нет единого мнения по поводу существования гендерных различий в прокрастинации. Согласно одним данным, мужчины и женщины подвержены прокрастинации в равной степени, а по другим данным, женщины в большей степени склонны откладывать свои действия и испытывать тревогу из-за этого. </w:t>
      </w:r>
    </w:p>
    <w:p w:rsidR="000F31BD" w:rsidRPr="005A78EE" w:rsidRDefault="000F31BD" w:rsidP="000C1390">
      <w:pPr>
        <w:spacing w:line="360" w:lineRule="auto"/>
        <w:ind w:firstLine="709"/>
        <w:jc w:val="both"/>
        <w:rPr>
          <w:sz w:val="28"/>
          <w:szCs w:val="28"/>
        </w:rPr>
      </w:pPr>
      <w:r w:rsidRPr="005A78EE">
        <w:rPr>
          <w:sz w:val="28"/>
          <w:szCs w:val="28"/>
        </w:rPr>
        <w:t>Второе наше исследование посвящено поиску соотношения уровня прокрастинации, интеллекта и тревожности. Испытуемыми стали 81 учащихся 10х кла</w:t>
      </w:r>
      <w:r w:rsidR="00BE430E" w:rsidRPr="005A78EE">
        <w:rPr>
          <w:sz w:val="28"/>
          <w:szCs w:val="28"/>
        </w:rPr>
        <w:t>ссов одной из московских школ (</w:t>
      </w:r>
      <w:r w:rsidRPr="005A78EE">
        <w:rPr>
          <w:sz w:val="28"/>
          <w:szCs w:val="28"/>
        </w:rPr>
        <w:t>29 мальчиков, 52 девочки). В исследовании использовались следующие методики: шкала прокрастинации К.</w:t>
      </w:r>
      <w:r w:rsidR="00B62A88" w:rsidRPr="005A78EE">
        <w:rPr>
          <w:sz w:val="28"/>
          <w:szCs w:val="28"/>
        </w:rPr>
        <w:t xml:space="preserve"> </w:t>
      </w:r>
      <w:r w:rsidRPr="005A78EE">
        <w:rPr>
          <w:sz w:val="28"/>
          <w:szCs w:val="28"/>
        </w:rPr>
        <w:t xml:space="preserve">Лэй, Прогрессивные матрицы Равена, Опросник личностной и ситуативной тревожнотсти Спилбергера–Ханина. Средний уровень прокрастинации по выборке составил 30,06 баллов, стандартное отклонение равно 3,7. При этом значимых различий между мальчиками и девочками обнаружено не было (в среднем 30,34 и 30,47 баллов соответственно) </w:t>
      </w:r>
    </w:p>
    <w:p w:rsidR="000F31BD" w:rsidRPr="005A78EE" w:rsidRDefault="000F31BD" w:rsidP="000C1390">
      <w:pPr>
        <w:spacing w:line="360" w:lineRule="auto"/>
        <w:ind w:firstLine="709"/>
        <w:jc w:val="both"/>
        <w:rPr>
          <w:sz w:val="28"/>
          <w:szCs w:val="28"/>
        </w:rPr>
      </w:pPr>
      <w:r w:rsidRPr="005A78EE">
        <w:rPr>
          <w:sz w:val="28"/>
          <w:szCs w:val="28"/>
        </w:rPr>
        <w:t xml:space="preserve">Согласно полученным данным, статистически значимой корреляции между уровнем прокрастинации и уровнем интеллекта не обнаружено. Однако в группе детей с более высоким интеллектом прокрастинаторов оказалось почти на 20% меньше. Также не было выявлено статистически значимой связи между прокрастинацией и тревожностью (как личностной, так и ситуативной). Однако на уровне тенденции можно отметить, что среди выраженных прокрастинаторов больше испытуемых с высоким уровнем личностной тревожности. Согласно зарубежным исследованиям, проведенным на студенческой выборке, наблюдается значимая корреляция между уровнем прокрастинации и личностной (r = 0,23; p&lt;0,001) и ситуативной тревожностью (r = 0,31; p&lt;0,001) [2]. Полученные нами результаты специфичны, возможно, в силу того, что средний IQ нашей выборки составил 50,5 баллов. Для одаренных детей характерен завышенный уровень тревожности, что, вероятно, отразилось на результатах. Эту гипотезу планируется проверить в дальнейшем, расширив и уравновесив выборку. Все это говорит о необходимости продолжать исследование феномена прокрастинации и его связи с различными психологическими категориями. Несмотря на </w:t>
      </w:r>
      <w:r w:rsidR="008F20F9" w:rsidRPr="005A78EE">
        <w:rPr>
          <w:sz w:val="28"/>
          <w:szCs w:val="28"/>
        </w:rPr>
        <w:t>отсутствие</w:t>
      </w:r>
      <w:r w:rsidRPr="005A78EE">
        <w:rPr>
          <w:sz w:val="28"/>
          <w:szCs w:val="28"/>
        </w:rPr>
        <w:t xml:space="preserve"> в нашем исследовании результатов, аналогичных зарубежным исследованиям, необходимо провести систематическую проверку наметившихся тенденций. Кроме того, нужно учитывать возможные межкультурные различия, так как в литературе пока нет четких данных, касающихся этого аспекта прокрастинации. История научно-психологических исследований прокрастинации насчитывает всего лишь 30 лет, и можно надеяться, что получение новых данных внесет большую ясность в вопрос об источниках прокрастинации и, соответственно, о способах </w:t>
      </w:r>
      <w:r w:rsidR="00BE430E" w:rsidRPr="005A78EE">
        <w:rPr>
          <w:sz w:val="28"/>
          <w:szCs w:val="28"/>
        </w:rPr>
        <w:t>совладения</w:t>
      </w:r>
      <w:r w:rsidR="009A7EED" w:rsidRPr="005A78EE">
        <w:rPr>
          <w:sz w:val="28"/>
          <w:szCs w:val="28"/>
        </w:rPr>
        <w:t xml:space="preserve"> с ней.</w:t>
      </w:r>
    </w:p>
    <w:p w:rsidR="00E57486" w:rsidRPr="005A78EE" w:rsidRDefault="00BE430E" w:rsidP="000C1390">
      <w:pPr>
        <w:spacing w:line="360" w:lineRule="auto"/>
        <w:ind w:firstLine="709"/>
        <w:jc w:val="both"/>
        <w:rPr>
          <w:b/>
          <w:bCs/>
          <w:sz w:val="28"/>
          <w:szCs w:val="28"/>
        </w:rPr>
      </w:pPr>
      <w:r w:rsidRPr="005A78EE">
        <w:rPr>
          <w:sz w:val="28"/>
          <w:szCs w:val="28"/>
        </w:rPr>
        <w:br w:type="page"/>
      </w:r>
      <w:r w:rsidR="00E57486" w:rsidRPr="005A78EE">
        <w:rPr>
          <w:b/>
          <w:bCs/>
          <w:sz w:val="28"/>
          <w:szCs w:val="28"/>
        </w:rPr>
        <w:t>Заключение</w:t>
      </w:r>
    </w:p>
    <w:p w:rsidR="00BE430E" w:rsidRPr="005A78EE" w:rsidRDefault="00BE430E" w:rsidP="000C1390">
      <w:pPr>
        <w:spacing w:line="360" w:lineRule="auto"/>
        <w:ind w:firstLine="709"/>
        <w:jc w:val="both"/>
        <w:rPr>
          <w:sz w:val="28"/>
          <w:szCs w:val="28"/>
        </w:rPr>
      </w:pPr>
    </w:p>
    <w:p w:rsidR="00E57486" w:rsidRPr="005A78EE" w:rsidRDefault="00E57486" w:rsidP="000C1390">
      <w:pPr>
        <w:spacing w:line="360" w:lineRule="auto"/>
        <w:ind w:firstLine="709"/>
        <w:jc w:val="both"/>
        <w:rPr>
          <w:sz w:val="28"/>
          <w:szCs w:val="28"/>
        </w:rPr>
      </w:pPr>
      <w:r w:rsidRPr="005A78EE">
        <w:rPr>
          <w:sz w:val="28"/>
          <w:szCs w:val="28"/>
        </w:rPr>
        <w:t>Результаты современных западных исследований показали, что успех в учебе достигается учащимися, цели которых основаны на желании достичь лучшего результата по сравнению с другими учащимися и на непосредственном интересе к учебе, процесс познания, желании узнать больше, решить поставленную задачу (К.</w:t>
      </w:r>
      <w:r w:rsidR="00BE430E" w:rsidRPr="005A78EE">
        <w:rPr>
          <w:sz w:val="28"/>
          <w:szCs w:val="28"/>
        </w:rPr>
        <w:t xml:space="preserve"> </w:t>
      </w:r>
      <w:r w:rsidRPr="005A78EE">
        <w:rPr>
          <w:sz w:val="28"/>
          <w:szCs w:val="28"/>
        </w:rPr>
        <w:t>Двек, Э.</w:t>
      </w:r>
      <w:r w:rsidR="00BE430E" w:rsidRPr="005A78EE">
        <w:rPr>
          <w:sz w:val="28"/>
          <w:szCs w:val="28"/>
        </w:rPr>
        <w:t xml:space="preserve"> </w:t>
      </w:r>
      <w:r w:rsidRPr="005A78EE">
        <w:rPr>
          <w:sz w:val="28"/>
          <w:szCs w:val="28"/>
        </w:rPr>
        <w:t>Эллиот, Р. Райан и др.). Помимо этих двух видов целей выделяются также - избегание худшего результата по сравнению с другими учащимися и избегание некомпетентности в каком-либо предмете, которые отрицательно влияют на успешность в учебе. Мною совместно с Т.О. Гордеевой был переведен и адаптирован опросник Достиженческие цели А.</w:t>
      </w:r>
      <w:r w:rsidR="00BE430E" w:rsidRPr="005A78EE">
        <w:rPr>
          <w:sz w:val="28"/>
          <w:szCs w:val="28"/>
        </w:rPr>
        <w:t xml:space="preserve"> </w:t>
      </w:r>
      <w:r w:rsidRPr="005A78EE">
        <w:rPr>
          <w:sz w:val="28"/>
          <w:szCs w:val="28"/>
        </w:rPr>
        <w:t>Эллиота и Х.</w:t>
      </w:r>
      <w:r w:rsidR="00BE430E" w:rsidRPr="005A78EE">
        <w:rPr>
          <w:sz w:val="28"/>
          <w:szCs w:val="28"/>
        </w:rPr>
        <w:t xml:space="preserve"> </w:t>
      </w:r>
      <w:r w:rsidRPr="005A78EE">
        <w:rPr>
          <w:sz w:val="28"/>
          <w:szCs w:val="28"/>
        </w:rPr>
        <w:t>МакГрегора (2001), базирующийся на теории К.</w:t>
      </w:r>
      <w:r w:rsidR="00BE430E" w:rsidRPr="005A78EE">
        <w:rPr>
          <w:sz w:val="28"/>
          <w:szCs w:val="28"/>
        </w:rPr>
        <w:t xml:space="preserve"> </w:t>
      </w:r>
      <w:r w:rsidRPr="005A78EE">
        <w:rPr>
          <w:sz w:val="28"/>
          <w:szCs w:val="28"/>
        </w:rPr>
        <w:t>Двек и А. Эллиота, а также методика Ryan and Connell (1989), построенная на основании теории внутренней/ внешней мотивации Э.</w:t>
      </w:r>
      <w:r w:rsidR="00BE430E" w:rsidRPr="005A78EE">
        <w:rPr>
          <w:sz w:val="28"/>
          <w:szCs w:val="28"/>
        </w:rPr>
        <w:t xml:space="preserve"> </w:t>
      </w:r>
      <w:r w:rsidRPr="005A78EE">
        <w:rPr>
          <w:sz w:val="28"/>
          <w:szCs w:val="28"/>
        </w:rPr>
        <w:t>Диси и Р.</w:t>
      </w:r>
      <w:r w:rsidR="00BE430E" w:rsidRPr="005A78EE">
        <w:rPr>
          <w:sz w:val="28"/>
          <w:szCs w:val="28"/>
        </w:rPr>
        <w:t xml:space="preserve"> </w:t>
      </w:r>
      <w:r w:rsidRPr="005A78EE">
        <w:rPr>
          <w:sz w:val="28"/>
          <w:szCs w:val="28"/>
        </w:rPr>
        <w:t xml:space="preserve">Райана, широко используемая в исследованиях учебной мотивации. Помимо этих опросников в анкеты вошли следующие методики: Шкала академической самоэффективности, Шкала имплицитных представлений о способностях Двек, Шкала копинг стратегий в учебной деятельности, Многомерная шкала удовлетворённости жизнью для учащихся, Графическая проективная шкала удовлетворённости жизнью, Методика незаконченных предложений. </w:t>
      </w:r>
    </w:p>
    <w:p w:rsidR="00E57486" w:rsidRPr="005A78EE" w:rsidRDefault="00BE430E" w:rsidP="000C1390">
      <w:pPr>
        <w:spacing w:line="360" w:lineRule="auto"/>
        <w:ind w:firstLine="709"/>
        <w:jc w:val="both"/>
        <w:rPr>
          <w:b/>
          <w:bCs/>
          <w:sz w:val="28"/>
          <w:szCs w:val="28"/>
        </w:rPr>
      </w:pPr>
      <w:r w:rsidRPr="005A78EE">
        <w:rPr>
          <w:sz w:val="28"/>
          <w:szCs w:val="28"/>
        </w:rPr>
        <w:br w:type="page"/>
      </w:r>
      <w:r w:rsidRPr="005A78EE">
        <w:rPr>
          <w:b/>
          <w:bCs/>
          <w:sz w:val="28"/>
          <w:szCs w:val="28"/>
        </w:rPr>
        <w:t>Литература</w:t>
      </w:r>
    </w:p>
    <w:p w:rsidR="00BE430E" w:rsidRPr="005A78EE" w:rsidRDefault="00BE430E" w:rsidP="00BE430E">
      <w:pPr>
        <w:tabs>
          <w:tab w:val="left" w:pos="360"/>
        </w:tabs>
        <w:spacing w:line="360" w:lineRule="auto"/>
        <w:jc w:val="both"/>
        <w:rPr>
          <w:b/>
          <w:bCs/>
          <w:sz w:val="28"/>
          <w:szCs w:val="28"/>
        </w:rPr>
      </w:pPr>
    </w:p>
    <w:p w:rsidR="00E57486" w:rsidRPr="005A78EE" w:rsidRDefault="00E57486" w:rsidP="00BE430E">
      <w:pPr>
        <w:numPr>
          <w:ilvl w:val="0"/>
          <w:numId w:val="6"/>
        </w:numPr>
        <w:tabs>
          <w:tab w:val="left" w:pos="360"/>
        </w:tabs>
        <w:spacing w:line="360" w:lineRule="auto"/>
        <w:ind w:left="0" w:firstLine="0"/>
        <w:jc w:val="both"/>
        <w:rPr>
          <w:sz w:val="28"/>
          <w:szCs w:val="28"/>
        </w:rPr>
      </w:pPr>
      <w:r w:rsidRPr="005A78EE">
        <w:rPr>
          <w:sz w:val="28"/>
          <w:szCs w:val="28"/>
        </w:rPr>
        <w:t>Выготский Л.С. Собрание сочинений: В 6-ти т. Т. 4. Детская психология/Под ред. Д.Б.</w:t>
      </w:r>
      <w:r w:rsidR="00BE430E" w:rsidRPr="005A78EE">
        <w:rPr>
          <w:sz w:val="28"/>
          <w:szCs w:val="28"/>
        </w:rPr>
        <w:t xml:space="preserve"> </w:t>
      </w:r>
      <w:r w:rsidRPr="005A78EE">
        <w:rPr>
          <w:sz w:val="28"/>
          <w:szCs w:val="28"/>
        </w:rPr>
        <w:t xml:space="preserve">Эльконина. – М.: Педагогика, 2007. </w:t>
      </w:r>
    </w:p>
    <w:p w:rsidR="00E57486" w:rsidRPr="005A78EE" w:rsidRDefault="00E57486" w:rsidP="00BE430E">
      <w:pPr>
        <w:numPr>
          <w:ilvl w:val="0"/>
          <w:numId w:val="6"/>
        </w:numPr>
        <w:tabs>
          <w:tab w:val="left" w:pos="360"/>
        </w:tabs>
        <w:spacing w:line="360" w:lineRule="auto"/>
        <w:ind w:left="0" w:firstLine="0"/>
        <w:jc w:val="both"/>
        <w:rPr>
          <w:sz w:val="28"/>
          <w:szCs w:val="28"/>
        </w:rPr>
      </w:pPr>
      <w:r w:rsidRPr="005A78EE">
        <w:rPr>
          <w:sz w:val="28"/>
          <w:szCs w:val="28"/>
        </w:rPr>
        <w:t xml:space="preserve">Гальперин П.Я. Поэтапное формирование как метод психологического исследования //Гальперин П.Я., Запорожец А.В., Карпова С.Н. Актуальные проблемы возрастной психологии. – М.: Изд-во Моск ун-та, 2008. </w:t>
      </w:r>
    </w:p>
    <w:p w:rsidR="00E57486" w:rsidRPr="005A78EE" w:rsidRDefault="00E57486" w:rsidP="00BE430E">
      <w:pPr>
        <w:numPr>
          <w:ilvl w:val="0"/>
          <w:numId w:val="6"/>
        </w:numPr>
        <w:tabs>
          <w:tab w:val="left" w:pos="360"/>
        </w:tabs>
        <w:spacing w:line="360" w:lineRule="auto"/>
        <w:ind w:left="0" w:firstLine="0"/>
        <w:jc w:val="both"/>
        <w:rPr>
          <w:sz w:val="28"/>
          <w:szCs w:val="28"/>
        </w:rPr>
      </w:pPr>
      <w:r w:rsidRPr="005A78EE">
        <w:rPr>
          <w:sz w:val="28"/>
          <w:szCs w:val="28"/>
        </w:rPr>
        <w:t xml:space="preserve">Давыдов В.В. Теория развивающего обучения. – М.: ИНТОР, 2009. </w:t>
      </w:r>
    </w:p>
    <w:p w:rsidR="00E57486" w:rsidRPr="005A78EE" w:rsidRDefault="00E57486" w:rsidP="00BE430E">
      <w:pPr>
        <w:numPr>
          <w:ilvl w:val="0"/>
          <w:numId w:val="6"/>
        </w:numPr>
        <w:tabs>
          <w:tab w:val="left" w:pos="360"/>
        </w:tabs>
        <w:spacing w:line="360" w:lineRule="auto"/>
        <w:ind w:left="0" w:firstLine="0"/>
        <w:jc w:val="both"/>
        <w:rPr>
          <w:sz w:val="28"/>
          <w:szCs w:val="28"/>
        </w:rPr>
      </w:pPr>
      <w:r w:rsidRPr="005A78EE">
        <w:rPr>
          <w:sz w:val="28"/>
          <w:szCs w:val="28"/>
        </w:rPr>
        <w:t xml:space="preserve">Климов Е.А Психология профессионального самоопределения / Е.А. Климов. – Ростов-на-Дону. Издательство «Феникс», 2006. </w:t>
      </w:r>
    </w:p>
    <w:p w:rsidR="00E57486" w:rsidRPr="005A78EE" w:rsidRDefault="00E57486" w:rsidP="00BE430E">
      <w:pPr>
        <w:numPr>
          <w:ilvl w:val="0"/>
          <w:numId w:val="6"/>
        </w:numPr>
        <w:tabs>
          <w:tab w:val="left" w:pos="360"/>
        </w:tabs>
        <w:spacing w:line="360" w:lineRule="auto"/>
        <w:ind w:left="0" w:firstLine="0"/>
        <w:jc w:val="both"/>
        <w:rPr>
          <w:sz w:val="28"/>
          <w:szCs w:val="28"/>
        </w:rPr>
      </w:pPr>
      <w:r w:rsidRPr="005A78EE">
        <w:rPr>
          <w:sz w:val="28"/>
          <w:szCs w:val="28"/>
        </w:rPr>
        <w:t xml:space="preserve">Митина Л.М. «Психологическое сопровождение выбора профессии» - М.: Московский психолого-социальный институт, Флинта, 2007. </w:t>
      </w:r>
    </w:p>
    <w:p w:rsidR="00E57486" w:rsidRPr="005A78EE" w:rsidRDefault="00E57486" w:rsidP="00BE430E">
      <w:pPr>
        <w:numPr>
          <w:ilvl w:val="0"/>
          <w:numId w:val="6"/>
        </w:numPr>
        <w:tabs>
          <w:tab w:val="left" w:pos="360"/>
        </w:tabs>
        <w:spacing w:line="360" w:lineRule="auto"/>
        <w:ind w:left="0" w:firstLine="0"/>
        <w:jc w:val="both"/>
        <w:rPr>
          <w:sz w:val="28"/>
          <w:szCs w:val="28"/>
        </w:rPr>
      </w:pPr>
      <w:r w:rsidRPr="005A78EE">
        <w:rPr>
          <w:sz w:val="28"/>
          <w:szCs w:val="28"/>
        </w:rPr>
        <w:t xml:space="preserve">Пряжников Н.С. «Профессиональное и личностное самоопределение». – М.: Издательство «Институт практической психологии», Воронеж: НПО «МОДЭК», 2006. </w:t>
      </w:r>
    </w:p>
    <w:p w:rsidR="00E57486" w:rsidRPr="005A78EE" w:rsidRDefault="00E57486" w:rsidP="00BE430E">
      <w:pPr>
        <w:numPr>
          <w:ilvl w:val="0"/>
          <w:numId w:val="6"/>
        </w:numPr>
        <w:tabs>
          <w:tab w:val="left" w:pos="360"/>
        </w:tabs>
        <w:spacing w:line="360" w:lineRule="auto"/>
        <w:ind w:left="0" w:firstLine="0"/>
        <w:jc w:val="both"/>
        <w:rPr>
          <w:sz w:val="28"/>
          <w:szCs w:val="28"/>
        </w:rPr>
      </w:pPr>
      <w:r w:rsidRPr="005A78EE">
        <w:rPr>
          <w:sz w:val="28"/>
          <w:szCs w:val="28"/>
        </w:rPr>
        <w:t xml:space="preserve">Пряжников Н.С., Пряжникова Е.Ю. «Психология труда и человеческого достоинства»: Учеб. Пособие для студ. Высш. Учеб. Заведений. – М.: Издательский центр «Академия», 2008. </w:t>
      </w:r>
    </w:p>
    <w:p w:rsidR="000F31BD" w:rsidRPr="005A78EE" w:rsidRDefault="000F31BD" w:rsidP="00BE430E">
      <w:pPr>
        <w:numPr>
          <w:ilvl w:val="0"/>
          <w:numId w:val="6"/>
        </w:numPr>
        <w:tabs>
          <w:tab w:val="left" w:pos="360"/>
        </w:tabs>
        <w:spacing w:line="360" w:lineRule="auto"/>
        <w:ind w:left="0" w:firstLine="0"/>
        <w:jc w:val="both"/>
        <w:rPr>
          <w:sz w:val="28"/>
          <w:szCs w:val="28"/>
          <w:lang w:val="en-US"/>
        </w:rPr>
      </w:pPr>
      <w:r w:rsidRPr="005A78EE">
        <w:rPr>
          <w:sz w:val="28"/>
          <w:szCs w:val="28"/>
          <w:lang w:val="en-US"/>
        </w:rPr>
        <w:t>Steel P. The Nature of Procrastination: A Meta-Analytic and Theoretical Review</w:t>
      </w:r>
      <w:r w:rsidR="00E57486" w:rsidRPr="005A78EE">
        <w:rPr>
          <w:sz w:val="28"/>
          <w:szCs w:val="28"/>
          <w:lang w:val="en-US"/>
        </w:rPr>
        <w:t xml:space="preserve"> of Self-Regulatory Failure 2009</w:t>
      </w:r>
      <w:r w:rsidRPr="005A78EE">
        <w:rPr>
          <w:sz w:val="28"/>
          <w:szCs w:val="28"/>
          <w:lang w:val="en-US"/>
        </w:rPr>
        <w:t xml:space="preserve">. </w:t>
      </w:r>
      <w:bookmarkStart w:id="0" w:name="_GoBack"/>
      <w:bookmarkEnd w:id="0"/>
    </w:p>
    <w:sectPr w:rsidR="000F31BD" w:rsidRPr="005A78EE" w:rsidSect="00D9287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A0" w:rsidRDefault="001C61A0">
      <w:r>
        <w:separator/>
      </w:r>
    </w:p>
  </w:endnote>
  <w:endnote w:type="continuationSeparator" w:id="0">
    <w:p w:rsidR="001C61A0" w:rsidRDefault="001C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A0" w:rsidRDefault="001C61A0">
      <w:r>
        <w:separator/>
      </w:r>
    </w:p>
  </w:footnote>
  <w:footnote w:type="continuationSeparator" w:id="0">
    <w:p w:rsidR="001C61A0" w:rsidRDefault="001C6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209E46"/>
    <w:multiLevelType w:val="hybridMultilevel"/>
    <w:tmpl w:val="55697D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F718E"/>
    <w:multiLevelType w:val="hybridMultilevel"/>
    <w:tmpl w:val="BE4180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A42963"/>
    <w:multiLevelType w:val="hybridMultilevel"/>
    <w:tmpl w:val="DBFCE8C0"/>
    <w:lvl w:ilvl="0" w:tplc="04190001">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E219D6"/>
    <w:multiLevelType w:val="hybridMultilevel"/>
    <w:tmpl w:val="B65451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C15FB4D"/>
    <w:multiLevelType w:val="hybridMultilevel"/>
    <w:tmpl w:val="E01A99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C817299"/>
    <w:multiLevelType w:val="hybridMultilevel"/>
    <w:tmpl w:val="449EF42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1BD"/>
    <w:rsid w:val="000C1390"/>
    <w:rsid w:val="000F31BD"/>
    <w:rsid w:val="001A4CC0"/>
    <w:rsid w:val="001C61A0"/>
    <w:rsid w:val="00224BC1"/>
    <w:rsid w:val="00365434"/>
    <w:rsid w:val="005A78EE"/>
    <w:rsid w:val="00637269"/>
    <w:rsid w:val="008F20F9"/>
    <w:rsid w:val="00973046"/>
    <w:rsid w:val="009A7EED"/>
    <w:rsid w:val="00A14B65"/>
    <w:rsid w:val="00AF1C08"/>
    <w:rsid w:val="00B62A88"/>
    <w:rsid w:val="00BE430E"/>
    <w:rsid w:val="00BF7777"/>
    <w:rsid w:val="00D6145B"/>
    <w:rsid w:val="00D9287B"/>
    <w:rsid w:val="00E27CF3"/>
    <w:rsid w:val="00E53DD4"/>
    <w:rsid w:val="00E5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7328E6-D044-4278-AD71-33D0E259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4CC0"/>
    <w:pPr>
      <w:tabs>
        <w:tab w:val="center" w:pos="4677"/>
        <w:tab w:val="right" w:pos="9355"/>
      </w:tabs>
    </w:pPr>
  </w:style>
  <w:style w:type="character" w:customStyle="1" w:styleId="a4">
    <w:name w:val="Нижний колонтитул Знак"/>
    <w:link w:val="a3"/>
    <w:uiPriority w:val="99"/>
    <w:semiHidden/>
    <w:rPr>
      <w:sz w:val="24"/>
      <w:szCs w:val="24"/>
    </w:rPr>
  </w:style>
  <w:style w:type="paragraph" w:customStyle="1" w:styleId="lomonosov-headline">
    <w:name w:val="lomonosov-headline Знак"/>
    <w:basedOn w:val="a"/>
    <w:next w:val="a3"/>
    <w:uiPriority w:val="99"/>
    <w:rsid w:val="000C1390"/>
    <w:pPr>
      <w:autoSpaceDE w:val="0"/>
      <w:autoSpaceDN w:val="0"/>
      <w:adjustRightInd w:val="0"/>
    </w:pPr>
  </w:style>
  <w:style w:type="paragraph" w:customStyle="1" w:styleId="lomonosov-author">
    <w:name w:val="lomonosov-author"/>
    <w:basedOn w:val="a"/>
    <w:next w:val="a3"/>
    <w:uiPriority w:val="99"/>
    <w:rsid w:val="000C1390"/>
    <w:pPr>
      <w:autoSpaceDE w:val="0"/>
      <w:autoSpaceDN w:val="0"/>
      <w:adjustRightInd w:val="0"/>
    </w:pPr>
  </w:style>
  <w:style w:type="paragraph" w:styleId="a5">
    <w:name w:val="header"/>
    <w:basedOn w:val="a"/>
    <w:link w:val="a6"/>
    <w:uiPriority w:val="99"/>
    <w:rsid w:val="00E5748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5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Words>
  <Characters>21262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Социализация и самоотношение детей в различных типах учебных учреждений </vt:lpstr>
    </vt:vector>
  </TitlesOfParts>
  <Company>ussr</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Социализация и самоотношение детей в различных типах учебных учреждений </dc:title>
  <dc:subject/>
  <dc:creator>user</dc:creator>
  <cp:keywords/>
  <dc:description/>
  <cp:lastModifiedBy>admin</cp:lastModifiedBy>
  <cp:revision>2</cp:revision>
  <dcterms:created xsi:type="dcterms:W3CDTF">2014-03-05T09:35:00Z</dcterms:created>
  <dcterms:modified xsi:type="dcterms:W3CDTF">2014-03-05T09:35:00Z</dcterms:modified>
</cp:coreProperties>
</file>