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F0" w:rsidRPr="00444EF0" w:rsidRDefault="00444EF0" w:rsidP="00444EF0">
      <w:pPr>
        <w:spacing w:before="120"/>
        <w:jc w:val="center"/>
        <w:rPr>
          <w:b/>
          <w:bCs/>
          <w:sz w:val="32"/>
          <w:szCs w:val="32"/>
        </w:rPr>
      </w:pPr>
      <w:r w:rsidRPr="00444EF0">
        <w:rPr>
          <w:b/>
          <w:bCs/>
          <w:sz w:val="32"/>
          <w:szCs w:val="32"/>
        </w:rPr>
        <w:t>Социальная коррекция и терапия.</w:t>
      </w:r>
    </w:p>
    <w:p w:rsidR="00444EF0" w:rsidRPr="00444EF0" w:rsidRDefault="00444EF0" w:rsidP="00444EF0">
      <w:pPr>
        <w:spacing w:before="120"/>
        <w:ind w:firstLine="567"/>
        <w:jc w:val="both"/>
        <w:rPr>
          <w:sz w:val="28"/>
          <w:szCs w:val="28"/>
        </w:rPr>
      </w:pPr>
      <w:r w:rsidRPr="00444EF0">
        <w:rPr>
          <w:sz w:val="28"/>
          <w:szCs w:val="28"/>
        </w:rPr>
        <w:t>Сологубова Т.К.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Широкое распространение в практике социальной работы получили различные системы, приемы и средства коррекционного воздействия на людей, нуждающихся в определенной помощи. Социально-коррекционная работа направлена на поправку, частичное изменение или исправление недостатков и связанна, как правило, с определенными группами клиентов социальных служб, имеющих отклонения от существующих норм в той или иной социальной сфере. Это могут быть люди с ограниченными возможностями и девиантным поведением, люди в силу разных обстоятельств утратившие социальные связи в обществе или социальный статус. Исходя из вышеуказанного, можно определить социальную коррекцию как деятельность социального субъекта по исправлению тех особенностей психологического, педагогического, социального плана, которые не соответствуют принятым в обществе моделям и стандартам.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Коррекционное воздействие может идти в разных направлениях. Восстановление предполагает воссоздание тех качеств социального объекта, которые преобладали до появления отклонения.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Компенсирование в усилении тех качеств или той деятельности социального объекта, которые могут заменить утраченное в результате каких-то нарушений. Стимулирование направленно на активизацию положительных качеств, деятельности социального объекта, но формирование определенных ценностных ориентаций, установок отдельных клиентов, на создание положительного эмоционального фона, отношений в миеросоциуме.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Исправление предполагает замену отрицательных свойств, качеств социального объекта на положительные.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Коррекционная работа с клиентами, имеющими физические недостатки, прежде всего, будет направлена на развитие физических функций, которые могут компенсировать увечье, а работа с трудными подростками, в первую очередь, предполагает исправление негативных отрицательных свойств. Восстановление социальных связей и социального статуса будет приоритетным направлением в коррекционной работе с лицами, отбывшими срок наказания.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Очень сложен и трудоемок процесс воспитания и обучения умственно отсталых детей. Эти дети в своей жизни, в своем поведении, руководствуются только эмоциями и основной сложностью в работе с ними является формирование высших чувств и эмоциональных потребностей. Коррекционная работа с такой категорией детей направлена, как свидетельствует опыт практической деятельности, на формирование положительных привычек и их сознательной мотивации. Дети должны хорошо усвоить, что существуют разнообразные нравственно-положительные привычки, которые высоко оцениваются общественным мнением и занимают большое место в повседневном индивидуальном поведении. Так, например, в вежливости без привычки обойтись невозможно. Формируя положительные привычки, и вырабатывая стойкий иммунитет к негативным явлениям, стимулируя способность руководить своими действиями и анализировать свои поступки, можно добиться определенной коррекции поведения умственно отсталых детей. Т.о. можно говорить о доминировании той или иной направленности коррекционных воздействий в определенной ситуации, но в целом они всегда будут применяться комплексно и охватывать все стороны деятельности социального объекта.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Центром любого коррекционного воздействия является конкретный клиент социальной службы. Этим объясняется распространение в повседневной практической деятельности психокоррекционных методов, связанных с личностно ориентированной психотерапией, которая включает в себя разнообразные индивидуальные и групповые средства психологического воздействия. Они направлены на изменения человека к тому, что происходит с ним и вокруг него, на выработку и развитие терпения, понимания способности видеть положительное во всем и опираться на него. Коррекция и терапия - тесно связанные технологические социальные процедуры, имеющие в своем арсенале общие методы. Исходя из начального смысла слова "терапия", что означает уход, забота, лечение, можно предположить, что "социальная терапия" означает врачевание каких-то социальных явлений, отношений и т.п. российский энциклопедический словарь социальной работы, изданный в 1997 г., трактует понятие "терапия социальная" как целенаправленный процесс практического воздействия соответствующих государственных структур, общественных организаций и объединений, в том числе и религиозных, на конкретные формы проявления социальных отношений или социальных действий.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"Процесс практического воздействия", т.е. процесс предполагающий изменение в лучшую сторону, или же как процесс лечения. Каким же образом можно лечить социальные болезни? Характер и содержание мер социально-экономического и организационно-воспитательного воздействия будут определяться спецификой социальных отношений или социальных действий и показателями социального диагноза. При этом следует отметить, что в каждом конкретном случае должны использоваться не просто необходимые, а еще и допустимые с точки зрения права и морали методы и способы решения социальных проблем.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Решение социальных проблем всегда связано с воздействием на человека, не его поведение, не его деятельность, на его психику. Это объясняет какую важную роль в арсенале социальной терапии играют методы психотерапевтического воздействия.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Психотерапия - система лечебного воздействия на психику, а через нее на весь организм человека. В научной литературе принято различать понятие психотерапия в узко медицинском смысле как метод лечения и более широком, включающем в себя организацию труда и быта, профилактику психотерапевтических факторов и т.п.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Психотерапия давно уже вышла за пределы клинического лечения. Она применяется в работе кабинетов семейных отношений и социально-психологической помощи, в работе различных социальных служб.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Широко используют отдельные методы психического воздейтсвия в споре, на производстве, при подготовке различных экспедиций. Многие методы психического воздействия давно взяты на вооружение служителями религиозных культов, политиками, экономистами.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Психотерапия может осуществляться при непосредственном контакте психотерапевта с клиентом или опосредованно: с помощью звукозаписи, радио, телефона, телевидения, посредством печатного слова, произведений искусства, музыки, но как показывает опыт, наиболее эффективным психотерапевтическим воздействием обладает живое слово и непосредственное общение. 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Главное в работе психотерапевта не изготовление для клиента "психических протезов", а стремление раскрыть перед ним его резервные скрытые возможности. Это требует соблюдения, на наш взгляд, ряда важных условий, таких как: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- выбор психотерапевтических методов базируется на правильном диагнозе и соответствующей оценке диагностики заболевания;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- нет "хороших" и "плохих" методов психотерапевтии, они должны применяться своевременно, с учетом механизма, психики и диагностики заболевания, самостоятельно или в комбинации, сменяя, дополняя или усилия друг друга;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- психотерапия не эффективна, а иногда вредна без обратной связи с клиентом;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- даже в групповых вариантах психотерапия должна быть индивидуализированной, личностно и социально ориентированной.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Существует множество классификаций методов психотерапии. Следует различать методы и формы (техники) психотерапии.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Под методов понимается общий принцип лечения, который определяется пониманием характера заболевания. Способ применения того или иного метода психотерапии называется формой психотерапевтического лечения. Так метод рациональной психотерапии может применяться в форме беседы с группой или в форме лекции.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Комплекс различных методов, объединенных общим принципиальным подходом к лечению, образует систему или направление в психотерапии. В настоящее время наибольшее распространение получили такие направления как психоаналитическое, бихевиоральное, экзистенционально-гуманистическое. Из большого количества методов психотерапии в практике социальной работы широко применяется суггестивная психотерапия, групповая, поведенческая, семейная, игровая, рациональная, самовнушение. Все чаше используют психоанализ, трансактный анализ, гештальт-терапию и др.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Рассмотрим некоторые из наиболее распространенных в практике социальных служб методы.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Самовнушение тесно связано с такими понятиями как самовоспитание, саморегуляция, самовоздействие. Трактовок этого понятия существует множество. В частности, А.С. Ромен определяет самовнушение как "-волевой процесс, обеспечивающий целевое формирование готовности организма к определенному действию и при необходимости к его реализации". Самовнушение может быть не произвольным и произвольным. В первом случае самовнушение предполагает дополнительный заряд фактора, во втором необходима концентрация мыслей и внимания на чем-либо одном. Существует множество психотерапевтических методов, основанных на самовнушении. Аутогенная тренировка, основателем которой считается немецкий психолог И.Г. Шульц сочетает в себе самовнушение и саморегуляцию, ее приемы помогают управлять эмоциями, восстанавливать силы и работоспособность, снимать напряжение. Это упорядоченное использование специальных упражнений и психологической релаксации, преодоления стрессовых состояний, для ускоренной мобилизации духовных возможностей может быть рекомендовано и применено не только к клиентам социальных служб, но и к работникам этих служб в целях повышения продуктивности труда, улучшения контроля за своим эмоциональным состоянием в стрессовых ситуациях, развития способности к пониманию психического состояния других.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Поведенческая психотерапия основана на принципах бихевиоризма. Главное - это изменение поведения клиента под воздействием позитивного стимула. Психотерапевт обучает клиента таким способам поведения, которые снимают дискомфорт, неадекватную реакцию или болезнь.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К методам поведенческой терапии можно отнести социальный тренинг, тренинг уверенности в себе и др., осуществляемый в группе. По мнению Рудестама К. "присутствие или отсутствие людей может влиять на поведение, группа становится микрокосмосом, представляющим реальный мир. Это социальная сеть, в которой можно определить и практиковать соц. изменения.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Целью временных групп является выработка такого поведения, которое является приемлемым не только для индивида, но и для общества в целом. Тренинг обучает управлять своими эмоциями, планировать ближайшее и отдаленное будущее, принимать решение, учит коммуникативности, уверенности в себе. Рациональная психотерапия как метод включает в себя разъяснение, внушение, эмоциональное воздействие, изучение и коррекцию личности, логическую аргументацию.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Одна из ее главных задач - создание в сознании клиента правильного представления о заболевании или проблеме и выработке разумного адекватного отношения к этому. Эволюционная окраска болезненных переживаний может наложиться на личностные особенности клиента и задача психотерапевта - правильно, доступно трактовать характер, причины возникновения и прогноза заболевания. Причиной многих социальных проблем часто бывает конфликт личности с его средой, который не всегда можно быстро выявить. Используя приемы рациональной психотерапии, аргументируя или опровергая положения, связанные с представлениями клиента о возникшей проблеме, можно прояснить истинную суть конфликта и осуществить коррекцию взглядов клиента на причины, ход и пути его разрешения. Несомненным достоинством рациональной психотерапии является участие клиента в процессе осуществления психотерапевтического воздейтсвия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Групповая психотерапия - это лечение людей в группах, через включение их в психологически положительное взаимодействие со специально-организованной управляемой средой. 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Мотивом деятельности индивида в группе является его собственное выздоровление, а группа и ее члены рассматриваются как средство достижения этой цели. По характеру можно выделить: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- семейную психотерапию, предусматривающую одновременную работу с родителями, детьми и родителями;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- групповую психотерапию в условиях совместной деятельности;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- игровую психотерапию.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Главные показания к применению групповой психотерапии: наличие неврозов с нарушением социальных связей, с трудностями в области общения и социальной адаптации.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Малая группа - это общество в миниатюре, в котором также могут проявляться такие социальные факторы как социальное влияние и давление партнеров. Преимущество терапевтической группы - это возможность получения по законам обратной связи эмоциональной поддержки от участников группы, имеющих общие проблемы и общие цели. В такой группе человек чувствует себя и принимающим и оказывающим помощь, доверяющим и пользующимся доверием. Это облегчает процесс разрешения межличностных конфликтов, возникающих вне группы, т.к. у человека уже была возможность опробовать различные стили на занятиях в группе.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Многие специалисты считают, что один из лучших способов лечения наркоманов - терапевтические коммуны. Это нечто вроде лагеря, где живут люди. Они почти не поддерживают связей с внешним миром, трудятся, ведут натуральное хозяйство. Их курируют психологи и наркологи. В России существует 3 таких лагеря: в Тольятти, Калининграде и Москве.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Концепция терапевтической общины (группы) лежит в основе многих зарубежных программ лечения алкоголизма. Главную терапевтическую роль в них играют так называемые консультанты - люди, преодолевшие собственные проблемы, связанные с алкогольной зависимостью и использующие собственный опыт во благо других людей. Подобные программы предполагают желание человека следовать предложенному пути и готовность к большой работе над собой.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Различные терапевтические методы часто используются в сочетании с трудотерапией, которая рассматривается как лечение занятостью. Хорошо организованный труд - это мостик, соединяющий человека с социальной действительностью. Труд предохраняет человека от личностного распада, создает условия для межличностного общения, организовывает структурированную микросреду. Методы трудотерапии активно используются в работе с пожилыми людьми и лицами с ограниченными физическими возможностями. Труд позволяет ощутить свою полезность, значимость, дет дополнительный работок. Трудотерапия является непременной частью социальных программ, связанных с реабилитацией лиц, страдавших алкоголизмом и наркоманией. 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 xml:space="preserve">Многообразие методов терапии определяет широкий спектр ее использования в практической деятельности различных социальных служб. </w:t>
      </w:r>
    </w:p>
    <w:p w:rsidR="00444EF0" w:rsidRPr="00444EF0" w:rsidRDefault="00444EF0" w:rsidP="00444EF0">
      <w:pPr>
        <w:spacing w:before="120"/>
        <w:jc w:val="center"/>
        <w:rPr>
          <w:b/>
          <w:bCs/>
          <w:sz w:val="28"/>
          <w:szCs w:val="28"/>
        </w:rPr>
      </w:pPr>
      <w:r w:rsidRPr="00444EF0">
        <w:rPr>
          <w:b/>
          <w:bCs/>
          <w:sz w:val="28"/>
          <w:szCs w:val="28"/>
        </w:rPr>
        <w:t>Список литературы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1. Кондаршенко В.Т. Общая психология. Учебное пособие. Минск, 1997.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2. Рудестам К, Групповая психотерапия. Психокоррекицонные группы: теория и практика. Пер. с англ. М., 1990.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3. Беличева В.И. Психокоррекция в повседневной жизни. СПб., 1994.</w:t>
      </w:r>
    </w:p>
    <w:p w:rsidR="00444EF0" w:rsidRDefault="00444EF0" w:rsidP="00444EF0">
      <w:pPr>
        <w:spacing w:before="120"/>
        <w:ind w:firstLine="567"/>
        <w:jc w:val="both"/>
      </w:pPr>
      <w:r w:rsidRPr="00444EF0">
        <w:t>4. Справочное пособие по социальной работе / Под ред. Павлова А.М., Холостовой Е.И., М., 1997.</w:t>
      </w:r>
    </w:p>
    <w:p w:rsidR="00444EF0" w:rsidRPr="00444EF0" w:rsidRDefault="00444EF0" w:rsidP="00444EF0">
      <w:pPr>
        <w:spacing w:before="120"/>
        <w:ind w:firstLine="567"/>
        <w:jc w:val="both"/>
      </w:pPr>
      <w:r w:rsidRPr="00444EF0">
        <w:t>5. Технология социальной работы. Ч.1. Учебное пособия для вузов (материалы для семинарских и практических занятий) / Под ред. Циткилова. Новочеркасск, Ростов-на-Дону, 1998.</w:t>
      </w:r>
    </w:p>
    <w:p w:rsidR="00B42C45" w:rsidRPr="00444EF0" w:rsidRDefault="00B42C45" w:rsidP="00444EF0">
      <w:pPr>
        <w:spacing w:before="120"/>
        <w:ind w:firstLine="567"/>
        <w:jc w:val="both"/>
      </w:pPr>
      <w:bookmarkStart w:id="0" w:name="_GoBack"/>
      <w:bookmarkEnd w:id="0"/>
    </w:p>
    <w:sectPr w:rsidR="00B42C45" w:rsidRPr="00444EF0" w:rsidSect="00444EF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F0" w:rsidRDefault="00444EF0">
      <w:r>
        <w:separator/>
      </w:r>
    </w:p>
  </w:endnote>
  <w:endnote w:type="continuationSeparator" w:id="0">
    <w:p w:rsidR="00444EF0" w:rsidRDefault="0044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F0" w:rsidRDefault="00444EF0">
      <w:r>
        <w:separator/>
      </w:r>
    </w:p>
  </w:footnote>
  <w:footnote w:type="continuationSeparator" w:id="0">
    <w:p w:rsidR="00444EF0" w:rsidRDefault="0044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EF0"/>
    <w:rsid w:val="000078D3"/>
    <w:rsid w:val="00444EF0"/>
    <w:rsid w:val="00616072"/>
    <w:rsid w:val="00816EC4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ADB07B-B67F-4C33-B92D-64E56B4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header"/>
    <w:basedOn w:val="a"/>
    <w:link w:val="a4"/>
    <w:uiPriority w:val="99"/>
    <w:rsid w:val="00444E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444E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9402</Words>
  <Characters>5360</Characters>
  <Application>Microsoft Office Word</Application>
  <DocSecurity>0</DocSecurity>
  <Lines>44</Lines>
  <Paragraphs>29</Paragraphs>
  <ScaleCrop>false</ScaleCrop>
  <Company>Home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коррекция и терапия</dc:title>
  <dc:subject/>
  <dc:creator>User</dc:creator>
  <cp:keywords/>
  <dc:description/>
  <cp:lastModifiedBy>admin</cp:lastModifiedBy>
  <cp:revision>2</cp:revision>
  <dcterms:created xsi:type="dcterms:W3CDTF">2014-01-25T10:42:00Z</dcterms:created>
  <dcterms:modified xsi:type="dcterms:W3CDTF">2014-01-25T10:42:00Z</dcterms:modified>
</cp:coreProperties>
</file>