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A9" w:rsidRDefault="00F46DA9" w:rsidP="00701545">
      <w:pPr>
        <w:jc w:val="center"/>
        <w:rPr>
          <w:b/>
          <w:sz w:val="28"/>
          <w:szCs w:val="28"/>
        </w:rPr>
      </w:pPr>
    </w:p>
    <w:p w:rsidR="00701545" w:rsidRPr="00701545" w:rsidRDefault="00701545" w:rsidP="00701545">
      <w:pPr>
        <w:jc w:val="center"/>
        <w:rPr>
          <w:b/>
          <w:sz w:val="28"/>
          <w:szCs w:val="28"/>
        </w:rPr>
      </w:pPr>
      <w:r w:rsidRPr="00701545">
        <w:rPr>
          <w:b/>
          <w:sz w:val="28"/>
          <w:szCs w:val="28"/>
        </w:rPr>
        <w:t>Социальная политика государства в современных условиях: состояние, перспективы развития</w:t>
      </w:r>
    </w:p>
    <w:p w:rsidR="00701545" w:rsidRDefault="00701545" w:rsidP="00E220D9">
      <w:pPr>
        <w:rPr>
          <w:sz w:val="28"/>
          <w:szCs w:val="28"/>
        </w:rPr>
      </w:pPr>
    </w:p>
    <w:p w:rsidR="00701545" w:rsidRDefault="00701545" w:rsidP="00E220D9">
      <w:pPr>
        <w:rPr>
          <w:sz w:val="28"/>
          <w:szCs w:val="28"/>
        </w:rPr>
      </w:pPr>
    </w:p>
    <w:p w:rsidR="00701545" w:rsidRDefault="00701545" w:rsidP="00E220D9">
      <w:pPr>
        <w:rPr>
          <w:sz w:val="28"/>
          <w:szCs w:val="28"/>
        </w:rPr>
      </w:pPr>
    </w:p>
    <w:p w:rsidR="00701545" w:rsidRDefault="00701545" w:rsidP="009F64B2">
      <w:pPr>
        <w:jc w:val="center"/>
        <w:rPr>
          <w:b/>
          <w:sz w:val="28"/>
          <w:szCs w:val="28"/>
        </w:rPr>
      </w:pPr>
      <w:r w:rsidRPr="009F64B2">
        <w:rPr>
          <w:b/>
          <w:sz w:val="28"/>
          <w:szCs w:val="28"/>
        </w:rPr>
        <w:t>Содержание</w:t>
      </w:r>
    </w:p>
    <w:p w:rsidR="009F64B2" w:rsidRPr="009F64B2" w:rsidRDefault="009F64B2" w:rsidP="009F64B2">
      <w:pPr>
        <w:jc w:val="center"/>
        <w:rPr>
          <w:b/>
          <w:sz w:val="28"/>
          <w:szCs w:val="28"/>
        </w:rPr>
      </w:pPr>
    </w:p>
    <w:p w:rsidR="00701545" w:rsidRDefault="00701545" w:rsidP="00E220D9">
      <w:pPr>
        <w:rPr>
          <w:sz w:val="28"/>
          <w:szCs w:val="28"/>
        </w:rPr>
      </w:pPr>
      <w:r>
        <w:rPr>
          <w:sz w:val="28"/>
          <w:szCs w:val="28"/>
        </w:rPr>
        <w:t>Введение ………………………………………</w:t>
      </w:r>
      <w:r w:rsidR="009F64B2">
        <w:rPr>
          <w:sz w:val="28"/>
          <w:szCs w:val="28"/>
        </w:rPr>
        <w:t>……………………………………….</w:t>
      </w:r>
      <w:r w:rsidR="002121C6">
        <w:rPr>
          <w:sz w:val="28"/>
          <w:szCs w:val="28"/>
        </w:rPr>
        <w:t>2</w:t>
      </w:r>
    </w:p>
    <w:p w:rsidR="009F64B2" w:rsidRPr="009F64B2" w:rsidRDefault="009F64B2" w:rsidP="009F64B2">
      <w:pPr>
        <w:spacing w:line="360" w:lineRule="auto"/>
        <w:rPr>
          <w:sz w:val="28"/>
          <w:szCs w:val="28"/>
        </w:rPr>
      </w:pPr>
      <w:r w:rsidRPr="009F64B2">
        <w:rPr>
          <w:sz w:val="28"/>
          <w:szCs w:val="28"/>
        </w:rPr>
        <w:t>Глава 1  Социальная политика - как часть государственного управления</w:t>
      </w:r>
      <w:r>
        <w:rPr>
          <w:sz w:val="28"/>
          <w:szCs w:val="28"/>
        </w:rPr>
        <w:t>………</w:t>
      </w:r>
      <w:r w:rsidR="002121C6">
        <w:rPr>
          <w:sz w:val="28"/>
          <w:szCs w:val="28"/>
        </w:rPr>
        <w:t>...5</w:t>
      </w:r>
    </w:p>
    <w:p w:rsidR="009F64B2" w:rsidRDefault="009F64B2" w:rsidP="009F64B2">
      <w:pPr>
        <w:numPr>
          <w:ilvl w:val="1"/>
          <w:numId w:val="6"/>
        </w:numPr>
        <w:spacing w:line="360" w:lineRule="auto"/>
        <w:jc w:val="both"/>
        <w:rPr>
          <w:sz w:val="28"/>
          <w:szCs w:val="28"/>
        </w:rPr>
      </w:pPr>
      <w:r w:rsidRPr="009F64B2">
        <w:rPr>
          <w:sz w:val="28"/>
          <w:szCs w:val="28"/>
        </w:rPr>
        <w:t>Происхождение и сущность социальной политики государства</w:t>
      </w:r>
      <w:r>
        <w:rPr>
          <w:sz w:val="28"/>
          <w:szCs w:val="28"/>
        </w:rPr>
        <w:t>……</w:t>
      </w:r>
      <w:r w:rsidR="002121C6">
        <w:rPr>
          <w:sz w:val="28"/>
          <w:szCs w:val="28"/>
        </w:rPr>
        <w:t>…..5</w:t>
      </w:r>
    </w:p>
    <w:p w:rsidR="009F64B2" w:rsidRPr="009F64B2" w:rsidRDefault="009F64B2" w:rsidP="009F64B2">
      <w:pPr>
        <w:spacing w:line="360" w:lineRule="auto"/>
        <w:ind w:firstLine="708"/>
        <w:rPr>
          <w:sz w:val="28"/>
          <w:szCs w:val="28"/>
        </w:rPr>
      </w:pPr>
      <w:r w:rsidRPr="009F64B2">
        <w:rPr>
          <w:sz w:val="28"/>
          <w:szCs w:val="28"/>
        </w:rPr>
        <w:t>1.2 Функции и методы социальной политики</w:t>
      </w:r>
      <w:r>
        <w:rPr>
          <w:sz w:val="28"/>
          <w:szCs w:val="28"/>
        </w:rPr>
        <w:t>………………………………</w:t>
      </w:r>
      <w:r w:rsidR="002121C6">
        <w:rPr>
          <w:sz w:val="28"/>
          <w:szCs w:val="28"/>
        </w:rPr>
        <w:t>.11</w:t>
      </w:r>
    </w:p>
    <w:p w:rsidR="009F64B2" w:rsidRPr="009F64B2" w:rsidRDefault="009F64B2" w:rsidP="009F64B2">
      <w:pPr>
        <w:pStyle w:val="3"/>
        <w:spacing w:after="0" w:line="360" w:lineRule="auto"/>
        <w:ind w:left="0"/>
        <w:rPr>
          <w:bCs/>
          <w:sz w:val="28"/>
          <w:szCs w:val="28"/>
        </w:rPr>
      </w:pPr>
      <w:r w:rsidRPr="009F64B2">
        <w:rPr>
          <w:bCs/>
          <w:sz w:val="28"/>
          <w:szCs w:val="28"/>
        </w:rPr>
        <w:t>Глава 2 Актуальные проблемы социального развития  го</w:t>
      </w:r>
      <w:r>
        <w:rPr>
          <w:bCs/>
          <w:sz w:val="28"/>
          <w:szCs w:val="28"/>
        </w:rPr>
        <w:t>с</w:t>
      </w:r>
      <w:r w:rsidRPr="009F64B2">
        <w:rPr>
          <w:bCs/>
          <w:sz w:val="28"/>
          <w:szCs w:val="28"/>
        </w:rPr>
        <w:t xml:space="preserve">ударства и пути их решения </w:t>
      </w:r>
      <w:r>
        <w:rPr>
          <w:bCs/>
          <w:sz w:val="28"/>
          <w:szCs w:val="28"/>
        </w:rPr>
        <w:t>……………………………………………………………………………</w:t>
      </w:r>
      <w:r w:rsidR="00AF2725">
        <w:rPr>
          <w:bCs/>
          <w:sz w:val="28"/>
          <w:szCs w:val="28"/>
        </w:rPr>
        <w:t>…18</w:t>
      </w:r>
    </w:p>
    <w:p w:rsidR="009F64B2" w:rsidRDefault="009F64B2" w:rsidP="009F64B2">
      <w:pPr>
        <w:spacing w:line="360" w:lineRule="auto"/>
        <w:ind w:firstLine="708"/>
        <w:rPr>
          <w:bCs/>
          <w:sz w:val="28"/>
          <w:szCs w:val="28"/>
        </w:rPr>
      </w:pPr>
      <w:r w:rsidRPr="009F64B2">
        <w:rPr>
          <w:bCs/>
          <w:sz w:val="28"/>
          <w:szCs w:val="28"/>
        </w:rPr>
        <w:t>2.1 Социальная политика : Реформы и обязательства</w:t>
      </w:r>
      <w:r>
        <w:rPr>
          <w:bCs/>
          <w:sz w:val="28"/>
          <w:szCs w:val="28"/>
        </w:rPr>
        <w:t>………………………</w:t>
      </w:r>
      <w:r w:rsidR="00BE492F">
        <w:rPr>
          <w:bCs/>
          <w:sz w:val="28"/>
          <w:szCs w:val="28"/>
        </w:rPr>
        <w:t>18</w:t>
      </w:r>
      <w:r w:rsidRPr="009F64B2">
        <w:rPr>
          <w:bCs/>
          <w:sz w:val="28"/>
          <w:szCs w:val="28"/>
        </w:rPr>
        <w:t xml:space="preserve"> </w:t>
      </w:r>
    </w:p>
    <w:p w:rsidR="009F64B2" w:rsidRDefault="009F64B2" w:rsidP="009F64B2">
      <w:pPr>
        <w:tabs>
          <w:tab w:val="left" w:pos="1600"/>
        </w:tabs>
        <w:spacing w:line="360" w:lineRule="auto"/>
        <w:rPr>
          <w:bCs/>
          <w:sz w:val="28"/>
          <w:szCs w:val="28"/>
        </w:rPr>
      </w:pPr>
      <w:r>
        <w:rPr>
          <w:bCs/>
          <w:sz w:val="28"/>
          <w:szCs w:val="28"/>
        </w:rPr>
        <w:t xml:space="preserve">          2.2. </w:t>
      </w:r>
      <w:r w:rsidRPr="009F64B2">
        <w:rPr>
          <w:bCs/>
          <w:sz w:val="28"/>
          <w:szCs w:val="28"/>
        </w:rPr>
        <w:t>Приоритеты социальной политики России</w:t>
      </w:r>
      <w:r>
        <w:rPr>
          <w:bCs/>
          <w:sz w:val="28"/>
          <w:szCs w:val="28"/>
        </w:rPr>
        <w:t>……………………………</w:t>
      </w:r>
      <w:r w:rsidR="00BE492F">
        <w:rPr>
          <w:bCs/>
          <w:sz w:val="28"/>
          <w:szCs w:val="28"/>
        </w:rPr>
        <w:t>..23</w:t>
      </w:r>
    </w:p>
    <w:p w:rsidR="009F64B2" w:rsidRDefault="009F64B2" w:rsidP="009F64B2">
      <w:pPr>
        <w:spacing w:line="360" w:lineRule="auto"/>
        <w:rPr>
          <w:sz w:val="28"/>
          <w:szCs w:val="28"/>
        </w:rPr>
      </w:pPr>
      <w:r w:rsidRPr="009F64B2">
        <w:rPr>
          <w:sz w:val="28"/>
          <w:szCs w:val="28"/>
        </w:rPr>
        <w:t>Глава 3    Приоритетные национальные проекты</w:t>
      </w:r>
      <w:r>
        <w:rPr>
          <w:sz w:val="28"/>
          <w:szCs w:val="28"/>
        </w:rPr>
        <w:t>…………………………………</w:t>
      </w:r>
      <w:r w:rsidR="00BE492F">
        <w:rPr>
          <w:sz w:val="28"/>
          <w:szCs w:val="28"/>
        </w:rPr>
        <w:t>.24</w:t>
      </w:r>
    </w:p>
    <w:p w:rsidR="009F64B2" w:rsidRPr="009F64B2" w:rsidRDefault="009F64B2" w:rsidP="009F64B2">
      <w:pPr>
        <w:spacing w:line="360" w:lineRule="auto"/>
        <w:ind w:firstLine="708"/>
        <w:rPr>
          <w:sz w:val="28"/>
          <w:szCs w:val="28"/>
        </w:rPr>
      </w:pPr>
      <w:r w:rsidRPr="009F64B2">
        <w:rPr>
          <w:sz w:val="28"/>
          <w:szCs w:val="28"/>
        </w:rPr>
        <w:t>3.1. Приоритетный национальный проект «Здоровье»</w:t>
      </w:r>
      <w:r>
        <w:rPr>
          <w:sz w:val="28"/>
          <w:szCs w:val="28"/>
        </w:rPr>
        <w:t>……………………</w:t>
      </w:r>
      <w:r w:rsidR="00BE492F">
        <w:rPr>
          <w:sz w:val="28"/>
          <w:szCs w:val="28"/>
        </w:rPr>
        <w:t>..26</w:t>
      </w:r>
    </w:p>
    <w:p w:rsidR="009F64B2" w:rsidRPr="009F64B2" w:rsidRDefault="009F64B2" w:rsidP="009F64B2">
      <w:pPr>
        <w:spacing w:line="360" w:lineRule="auto"/>
        <w:ind w:firstLine="708"/>
        <w:rPr>
          <w:sz w:val="28"/>
          <w:szCs w:val="28"/>
        </w:rPr>
      </w:pPr>
      <w:r w:rsidRPr="009F64B2">
        <w:rPr>
          <w:sz w:val="28"/>
          <w:szCs w:val="28"/>
        </w:rPr>
        <w:t>3.2. Приоритетный национальный проект «Образование»</w:t>
      </w:r>
      <w:r w:rsidR="00C101EE">
        <w:rPr>
          <w:sz w:val="28"/>
          <w:szCs w:val="28"/>
        </w:rPr>
        <w:t>………………</w:t>
      </w:r>
      <w:r w:rsidR="00BE492F" w:rsidRPr="00BE492F">
        <w:rPr>
          <w:sz w:val="28"/>
          <w:szCs w:val="28"/>
        </w:rPr>
        <w:t xml:space="preserve"> </w:t>
      </w:r>
      <w:r w:rsidR="00BE492F">
        <w:rPr>
          <w:sz w:val="28"/>
          <w:szCs w:val="28"/>
        </w:rPr>
        <w:t>...32</w:t>
      </w:r>
    </w:p>
    <w:p w:rsidR="009F64B2" w:rsidRPr="009F64B2" w:rsidRDefault="009F64B2" w:rsidP="009F64B2">
      <w:pPr>
        <w:spacing w:line="360" w:lineRule="auto"/>
        <w:ind w:firstLine="708"/>
        <w:rPr>
          <w:sz w:val="28"/>
          <w:szCs w:val="28"/>
        </w:rPr>
      </w:pPr>
      <w:r w:rsidRPr="009F64B2">
        <w:rPr>
          <w:sz w:val="28"/>
          <w:szCs w:val="28"/>
        </w:rPr>
        <w:t>3.3. Приоритетный национальный проект «Развитие АПК»</w:t>
      </w:r>
      <w:r w:rsidR="00C101EE">
        <w:rPr>
          <w:sz w:val="28"/>
          <w:szCs w:val="28"/>
        </w:rPr>
        <w:t>………………</w:t>
      </w:r>
      <w:r w:rsidR="00BE492F">
        <w:rPr>
          <w:sz w:val="28"/>
          <w:szCs w:val="28"/>
        </w:rPr>
        <w:t>.37</w:t>
      </w:r>
    </w:p>
    <w:p w:rsidR="009F64B2" w:rsidRDefault="009F64B2" w:rsidP="009F64B2">
      <w:pPr>
        <w:spacing w:line="360" w:lineRule="auto"/>
        <w:ind w:left="708"/>
        <w:rPr>
          <w:sz w:val="28"/>
          <w:szCs w:val="28"/>
        </w:rPr>
      </w:pPr>
      <w:r w:rsidRPr="009F64B2">
        <w:rPr>
          <w:sz w:val="28"/>
          <w:szCs w:val="28"/>
        </w:rPr>
        <w:t>3.4. Приоритетный национальный проект «Доступное и комфортное жилье – гражданам России»</w:t>
      </w:r>
      <w:r w:rsidR="00C101EE">
        <w:rPr>
          <w:sz w:val="28"/>
          <w:szCs w:val="28"/>
        </w:rPr>
        <w:t>………………………………………………………</w:t>
      </w:r>
      <w:r w:rsidR="00BE492F">
        <w:rPr>
          <w:sz w:val="28"/>
          <w:szCs w:val="28"/>
        </w:rPr>
        <w:t>….40</w:t>
      </w:r>
    </w:p>
    <w:p w:rsidR="009F64B2" w:rsidRDefault="009F64B2" w:rsidP="009F64B2">
      <w:pPr>
        <w:spacing w:line="360" w:lineRule="auto"/>
        <w:rPr>
          <w:sz w:val="28"/>
          <w:szCs w:val="28"/>
        </w:rPr>
      </w:pPr>
      <w:r>
        <w:rPr>
          <w:sz w:val="28"/>
          <w:szCs w:val="28"/>
        </w:rPr>
        <w:t>Заключение</w:t>
      </w:r>
      <w:r w:rsidR="00C101EE">
        <w:rPr>
          <w:sz w:val="28"/>
          <w:szCs w:val="28"/>
        </w:rPr>
        <w:t>…………………………………………………………………………</w:t>
      </w:r>
      <w:r w:rsidR="00BE492F">
        <w:rPr>
          <w:sz w:val="28"/>
          <w:szCs w:val="28"/>
        </w:rPr>
        <w:t>...44</w:t>
      </w:r>
    </w:p>
    <w:p w:rsidR="009F64B2" w:rsidRPr="009F64B2" w:rsidRDefault="009F64B2" w:rsidP="009F64B2">
      <w:pPr>
        <w:spacing w:line="360" w:lineRule="auto"/>
        <w:rPr>
          <w:sz w:val="28"/>
          <w:szCs w:val="28"/>
        </w:rPr>
      </w:pPr>
      <w:r>
        <w:rPr>
          <w:sz w:val="28"/>
          <w:szCs w:val="28"/>
        </w:rPr>
        <w:t xml:space="preserve">Список литературы </w:t>
      </w:r>
      <w:r w:rsidR="00C101EE">
        <w:rPr>
          <w:sz w:val="28"/>
          <w:szCs w:val="28"/>
        </w:rPr>
        <w:t>………………………………………………………………</w:t>
      </w:r>
      <w:r w:rsidR="00BE492F">
        <w:rPr>
          <w:sz w:val="28"/>
          <w:szCs w:val="28"/>
        </w:rPr>
        <w:t>….46</w:t>
      </w:r>
    </w:p>
    <w:p w:rsidR="009F64B2" w:rsidRPr="009F64B2" w:rsidRDefault="009F64B2" w:rsidP="009F64B2">
      <w:pPr>
        <w:tabs>
          <w:tab w:val="left" w:pos="1600"/>
        </w:tabs>
        <w:spacing w:line="360" w:lineRule="auto"/>
        <w:rPr>
          <w:bCs/>
          <w:sz w:val="28"/>
          <w:szCs w:val="28"/>
        </w:rPr>
      </w:pPr>
    </w:p>
    <w:p w:rsidR="009F64B2" w:rsidRPr="009F64B2" w:rsidRDefault="009F64B2" w:rsidP="009F64B2">
      <w:pPr>
        <w:spacing w:line="360" w:lineRule="auto"/>
        <w:ind w:firstLine="708"/>
        <w:rPr>
          <w:bCs/>
          <w:sz w:val="28"/>
          <w:szCs w:val="28"/>
        </w:rPr>
      </w:pPr>
    </w:p>
    <w:p w:rsidR="00701545" w:rsidRPr="009F64B2" w:rsidRDefault="00701545" w:rsidP="009F64B2">
      <w:pPr>
        <w:rPr>
          <w:sz w:val="28"/>
          <w:szCs w:val="28"/>
        </w:rPr>
      </w:pPr>
    </w:p>
    <w:p w:rsidR="00701545" w:rsidRDefault="00701545" w:rsidP="00E220D9">
      <w:pPr>
        <w:rPr>
          <w:sz w:val="28"/>
          <w:szCs w:val="28"/>
        </w:rPr>
      </w:pPr>
    </w:p>
    <w:p w:rsidR="00701545" w:rsidRDefault="00701545" w:rsidP="00E220D9">
      <w:pPr>
        <w:rPr>
          <w:sz w:val="28"/>
          <w:szCs w:val="28"/>
        </w:rPr>
      </w:pPr>
    </w:p>
    <w:p w:rsidR="00701545" w:rsidRDefault="00701545" w:rsidP="00E220D9">
      <w:pPr>
        <w:rPr>
          <w:sz w:val="28"/>
          <w:szCs w:val="28"/>
        </w:rPr>
      </w:pPr>
    </w:p>
    <w:p w:rsidR="00701545" w:rsidRDefault="00701545" w:rsidP="00E220D9">
      <w:pPr>
        <w:rPr>
          <w:sz w:val="28"/>
          <w:szCs w:val="28"/>
        </w:rPr>
      </w:pPr>
    </w:p>
    <w:p w:rsidR="00701545" w:rsidRDefault="00701545" w:rsidP="00E220D9">
      <w:pPr>
        <w:rPr>
          <w:sz w:val="28"/>
          <w:szCs w:val="28"/>
        </w:rPr>
      </w:pPr>
    </w:p>
    <w:p w:rsidR="00701545" w:rsidRDefault="00701545" w:rsidP="00E220D9">
      <w:pPr>
        <w:rPr>
          <w:sz w:val="28"/>
          <w:szCs w:val="28"/>
        </w:rPr>
      </w:pPr>
    </w:p>
    <w:p w:rsidR="00701545" w:rsidRDefault="00701545" w:rsidP="00E220D9">
      <w:pPr>
        <w:rPr>
          <w:sz w:val="28"/>
          <w:szCs w:val="28"/>
        </w:rPr>
      </w:pPr>
    </w:p>
    <w:p w:rsidR="00701545" w:rsidRDefault="00701545" w:rsidP="00E220D9">
      <w:pPr>
        <w:rPr>
          <w:sz w:val="28"/>
          <w:szCs w:val="28"/>
        </w:rPr>
      </w:pPr>
    </w:p>
    <w:p w:rsidR="00701545" w:rsidRDefault="00701545" w:rsidP="00E220D9">
      <w:pPr>
        <w:rPr>
          <w:sz w:val="28"/>
          <w:szCs w:val="28"/>
        </w:rPr>
      </w:pPr>
    </w:p>
    <w:p w:rsidR="00701545" w:rsidRDefault="00701545" w:rsidP="00E220D9">
      <w:pPr>
        <w:rPr>
          <w:sz w:val="28"/>
          <w:szCs w:val="28"/>
        </w:rPr>
      </w:pPr>
    </w:p>
    <w:p w:rsidR="00701545" w:rsidRPr="00701545" w:rsidRDefault="00701545" w:rsidP="00701545">
      <w:pPr>
        <w:jc w:val="center"/>
        <w:rPr>
          <w:b/>
          <w:sz w:val="28"/>
          <w:szCs w:val="28"/>
        </w:rPr>
      </w:pPr>
      <w:r w:rsidRPr="00701545">
        <w:rPr>
          <w:b/>
          <w:sz w:val="28"/>
          <w:szCs w:val="28"/>
        </w:rPr>
        <w:t>Введение</w:t>
      </w:r>
    </w:p>
    <w:p w:rsidR="00701545" w:rsidRDefault="00701545" w:rsidP="00E220D9">
      <w:pPr>
        <w:rPr>
          <w:sz w:val="28"/>
          <w:szCs w:val="28"/>
        </w:rPr>
      </w:pPr>
    </w:p>
    <w:p w:rsidR="00701545" w:rsidRPr="00701545" w:rsidRDefault="00701545" w:rsidP="00E220D9">
      <w:pPr>
        <w:rPr>
          <w:sz w:val="28"/>
          <w:szCs w:val="28"/>
        </w:rPr>
      </w:pPr>
    </w:p>
    <w:p w:rsidR="00E220D9" w:rsidRPr="00701545" w:rsidRDefault="00E220D9" w:rsidP="00701545">
      <w:pPr>
        <w:spacing w:line="360" w:lineRule="auto"/>
        <w:ind w:firstLine="708"/>
        <w:jc w:val="both"/>
        <w:rPr>
          <w:sz w:val="28"/>
          <w:szCs w:val="28"/>
        </w:rPr>
      </w:pPr>
      <w:r w:rsidRPr="00701545">
        <w:rPr>
          <w:sz w:val="28"/>
          <w:szCs w:val="28"/>
        </w:rPr>
        <w:t>Социальная политика – это политика государства, общества,</w:t>
      </w:r>
      <w:r w:rsidR="00701545">
        <w:rPr>
          <w:sz w:val="28"/>
          <w:szCs w:val="28"/>
        </w:rPr>
        <w:t xml:space="preserve"> </w:t>
      </w:r>
      <w:r w:rsidRPr="00701545">
        <w:rPr>
          <w:sz w:val="28"/>
          <w:szCs w:val="28"/>
        </w:rPr>
        <w:t>политических партий, социальных институтов в отношении общественного</w:t>
      </w:r>
      <w:r w:rsidR="00701545">
        <w:rPr>
          <w:sz w:val="28"/>
          <w:szCs w:val="28"/>
        </w:rPr>
        <w:t xml:space="preserve"> </w:t>
      </w:r>
      <w:r w:rsidRPr="00701545">
        <w:rPr>
          <w:sz w:val="28"/>
          <w:szCs w:val="28"/>
        </w:rPr>
        <w:t>благосостояния народа, удовлетворения материальных, социальных и</w:t>
      </w:r>
      <w:r w:rsidR="00701545">
        <w:rPr>
          <w:sz w:val="28"/>
          <w:szCs w:val="28"/>
        </w:rPr>
        <w:t xml:space="preserve"> </w:t>
      </w:r>
      <w:r w:rsidRPr="00701545">
        <w:rPr>
          <w:sz w:val="28"/>
          <w:szCs w:val="28"/>
        </w:rPr>
        <w:t>интеллектуальных потребностей людей, это отношение к человеческому</w:t>
      </w:r>
      <w:r w:rsidR="00701545">
        <w:rPr>
          <w:sz w:val="28"/>
          <w:szCs w:val="28"/>
        </w:rPr>
        <w:t xml:space="preserve"> </w:t>
      </w:r>
      <w:r w:rsidRPr="00701545">
        <w:rPr>
          <w:sz w:val="28"/>
          <w:szCs w:val="28"/>
        </w:rPr>
        <w:t>достоинству, создание обстановки для социальной стабильности в обществе.</w:t>
      </w:r>
    </w:p>
    <w:p w:rsidR="00E220D9" w:rsidRPr="00701545" w:rsidRDefault="00E220D9" w:rsidP="00701545">
      <w:pPr>
        <w:spacing w:line="360" w:lineRule="auto"/>
        <w:ind w:firstLine="708"/>
        <w:jc w:val="both"/>
        <w:rPr>
          <w:sz w:val="28"/>
          <w:szCs w:val="28"/>
        </w:rPr>
      </w:pPr>
      <w:r w:rsidRPr="00701545">
        <w:rPr>
          <w:sz w:val="28"/>
          <w:szCs w:val="28"/>
        </w:rPr>
        <w:t>Социальная политика характеризуется тем, что она является программой</w:t>
      </w:r>
    </w:p>
    <w:p w:rsidR="00E220D9" w:rsidRPr="00701545" w:rsidRDefault="00E220D9" w:rsidP="00701545">
      <w:pPr>
        <w:spacing w:line="360" w:lineRule="auto"/>
        <w:jc w:val="both"/>
        <w:rPr>
          <w:sz w:val="28"/>
          <w:szCs w:val="28"/>
        </w:rPr>
      </w:pPr>
      <w:r w:rsidRPr="00701545">
        <w:rPr>
          <w:sz w:val="28"/>
          <w:szCs w:val="28"/>
        </w:rPr>
        <w:t>действий государства, законодательной и исполнительной власти,</w:t>
      </w:r>
      <w:r w:rsidR="00701545">
        <w:rPr>
          <w:sz w:val="28"/>
          <w:szCs w:val="28"/>
        </w:rPr>
        <w:t xml:space="preserve"> </w:t>
      </w:r>
      <w:r w:rsidRPr="00701545">
        <w:rPr>
          <w:sz w:val="28"/>
          <w:szCs w:val="28"/>
        </w:rPr>
        <w:t>государственных органов, партий, движений, их лидеров. В этом отношении</w:t>
      </w:r>
      <w:r w:rsidR="00701545">
        <w:rPr>
          <w:sz w:val="28"/>
          <w:szCs w:val="28"/>
        </w:rPr>
        <w:t xml:space="preserve"> </w:t>
      </w:r>
      <w:r w:rsidRPr="00701545">
        <w:rPr>
          <w:sz w:val="28"/>
          <w:szCs w:val="28"/>
        </w:rPr>
        <w:t>социальная политика является регулятивной сферой общественной жизни,</w:t>
      </w:r>
      <w:r w:rsidR="00701545">
        <w:rPr>
          <w:sz w:val="28"/>
          <w:szCs w:val="28"/>
        </w:rPr>
        <w:t xml:space="preserve"> </w:t>
      </w:r>
      <w:r w:rsidRPr="00701545">
        <w:rPr>
          <w:sz w:val="28"/>
          <w:szCs w:val="28"/>
        </w:rPr>
        <w:t>фокусом столкновения интересов людей и власти, соперничества</w:t>
      </w:r>
      <w:r w:rsidR="00701545">
        <w:rPr>
          <w:sz w:val="28"/>
          <w:szCs w:val="28"/>
        </w:rPr>
        <w:t xml:space="preserve"> </w:t>
      </w:r>
      <w:r w:rsidRPr="00701545">
        <w:rPr>
          <w:sz w:val="28"/>
          <w:szCs w:val="28"/>
        </w:rPr>
        <w:t>политических сил. Следовательно, в социальной политике государства,</w:t>
      </w:r>
      <w:r w:rsidR="00701545">
        <w:rPr>
          <w:sz w:val="28"/>
          <w:szCs w:val="28"/>
        </w:rPr>
        <w:t xml:space="preserve"> </w:t>
      </w:r>
      <w:r w:rsidRPr="00701545">
        <w:rPr>
          <w:sz w:val="28"/>
          <w:szCs w:val="28"/>
        </w:rPr>
        <w:t>граждане выступают не только как ее объекты ее влияния, но</w:t>
      </w:r>
      <w:r w:rsidR="00701545">
        <w:rPr>
          <w:sz w:val="28"/>
          <w:szCs w:val="28"/>
        </w:rPr>
        <w:t xml:space="preserve"> </w:t>
      </w:r>
      <w:r w:rsidRPr="00701545">
        <w:rPr>
          <w:sz w:val="28"/>
          <w:szCs w:val="28"/>
        </w:rPr>
        <w:t>и как активные субъекты общественно-политической деятельности.</w:t>
      </w:r>
    </w:p>
    <w:p w:rsidR="00E220D9" w:rsidRPr="00701545" w:rsidRDefault="00E220D9" w:rsidP="00701545">
      <w:pPr>
        <w:spacing w:line="360" w:lineRule="auto"/>
        <w:ind w:firstLine="708"/>
        <w:jc w:val="both"/>
        <w:rPr>
          <w:sz w:val="28"/>
          <w:szCs w:val="28"/>
        </w:rPr>
      </w:pPr>
      <w:r w:rsidRPr="00701545">
        <w:rPr>
          <w:sz w:val="28"/>
          <w:szCs w:val="28"/>
        </w:rPr>
        <w:t>Социальную политику отличает все</w:t>
      </w:r>
      <w:r w:rsidR="00B04D27">
        <w:rPr>
          <w:sz w:val="28"/>
          <w:szCs w:val="28"/>
        </w:rPr>
        <w:t xml:space="preserve"> </w:t>
      </w:r>
      <w:r w:rsidRPr="00701545">
        <w:rPr>
          <w:sz w:val="28"/>
          <w:szCs w:val="28"/>
        </w:rPr>
        <w:t>охватывающий характер воздействия</w:t>
      </w:r>
    </w:p>
    <w:p w:rsidR="00E220D9" w:rsidRPr="00701545" w:rsidRDefault="00E220D9" w:rsidP="00701545">
      <w:pPr>
        <w:spacing w:line="360" w:lineRule="auto"/>
        <w:jc w:val="both"/>
        <w:rPr>
          <w:sz w:val="28"/>
          <w:szCs w:val="28"/>
        </w:rPr>
      </w:pPr>
      <w:r w:rsidRPr="00701545">
        <w:rPr>
          <w:sz w:val="28"/>
          <w:szCs w:val="28"/>
        </w:rPr>
        <w:t>на все социальные слои общества, все сферы жизнедеятельности человека со</w:t>
      </w:r>
      <w:r w:rsidR="00701545">
        <w:rPr>
          <w:sz w:val="28"/>
          <w:szCs w:val="28"/>
        </w:rPr>
        <w:t xml:space="preserve"> </w:t>
      </w:r>
      <w:r w:rsidRPr="00701545">
        <w:rPr>
          <w:sz w:val="28"/>
          <w:szCs w:val="28"/>
        </w:rPr>
        <w:t>дня рождения до смерти.</w:t>
      </w:r>
    </w:p>
    <w:p w:rsidR="00E220D9" w:rsidRPr="00701545" w:rsidRDefault="00E220D9" w:rsidP="00701545">
      <w:pPr>
        <w:spacing w:line="360" w:lineRule="auto"/>
        <w:ind w:firstLine="708"/>
        <w:jc w:val="both"/>
        <w:rPr>
          <w:sz w:val="28"/>
          <w:szCs w:val="28"/>
        </w:rPr>
      </w:pPr>
      <w:r w:rsidRPr="00701545">
        <w:rPr>
          <w:sz w:val="28"/>
          <w:szCs w:val="28"/>
        </w:rPr>
        <w:t>Эта сфера многоцелевая, в силу чего сложно определить ее приоритеты</w:t>
      </w:r>
    </w:p>
    <w:p w:rsidR="00E220D9" w:rsidRPr="00701545" w:rsidRDefault="00E220D9" w:rsidP="00701545">
      <w:pPr>
        <w:spacing w:line="360" w:lineRule="auto"/>
        <w:jc w:val="both"/>
        <w:rPr>
          <w:sz w:val="28"/>
          <w:szCs w:val="28"/>
        </w:rPr>
      </w:pPr>
      <w:r w:rsidRPr="00701545">
        <w:rPr>
          <w:sz w:val="28"/>
          <w:szCs w:val="28"/>
        </w:rPr>
        <w:t>для жизни человека и общества, в соотношении целей и средств их</w:t>
      </w:r>
      <w:r w:rsidR="00701545">
        <w:rPr>
          <w:sz w:val="28"/>
          <w:szCs w:val="28"/>
        </w:rPr>
        <w:t xml:space="preserve">  </w:t>
      </w:r>
      <w:r w:rsidRPr="00701545">
        <w:rPr>
          <w:sz w:val="28"/>
          <w:szCs w:val="28"/>
        </w:rPr>
        <w:t>достижения проявляется противоречивость.</w:t>
      </w:r>
    </w:p>
    <w:p w:rsidR="00E220D9" w:rsidRPr="00701545" w:rsidRDefault="00E220D9" w:rsidP="00701545">
      <w:pPr>
        <w:spacing w:line="360" w:lineRule="auto"/>
        <w:ind w:firstLine="708"/>
        <w:jc w:val="both"/>
        <w:rPr>
          <w:sz w:val="28"/>
          <w:szCs w:val="28"/>
        </w:rPr>
      </w:pPr>
      <w:r w:rsidRPr="00701545">
        <w:rPr>
          <w:sz w:val="28"/>
          <w:szCs w:val="28"/>
        </w:rPr>
        <w:t>Социальная политика находится в диалектической зависимости от</w:t>
      </w:r>
      <w:r w:rsidR="00701545">
        <w:rPr>
          <w:sz w:val="28"/>
          <w:szCs w:val="28"/>
        </w:rPr>
        <w:t xml:space="preserve"> </w:t>
      </w:r>
      <w:r w:rsidRPr="00701545">
        <w:rPr>
          <w:sz w:val="28"/>
          <w:szCs w:val="28"/>
        </w:rPr>
        <w:t>экономического положения общества, возможностей государства, а нередко</w:t>
      </w:r>
    </w:p>
    <w:p w:rsidR="00E220D9" w:rsidRPr="00701545" w:rsidRDefault="00E220D9" w:rsidP="00701545">
      <w:pPr>
        <w:spacing w:line="360" w:lineRule="auto"/>
        <w:jc w:val="both"/>
        <w:rPr>
          <w:sz w:val="28"/>
          <w:szCs w:val="28"/>
        </w:rPr>
      </w:pPr>
      <w:r w:rsidRPr="00701545">
        <w:rPr>
          <w:sz w:val="28"/>
          <w:szCs w:val="28"/>
        </w:rPr>
        <w:t>и от политической конъюнктуры. Как показала практика, социальной</w:t>
      </w:r>
      <w:r w:rsidR="00701545">
        <w:rPr>
          <w:sz w:val="28"/>
          <w:szCs w:val="28"/>
        </w:rPr>
        <w:t xml:space="preserve"> </w:t>
      </w:r>
      <w:r w:rsidRPr="00701545">
        <w:rPr>
          <w:sz w:val="28"/>
          <w:szCs w:val="28"/>
        </w:rPr>
        <w:t>политике нередко присущи политическая ангажированность, использование</w:t>
      </w:r>
      <w:r w:rsidR="00701545">
        <w:rPr>
          <w:sz w:val="28"/>
          <w:szCs w:val="28"/>
        </w:rPr>
        <w:t xml:space="preserve"> </w:t>
      </w:r>
      <w:r w:rsidRPr="00701545">
        <w:rPr>
          <w:sz w:val="28"/>
          <w:szCs w:val="28"/>
        </w:rPr>
        <w:t>разнообразного арсенала пропагандистского воздействия на людей, группы</w:t>
      </w:r>
      <w:r w:rsidR="00701545">
        <w:rPr>
          <w:sz w:val="28"/>
          <w:szCs w:val="28"/>
        </w:rPr>
        <w:t xml:space="preserve"> </w:t>
      </w:r>
      <w:r w:rsidRPr="00701545">
        <w:rPr>
          <w:sz w:val="28"/>
          <w:szCs w:val="28"/>
        </w:rPr>
        <w:t>населения. Ее результаты становятся основой политических кампаний,</w:t>
      </w:r>
      <w:r w:rsidR="00701545">
        <w:rPr>
          <w:sz w:val="28"/>
          <w:szCs w:val="28"/>
        </w:rPr>
        <w:t xml:space="preserve"> </w:t>
      </w:r>
      <w:r w:rsidRPr="00701545">
        <w:rPr>
          <w:sz w:val="28"/>
          <w:szCs w:val="28"/>
        </w:rPr>
        <w:t>забастовочного движения, противостояния с властью.</w:t>
      </w:r>
    </w:p>
    <w:p w:rsidR="00E220D9" w:rsidRPr="00701545" w:rsidRDefault="00E220D9" w:rsidP="00701545">
      <w:pPr>
        <w:spacing w:line="360" w:lineRule="auto"/>
        <w:ind w:firstLine="708"/>
        <w:jc w:val="both"/>
        <w:rPr>
          <w:sz w:val="28"/>
          <w:szCs w:val="28"/>
        </w:rPr>
      </w:pPr>
      <w:r w:rsidRPr="00701545">
        <w:rPr>
          <w:sz w:val="28"/>
          <w:szCs w:val="28"/>
        </w:rPr>
        <w:t>Социальная политика имеет гуманистическую направленность, но</w:t>
      </w:r>
      <w:r w:rsidR="00701545">
        <w:rPr>
          <w:sz w:val="28"/>
          <w:szCs w:val="28"/>
        </w:rPr>
        <w:t xml:space="preserve"> </w:t>
      </w:r>
      <w:r w:rsidRPr="00701545">
        <w:rPr>
          <w:sz w:val="28"/>
          <w:szCs w:val="28"/>
        </w:rPr>
        <w:t>вместе с тем в силу сложности человеческой природы, разнообразия</w:t>
      </w:r>
      <w:r w:rsidR="00701545">
        <w:rPr>
          <w:sz w:val="28"/>
          <w:szCs w:val="28"/>
        </w:rPr>
        <w:t xml:space="preserve"> </w:t>
      </w:r>
      <w:r w:rsidRPr="00701545">
        <w:rPr>
          <w:sz w:val="28"/>
          <w:szCs w:val="28"/>
        </w:rPr>
        <w:t>интересов, потребностей людей, проявляются противоречия и взаимосвязь в</w:t>
      </w:r>
      <w:r w:rsidR="00701545">
        <w:rPr>
          <w:sz w:val="28"/>
          <w:szCs w:val="28"/>
        </w:rPr>
        <w:t xml:space="preserve"> </w:t>
      </w:r>
      <w:r w:rsidRPr="00701545">
        <w:rPr>
          <w:sz w:val="28"/>
          <w:szCs w:val="28"/>
        </w:rPr>
        <w:t>целях и средствах в ее реализации.</w:t>
      </w:r>
    </w:p>
    <w:p w:rsidR="00E220D9" w:rsidRPr="00701545" w:rsidRDefault="00E220D9" w:rsidP="00701545">
      <w:pPr>
        <w:spacing w:line="360" w:lineRule="auto"/>
        <w:ind w:firstLine="708"/>
        <w:jc w:val="both"/>
        <w:rPr>
          <w:sz w:val="28"/>
          <w:szCs w:val="28"/>
        </w:rPr>
      </w:pPr>
      <w:r w:rsidRPr="00701545">
        <w:rPr>
          <w:sz w:val="28"/>
          <w:szCs w:val="28"/>
        </w:rPr>
        <w:t>Как правило, социальная политика - результат деятельности государства</w:t>
      </w:r>
    </w:p>
    <w:p w:rsidR="00E220D9" w:rsidRPr="00701545" w:rsidRDefault="00E220D9" w:rsidP="00701545">
      <w:pPr>
        <w:spacing w:line="360" w:lineRule="auto"/>
        <w:jc w:val="both"/>
        <w:rPr>
          <w:sz w:val="28"/>
          <w:szCs w:val="28"/>
        </w:rPr>
      </w:pPr>
      <w:r w:rsidRPr="00701545">
        <w:rPr>
          <w:sz w:val="28"/>
          <w:szCs w:val="28"/>
        </w:rPr>
        <w:t>и общества, экономической, финансово-бюджетной, налоговой политики,</w:t>
      </w:r>
      <w:r w:rsidR="00701545">
        <w:rPr>
          <w:sz w:val="28"/>
          <w:szCs w:val="28"/>
        </w:rPr>
        <w:t xml:space="preserve"> </w:t>
      </w:r>
      <w:r w:rsidRPr="00701545">
        <w:rPr>
          <w:sz w:val="28"/>
          <w:szCs w:val="28"/>
        </w:rPr>
        <w:t>состояние котор</w:t>
      </w:r>
      <w:r w:rsidR="00E868D4">
        <w:rPr>
          <w:sz w:val="28"/>
          <w:szCs w:val="28"/>
        </w:rPr>
        <w:t>ых прямо сказывается на вложении</w:t>
      </w:r>
      <w:r w:rsidRPr="00701545">
        <w:rPr>
          <w:sz w:val="28"/>
          <w:szCs w:val="28"/>
        </w:rPr>
        <w:t xml:space="preserve"> в развитие социальной</w:t>
      </w:r>
    </w:p>
    <w:p w:rsidR="00E220D9" w:rsidRPr="00701545" w:rsidRDefault="00E220D9" w:rsidP="00701545">
      <w:pPr>
        <w:spacing w:line="360" w:lineRule="auto"/>
        <w:jc w:val="both"/>
        <w:rPr>
          <w:sz w:val="28"/>
          <w:szCs w:val="28"/>
        </w:rPr>
      </w:pPr>
      <w:r w:rsidRPr="00701545">
        <w:rPr>
          <w:sz w:val="28"/>
          <w:szCs w:val="28"/>
        </w:rPr>
        <w:t>инфраструктуры, выплату социальных трансфертов. В этом отношении</w:t>
      </w:r>
      <w:r w:rsidR="00701545">
        <w:rPr>
          <w:sz w:val="28"/>
          <w:szCs w:val="28"/>
        </w:rPr>
        <w:t xml:space="preserve"> </w:t>
      </w:r>
      <w:r w:rsidRPr="00701545">
        <w:rPr>
          <w:sz w:val="28"/>
          <w:szCs w:val="28"/>
        </w:rPr>
        <w:t>социальная политика в определенном смысле является распределительной.</w:t>
      </w:r>
    </w:p>
    <w:p w:rsidR="00E220D9" w:rsidRPr="00701545" w:rsidRDefault="00E220D9" w:rsidP="00701545">
      <w:pPr>
        <w:spacing w:line="360" w:lineRule="auto"/>
        <w:ind w:firstLine="708"/>
        <w:jc w:val="both"/>
        <w:rPr>
          <w:sz w:val="28"/>
          <w:szCs w:val="28"/>
        </w:rPr>
      </w:pPr>
      <w:r w:rsidRPr="00701545">
        <w:rPr>
          <w:sz w:val="28"/>
          <w:szCs w:val="28"/>
        </w:rPr>
        <w:t>Более того, социальная политика подвержена большому влиянию</w:t>
      </w:r>
      <w:r w:rsidR="00701545">
        <w:rPr>
          <w:sz w:val="28"/>
          <w:szCs w:val="28"/>
        </w:rPr>
        <w:t xml:space="preserve"> </w:t>
      </w:r>
      <w:r w:rsidRPr="00701545">
        <w:rPr>
          <w:sz w:val="28"/>
          <w:szCs w:val="28"/>
        </w:rPr>
        <w:t>человеческого фактора, ее социально-распределительные функции</w:t>
      </w:r>
      <w:r w:rsidR="00701545">
        <w:rPr>
          <w:sz w:val="28"/>
          <w:szCs w:val="28"/>
        </w:rPr>
        <w:t xml:space="preserve"> </w:t>
      </w:r>
      <w:r w:rsidRPr="00701545">
        <w:rPr>
          <w:sz w:val="28"/>
          <w:szCs w:val="28"/>
        </w:rPr>
        <w:t>существенно зависят от сложившихся в обществе представлений о</w:t>
      </w:r>
      <w:r w:rsidR="00701545">
        <w:rPr>
          <w:sz w:val="28"/>
          <w:szCs w:val="28"/>
        </w:rPr>
        <w:t xml:space="preserve"> </w:t>
      </w:r>
      <w:r w:rsidRPr="00701545">
        <w:rPr>
          <w:sz w:val="28"/>
          <w:szCs w:val="28"/>
        </w:rPr>
        <w:t>социальной справедливости, трудовой морали, отношении к богатству и</w:t>
      </w:r>
      <w:r w:rsidR="00701545">
        <w:rPr>
          <w:sz w:val="28"/>
          <w:szCs w:val="28"/>
        </w:rPr>
        <w:t xml:space="preserve"> </w:t>
      </w:r>
      <w:r w:rsidRPr="00701545">
        <w:rPr>
          <w:sz w:val="28"/>
          <w:szCs w:val="28"/>
        </w:rPr>
        <w:t>бедности.</w:t>
      </w:r>
    </w:p>
    <w:p w:rsidR="00E220D9" w:rsidRPr="00701545" w:rsidRDefault="00E220D9" w:rsidP="00701545">
      <w:pPr>
        <w:spacing w:line="360" w:lineRule="auto"/>
        <w:ind w:firstLine="708"/>
        <w:jc w:val="both"/>
        <w:rPr>
          <w:sz w:val="28"/>
          <w:szCs w:val="28"/>
        </w:rPr>
      </w:pPr>
      <w:r w:rsidRPr="00701545">
        <w:rPr>
          <w:sz w:val="28"/>
          <w:szCs w:val="28"/>
        </w:rPr>
        <w:t>В конечном итоге, социальная политика не исключает противоречий</w:t>
      </w:r>
      <w:r w:rsidR="00701545">
        <w:rPr>
          <w:sz w:val="28"/>
          <w:szCs w:val="28"/>
        </w:rPr>
        <w:t xml:space="preserve"> </w:t>
      </w:r>
      <w:r w:rsidRPr="00701545">
        <w:rPr>
          <w:sz w:val="28"/>
          <w:szCs w:val="28"/>
        </w:rPr>
        <w:t>исполнительной и законодательной властей, когда законодатели хотят</w:t>
      </w:r>
      <w:r w:rsidR="00701545">
        <w:rPr>
          <w:sz w:val="28"/>
          <w:szCs w:val="28"/>
        </w:rPr>
        <w:t xml:space="preserve"> </w:t>
      </w:r>
      <w:r w:rsidRPr="00701545">
        <w:rPr>
          <w:sz w:val="28"/>
          <w:szCs w:val="28"/>
        </w:rPr>
        <w:t>улучшить социальные условия населения, а у исполнительной власти для</w:t>
      </w:r>
      <w:r w:rsidR="00701545">
        <w:rPr>
          <w:sz w:val="28"/>
          <w:szCs w:val="28"/>
        </w:rPr>
        <w:t xml:space="preserve"> </w:t>
      </w:r>
      <w:r w:rsidRPr="00701545">
        <w:rPr>
          <w:sz w:val="28"/>
          <w:szCs w:val="28"/>
        </w:rPr>
        <w:t>этого нет необходимых средств.</w:t>
      </w:r>
    </w:p>
    <w:p w:rsidR="00E220D9" w:rsidRPr="00701545" w:rsidRDefault="00E220D9" w:rsidP="00701545">
      <w:pPr>
        <w:spacing w:line="360" w:lineRule="auto"/>
        <w:ind w:firstLine="708"/>
        <w:jc w:val="both"/>
        <w:rPr>
          <w:sz w:val="28"/>
          <w:szCs w:val="28"/>
        </w:rPr>
      </w:pPr>
      <w:r w:rsidRPr="00701545">
        <w:rPr>
          <w:sz w:val="28"/>
          <w:szCs w:val="28"/>
        </w:rPr>
        <w:t>Смыслом и критерием социальной политики должна быть социальная</w:t>
      </w:r>
      <w:r w:rsidR="00701545">
        <w:rPr>
          <w:sz w:val="28"/>
          <w:szCs w:val="28"/>
        </w:rPr>
        <w:t xml:space="preserve"> </w:t>
      </w:r>
      <w:r w:rsidRPr="00701545">
        <w:rPr>
          <w:sz w:val="28"/>
          <w:szCs w:val="28"/>
        </w:rPr>
        <w:t>справедливость, выражающая возможную степень социального равенства</w:t>
      </w:r>
      <w:r w:rsidR="00701545">
        <w:rPr>
          <w:sz w:val="28"/>
          <w:szCs w:val="28"/>
        </w:rPr>
        <w:t xml:space="preserve"> </w:t>
      </w:r>
      <w:r w:rsidRPr="00701545">
        <w:rPr>
          <w:sz w:val="28"/>
          <w:szCs w:val="28"/>
        </w:rPr>
        <w:t>людей, равные экономические, социальные и культурные права граждан,</w:t>
      </w:r>
      <w:r w:rsidR="00701545">
        <w:rPr>
          <w:sz w:val="28"/>
          <w:szCs w:val="28"/>
        </w:rPr>
        <w:t xml:space="preserve"> </w:t>
      </w:r>
      <w:r w:rsidRPr="00701545">
        <w:rPr>
          <w:sz w:val="28"/>
          <w:szCs w:val="28"/>
        </w:rPr>
        <w:t>единство для всех прав и обязанностей, отсутствие неоправданных льгот и</w:t>
      </w:r>
      <w:r w:rsidR="00701545">
        <w:rPr>
          <w:sz w:val="28"/>
          <w:szCs w:val="28"/>
        </w:rPr>
        <w:t xml:space="preserve"> </w:t>
      </w:r>
      <w:r w:rsidRPr="00701545">
        <w:rPr>
          <w:sz w:val="28"/>
          <w:szCs w:val="28"/>
        </w:rPr>
        <w:t>привилегий. Социальная справедливость предполагает социальные</w:t>
      </w:r>
      <w:r w:rsidR="00701545">
        <w:rPr>
          <w:sz w:val="28"/>
          <w:szCs w:val="28"/>
        </w:rPr>
        <w:t xml:space="preserve"> </w:t>
      </w:r>
      <w:r w:rsidRPr="00701545">
        <w:rPr>
          <w:sz w:val="28"/>
          <w:szCs w:val="28"/>
        </w:rPr>
        <w:t>гарантии:</w:t>
      </w:r>
      <w:r w:rsidR="00701545">
        <w:rPr>
          <w:sz w:val="28"/>
          <w:szCs w:val="28"/>
        </w:rPr>
        <w:t xml:space="preserve"> </w:t>
      </w:r>
      <w:r w:rsidRPr="00701545">
        <w:rPr>
          <w:sz w:val="28"/>
          <w:szCs w:val="28"/>
        </w:rPr>
        <w:t>право на труд и его оплату в соответствии с количеством и</w:t>
      </w:r>
      <w:r w:rsidR="00701545">
        <w:rPr>
          <w:sz w:val="28"/>
          <w:szCs w:val="28"/>
        </w:rPr>
        <w:t xml:space="preserve"> </w:t>
      </w:r>
      <w:r w:rsidRPr="00701545">
        <w:rPr>
          <w:sz w:val="28"/>
          <w:szCs w:val="28"/>
        </w:rPr>
        <w:t>качеством труда; удовлетворение потребностей в медицинском</w:t>
      </w:r>
      <w:r w:rsidR="00701545">
        <w:rPr>
          <w:sz w:val="28"/>
          <w:szCs w:val="28"/>
        </w:rPr>
        <w:t xml:space="preserve"> </w:t>
      </w:r>
      <w:r w:rsidRPr="00701545">
        <w:rPr>
          <w:sz w:val="28"/>
          <w:szCs w:val="28"/>
        </w:rPr>
        <w:t>обслуживании и образовании, жилье; материальное обеспечение в старости и</w:t>
      </w:r>
      <w:r w:rsidR="00701545">
        <w:rPr>
          <w:sz w:val="28"/>
          <w:szCs w:val="28"/>
        </w:rPr>
        <w:t xml:space="preserve"> </w:t>
      </w:r>
      <w:r w:rsidRPr="00701545">
        <w:rPr>
          <w:sz w:val="28"/>
          <w:szCs w:val="28"/>
        </w:rPr>
        <w:t>в случае потери трудоспособности; помощь семьям с детьми, особенно</w:t>
      </w:r>
      <w:r w:rsidR="00701545">
        <w:rPr>
          <w:sz w:val="28"/>
          <w:szCs w:val="28"/>
        </w:rPr>
        <w:t xml:space="preserve"> </w:t>
      </w:r>
      <w:r w:rsidRPr="00701545">
        <w:rPr>
          <w:sz w:val="28"/>
          <w:szCs w:val="28"/>
        </w:rPr>
        <w:t>многодетным, содействие культурному росту и отдыху, гуманизацию</w:t>
      </w:r>
      <w:r w:rsidR="00701545">
        <w:rPr>
          <w:sz w:val="28"/>
          <w:szCs w:val="28"/>
        </w:rPr>
        <w:t xml:space="preserve"> </w:t>
      </w:r>
      <w:r w:rsidRPr="00701545">
        <w:rPr>
          <w:sz w:val="28"/>
          <w:szCs w:val="28"/>
        </w:rPr>
        <w:t>общественных отношений, гармоничное сочетание интересов отдельных</w:t>
      </w:r>
      <w:r w:rsidR="00701545">
        <w:rPr>
          <w:sz w:val="28"/>
          <w:szCs w:val="28"/>
        </w:rPr>
        <w:t xml:space="preserve"> </w:t>
      </w:r>
      <w:r w:rsidRPr="00701545">
        <w:rPr>
          <w:sz w:val="28"/>
          <w:szCs w:val="28"/>
        </w:rPr>
        <w:t>граждан и общества в целом, все более полный учет интересов различных</w:t>
      </w:r>
      <w:r w:rsidR="00701545">
        <w:rPr>
          <w:sz w:val="28"/>
          <w:szCs w:val="28"/>
        </w:rPr>
        <w:t xml:space="preserve"> </w:t>
      </w:r>
      <w:r w:rsidRPr="00701545">
        <w:rPr>
          <w:sz w:val="28"/>
          <w:szCs w:val="28"/>
        </w:rPr>
        <w:t>групп населения с целью максимально возможного удовлетворения их нужд</w:t>
      </w:r>
      <w:r w:rsidR="00701545">
        <w:rPr>
          <w:sz w:val="28"/>
          <w:szCs w:val="28"/>
        </w:rPr>
        <w:t xml:space="preserve"> </w:t>
      </w:r>
      <w:r w:rsidRPr="00701545">
        <w:rPr>
          <w:sz w:val="28"/>
          <w:szCs w:val="28"/>
        </w:rPr>
        <w:t>и интересов. Понятие социальной справедливости – включает в себя</w:t>
      </w:r>
      <w:r w:rsidR="00701545">
        <w:rPr>
          <w:sz w:val="28"/>
          <w:szCs w:val="28"/>
        </w:rPr>
        <w:t xml:space="preserve">  </w:t>
      </w:r>
      <w:r w:rsidRPr="00701545">
        <w:rPr>
          <w:sz w:val="28"/>
          <w:szCs w:val="28"/>
        </w:rPr>
        <w:t>материальное вознаграждение строго по трудовым затратам, справедливому</w:t>
      </w:r>
      <w:r w:rsidR="00701545">
        <w:rPr>
          <w:sz w:val="28"/>
          <w:szCs w:val="28"/>
        </w:rPr>
        <w:t xml:space="preserve"> </w:t>
      </w:r>
      <w:r w:rsidRPr="00701545">
        <w:rPr>
          <w:sz w:val="28"/>
          <w:szCs w:val="28"/>
        </w:rPr>
        <w:t>получению прибылей от предпринимательства, коммерческих операций,</w:t>
      </w:r>
      <w:r w:rsidR="00701545">
        <w:rPr>
          <w:sz w:val="28"/>
          <w:szCs w:val="28"/>
        </w:rPr>
        <w:t xml:space="preserve"> </w:t>
      </w:r>
      <w:r w:rsidRPr="00701545">
        <w:rPr>
          <w:sz w:val="28"/>
          <w:szCs w:val="28"/>
        </w:rPr>
        <w:t>оправданность и обеспеченность социальных льгот. Социальные гарантии -</w:t>
      </w:r>
      <w:r w:rsidR="00701545">
        <w:rPr>
          <w:sz w:val="28"/>
          <w:szCs w:val="28"/>
        </w:rPr>
        <w:t xml:space="preserve"> </w:t>
      </w:r>
      <w:r w:rsidRPr="00701545">
        <w:rPr>
          <w:sz w:val="28"/>
          <w:szCs w:val="28"/>
        </w:rPr>
        <w:t>это закрепленная законами возможность пользования социально-</w:t>
      </w:r>
      <w:r w:rsidR="00701545">
        <w:rPr>
          <w:sz w:val="28"/>
          <w:szCs w:val="28"/>
        </w:rPr>
        <w:t xml:space="preserve"> </w:t>
      </w:r>
      <w:r w:rsidRPr="00701545">
        <w:rPr>
          <w:sz w:val="28"/>
          <w:szCs w:val="28"/>
        </w:rPr>
        <w:t>экономическими, политическими и гражданскими правами и свободами. От</w:t>
      </w:r>
      <w:r w:rsidR="00701545">
        <w:rPr>
          <w:sz w:val="28"/>
          <w:szCs w:val="28"/>
        </w:rPr>
        <w:t xml:space="preserve"> </w:t>
      </w:r>
      <w:r w:rsidRPr="00701545">
        <w:rPr>
          <w:sz w:val="28"/>
          <w:szCs w:val="28"/>
        </w:rPr>
        <w:t>надежности социальных гарантий зависит степень реальности</w:t>
      </w:r>
      <w:r w:rsidR="00701545">
        <w:rPr>
          <w:sz w:val="28"/>
          <w:szCs w:val="28"/>
        </w:rPr>
        <w:t xml:space="preserve"> </w:t>
      </w:r>
      <w:r w:rsidRPr="00701545">
        <w:rPr>
          <w:sz w:val="28"/>
          <w:szCs w:val="28"/>
        </w:rPr>
        <w:t>предоставляемых прав и свобод.</w:t>
      </w:r>
    </w:p>
    <w:p w:rsidR="00E220D9" w:rsidRDefault="00E220D9" w:rsidP="00701545">
      <w:pPr>
        <w:spacing w:line="360" w:lineRule="auto"/>
        <w:ind w:firstLine="708"/>
        <w:jc w:val="both"/>
        <w:rPr>
          <w:sz w:val="28"/>
          <w:szCs w:val="28"/>
        </w:rPr>
      </w:pPr>
      <w:r w:rsidRPr="00701545">
        <w:rPr>
          <w:sz w:val="28"/>
          <w:szCs w:val="28"/>
        </w:rPr>
        <w:t>Таким образом, социальная политика исходит из того, что государство</w:t>
      </w:r>
      <w:r w:rsidR="00701545">
        <w:rPr>
          <w:sz w:val="28"/>
          <w:szCs w:val="28"/>
        </w:rPr>
        <w:t xml:space="preserve"> </w:t>
      </w:r>
      <w:r w:rsidRPr="00701545">
        <w:rPr>
          <w:sz w:val="28"/>
          <w:szCs w:val="28"/>
        </w:rPr>
        <w:t>принимает на себя функции, которые не в состоянии выполнить</w:t>
      </w:r>
      <w:r w:rsidR="00701545">
        <w:rPr>
          <w:sz w:val="28"/>
          <w:szCs w:val="28"/>
        </w:rPr>
        <w:t xml:space="preserve"> </w:t>
      </w:r>
      <w:r w:rsidRPr="00701545">
        <w:rPr>
          <w:sz w:val="28"/>
          <w:szCs w:val="28"/>
        </w:rPr>
        <w:t>собственными силами семья или отдельный человек. Задачи государства в</w:t>
      </w:r>
      <w:r w:rsidR="00701545">
        <w:rPr>
          <w:sz w:val="28"/>
          <w:szCs w:val="28"/>
        </w:rPr>
        <w:t xml:space="preserve"> </w:t>
      </w:r>
      <w:r w:rsidRPr="00701545">
        <w:rPr>
          <w:sz w:val="28"/>
          <w:szCs w:val="28"/>
        </w:rPr>
        <w:t>таком контексте определяются как содействие развитию личности,</w:t>
      </w:r>
      <w:r w:rsidR="00701545">
        <w:rPr>
          <w:sz w:val="28"/>
          <w:szCs w:val="28"/>
        </w:rPr>
        <w:t xml:space="preserve"> </w:t>
      </w:r>
      <w:r w:rsidRPr="00701545">
        <w:rPr>
          <w:sz w:val="28"/>
          <w:szCs w:val="28"/>
        </w:rPr>
        <w:t>обладающей чувством ответственности за общее благо. Целью социальной</w:t>
      </w:r>
      <w:r w:rsidR="00701545">
        <w:rPr>
          <w:sz w:val="28"/>
          <w:szCs w:val="28"/>
        </w:rPr>
        <w:t xml:space="preserve"> </w:t>
      </w:r>
      <w:r w:rsidRPr="00701545">
        <w:rPr>
          <w:sz w:val="28"/>
          <w:szCs w:val="28"/>
        </w:rPr>
        <w:t>политики при таком подходе является предоставление равных шансов для</w:t>
      </w:r>
      <w:r w:rsidR="00701545">
        <w:rPr>
          <w:sz w:val="28"/>
          <w:szCs w:val="28"/>
        </w:rPr>
        <w:t xml:space="preserve"> </w:t>
      </w:r>
      <w:r w:rsidRPr="00701545">
        <w:rPr>
          <w:sz w:val="28"/>
          <w:szCs w:val="28"/>
        </w:rPr>
        <w:t>всех в достижении социального статуса.</w:t>
      </w:r>
    </w:p>
    <w:p w:rsidR="00701545" w:rsidRPr="00701545" w:rsidRDefault="00701545" w:rsidP="00701545">
      <w:pPr>
        <w:spacing w:line="360" w:lineRule="auto"/>
        <w:ind w:firstLine="708"/>
        <w:jc w:val="both"/>
        <w:rPr>
          <w:sz w:val="28"/>
          <w:szCs w:val="28"/>
        </w:rPr>
      </w:pPr>
      <w:r w:rsidRPr="00701545">
        <w:rPr>
          <w:sz w:val="28"/>
          <w:szCs w:val="28"/>
        </w:rPr>
        <w:t>Объектом исследования в данной работе являются основы социальной политики  России на современном этапе развития.</w:t>
      </w:r>
    </w:p>
    <w:p w:rsidR="00701545" w:rsidRPr="00701545" w:rsidRDefault="00701545" w:rsidP="00701545">
      <w:pPr>
        <w:spacing w:line="360" w:lineRule="auto"/>
        <w:ind w:firstLine="708"/>
        <w:jc w:val="both"/>
        <w:rPr>
          <w:sz w:val="28"/>
          <w:szCs w:val="28"/>
        </w:rPr>
      </w:pPr>
      <w:r w:rsidRPr="00701545">
        <w:rPr>
          <w:sz w:val="28"/>
          <w:szCs w:val="28"/>
        </w:rPr>
        <w:t>Предметом исследования являются  совокупность социальных  мер, проводимых  в свете экономических реформ в современной России</w:t>
      </w:r>
    </w:p>
    <w:p w:rsidR="00701545" w:rsidRPr="00701545" w:rsidRDefault="00701545" w:rsidP="00701545">
      <w:pPr>
        <w:spacing w:line="360" w:lineRule="auto"/>
        <w:ind w:firstLine="708"/>
        <w:jc w:val="both"/>
        <w:rPr>
          <w:sz w:val="28"/>
          <w:szCs w:val="28"/>
        </w:rPr>
      </w:pPr>
      <w:r w:rsidRPr="00701545">
        <w:rPr>
          <w:sz w:val="28"/>
          <w:szCs w:val="28"/>
        </w:rPr>
        <w:t xml:space="preserve">Целью данной работы является  рассмотрение основных  направлений социальной политики, </w:t>
      </w:r>
      <w:r>
        <w:rPr>
          <w:sz w:val="28"/>
          <w:szCs w:val="28"/>
        </w:rPr>
        <w:t xml:space="preserve">приоритетных национальных программ </w:t>
      </w:r>
      <w:r w:rsidRPr="00701545">
        <w:rPr>
          <w:sz w:val="28"/>
          <w:szCs w:val="28"/>
        </w:rPr>
        <w:t xml:space="preserve">Российской Федерации. Для этого в работе решаются следующие задачи: </w:t>
      </w:r>
    </w:p>
    <w:p w:rsidR="00701545" w:rsidRPr="00701545" w:rsidRDefault="00701545" w:rsidP="00701545">
      <w:pPr>
        <w:spacing w:line="360" w:lineRule="auto"/>
        <w:ind w:firstLine="708"/>
        <w:jc w:val="both"/>
        <w:rPr>
          <w:sz w:val="28"/>
          <w:szCs w:val="28"/>
        </w:rPr>
      </w:pPr>
      <w:r w:rsidRPr="00701545">
        <w:rPr>
          <w:sz w:val="28"/>
          <w:szCs w:val="28"/>
        </w:rPr>
        <w:t>-Рассмотрение и анализ  социальной политики современной России</w:t>
      </w:r>
    </w:p>
    <w:p w:rsidR="00701545" w:rsidRPr="00701545" w:rsidRDefault="00701545" w:rsidP="00701545">
      <w:pPr>
        <w:spacing w:line="360" w:lineRule="auto"/>
        <w:ind w:firstLine="708"/>
        <w:jc w:val="both"/>
        <w:rPr>
          <w:sz w:val="28"/>
          <w:szCs w:val="28"/>
        </w:rPr>
      </w:pPr>
      <w:r w:rsidRPr="00701545">
        <w:rPr>
          <w:sz w:val="28"/>
          <w:szCs w:val="28"/>
        </w:rPr>
        <w:t>-Рассмотрение основных направлений  и проблем  социальной политики</w:t>
      </w:r>
    </w:p>
    <w:p w:rsidR="00701545" w:rsidRDefault="00701545" w:rsidP="00701545">
      <w:pPr>
        <w:spacing w:line="360" w:lineRule="auto"/>
        <w:ind w:firstLine="708"/>
        <w:rPr>
          <w:sz w:val="28"/>
          <w:szCs w:val="28"/>
        </w:rPr>
      </w:pPr>
      <w:r w:rsidRPr="00701545">
        <w:rPr>
          <w:sz w:val="28"/>
          <w:szCs w:val="28"/>
        </w:rPr>
        <w:t>-Рассмотрение активной социальной политики и социальной ориентации</w:t>
      </w:r>
    </w:p>
    <w:p w:rsidR="00701545" w:rsidRDefault="00701545" w:rsidP="00701545">
      <w:pPr>
        <w:spacing w:line="360" w:lineRule="auto"/>
        <w:ind w:firstLine="708"/>
        <w:rPr>
          <w:sz w:val="28"/>
          <w:szCs w:val="28"/>
        </w:rPr>
      </w:pPr>
    </w:p>
    <w:p w:rsidR="00701545" w:rsidRDefault="00701545" w:rsidP="00701545">
      <w:pPr>
        <w:spacing w:line="360" w:lineRule="auto"/>
        <w:ind w:firstLine="708"/>
        <w:rPr>
          <w:sz w:val="28"/>
          <w:szCs w:val="28"/>
        </w:rPr>
      </w:pPr>
    </w:p>
    <w:p w:rsidR="00701545" w:rsidRDefault="00701545" w:rsidP="00701545">
      <w:pPr>
        <w:spacing w:line="360" w:lineRule="auto"/>
        <w:ind w:firstLine="708"/>
        <w:rPr>
          <w:sz w:val="28"/>
          <w:szCs w:val="28"/>
        </w:rPr>
      </w:pPr>
    </w:p>
    <w:p w:rsidR="0055423A" w:rsidRPr="0055423A" w:rsidRDefault="00701545" w:rsidP="0055423A">
      <w:pPr>
        <w:spacing w:line="360" w:lineRule="auto"/>
        <w:rPr>
          <w:b/>
          <w:sz w:val="28"/>
          <w:szCs w:val="28"/>
        </w:rPr>
      </w:pPr>
      <w:r w:rsidRPr="0055423A">
        <w:rPr>
          <w:b/>
          <w:sz w:val="28"/>
          <w:szCs w:val="28"/>
        </w:rPr>
        <w:t xml:space="preserve">Глава 1 </w:t>
      </w:r>
      <w:r w:rsidR="0055423A" w:rsidRPr="0055423A">
        <w:rPr>
          <w:b/>
          <w:sz w:val="28"/>
          <w:szCs w:val="28"/>
        </w:rPr>
        <w:t xml:space="preserve"> Социальная политика - как часть государственного управления</w:t>
      </w:r>
    </w:p>
    <w:p w:rsidR="0055423A" w:rsidRDefault="0055423A" w:rsidP="0055423A">
      <w:pPr>
        <w:spacing w:line="360" w:lineRule="auto"/>
        <w:ind w:firstLine="708"/>
        <w:jc w:val="both"/>
        <w:rPr>
          <w:b/>
          <w:sz w:val="28"/>
          <w:szCs w:val="28"/>
        </w:rPr>
      </w:pPr>
    </w:p>
    <w:p w:rsidR="0055423A" w:rsidRPr="0055423A" w:rsidRDefault="0055423A" w:rsidP="0055423A">
      <w:pPr>
        <w:spacing w:line="360" w:lineRule="auto"/>
        <w:ind w:firstLine="708"/>
        <w:jc w:val="both"/>
        <w:rPr>
          <w:b/>
          <w:sz w:val="28"/>
          <w:szCs w:val="28"/>
        </w:rPr>
      </w:pPr>
      <w:r w:rsidRPr="0055423A">
        <w:rPr>
          <w:b/>
          <w:sz w:val="28"/>
          <w:szCs w:val="28"/>
        </w:rPr>
        <w:t>1.1 Происхождение и сущность социальной политики государства</w:t>
      </w:r>
    </w:p>
    <w:p w:rsidR="0055423A" w:rsidRPr="0055423A" w:rsidRDefault="0055423A" w:rsidP="0055423A">
      <w:pPr>
        <w:spacing w:line="360" w:lineRule="auto"/>
        <w:ind w:firstLine="708"/>
        <w:jc w:val="both"/>
        <w:rPr>
          <w:sz w:val="28"/>
          <w:szCs w:val="28"/>
        </w:rPr>
      </w:pPr>
      <w:r w:rsidRPr="0055423A">
        <w:rPr>
          <w:sz w:val="28"/>
          <w:szCs w:val="28"/>
        </w:rPr>
        <w:t>Социальная политика государства может быть представлена как форма сознательного воздействия на социальную сферу жизнедеятельности людей с целью ее изменения. Это наиболее обобщенное представление о социальной политике государства позволяет рассмотреть ее как часть государственного управления, объектом которого является социальная сфера жизни людей. В силу специфики социальной сферы как объекта управления социальная политика также является специфическим воздействием. Уяснив данную особенность социальной сферы, мы сможем также понять особенность деятельности государства, которая обозначается таким понятием как «социальная политика». Социальная сфера жизни общества раскладывается на объективные и субъективные составляющие. К объективным необходимо отнести условия жизни индивидов, а к субъективным -- потребности индивидов. При этом социальная сфера жизни людей представлена как отношения между условиями жизни людей и их потребностями. Социальная политика оказывает воздействия на условия жизни людей. Пределы этого воздействия в установлении таких отношений между двумя элементами социальной сферы, при которых у индивидов не воспроизводится чувство нуждаемости. Для того чтобы социальная сфера стала объектом управления государством, необходим такой уровень ее развития, который требовал бы вмешательства государства. Условием, при котором это вмешательство становится действительным, является такой уровень развития потребностей индивидов, который не может быть удовлетворен за счет собственного труда, как это имело место в аграрных обществах, а удовлетворяется высокоразвитым промышленным производством. Поэтому развитие производства и степень разделения труда в этом производстве является материальной основой необходимости государственной интервенции в социальную сферу жизни людей. Попытки обосновать социально-политический характер феодального или рабовладельческого государства не выдерживают критики, так как уровень развития потребностей человека рабовладельческого общества и общества феодального таков, что даже примитивные средства производства позволяли их удовлетворять за счет собственного труда. Развитая потребность человека появляется с развитым разделением труда, но не равным доступом большинства населения к продуктам данного производства, базирующегося на разделении труда. Замечено, в рамках социально-экономической школы анализа социальной политики, что чем больше в социальной структуре общества представителей наемного труда, чем выше разделение труда, тем больше доля отчислений, производимых государством на социальные нужды населения страны. Если экономической основой социально-политической деятельности государства является промышленный способ производства и разделение труда, то социальной основой является объединение представителей наемного труда, чей интерес так же, как и интерес предпринимателей, покоится на данном производстве. В силу ограниченных возможностей производства удовлетворять потребности индивидов между производством и потреблением возникает противоречие, на основе которого разворачивается социальный конфликт. Ограниченный и конфликтный характер отношений между индивидами, как результат ограниченного производства, порождает такие группы людей, которые могут воспроизводится при условии помощи последним со стороны общества в лице государства. К этим группам людей относятся те социальные группы, которые либо по малолетству, либо по болезни, либо старости, либо в результате отсутствия работы не в состоянии самостоятельно обеспечить удовлетворение своих потребностей и потребностей своей семьи. Данные группы людей имелись во все времена, однако потребности этих групп людей не требовали всеобщей защиты со стороны государства и осуществлялись в основном на местном уровне. Социальная защита как легитимированная деятельность государства приобретает всеобщий характер, а потребности индивидов становятся политической категорией только на промышленной стадии производства, когда производительная сила общества</w:t>
      </w:r>
      <w:r w:rsidR="00B04D27">
        <w:rPr>
          <w:sz w:val="28"/>
          <w:szCs w:val="28"/>
        </w:rPr>
        <w:t xml:space="preserve"> -</w:t>
      </w:r>
      <w:r w:rsidRPr="0055423A">
        <w:rPr>
          <w:sz w:val="28"/>
          <w:szCs w:val="28"/>
        </w:rPr>
        <w:t xml:space="preserve"> человек -- начинает носить общественный характер. Этот общественный характер производства и человека предопределяет социально-политическую деятельность государства в социальной сфере и государственное управление потребностями человека. Для того, чтобы государство было в состоянии управлять социальной сферой в рамках своей социально-политической деятельности, оно редуцирует социальную сферу в категории политики. Это означает, что государство выделяет из всей совокупности отношений социальной сферы жизни общества такие отношения, которые начинают носить всеобщий характер и тем самым должны защищаться политически. Обязанность защиты со стороны государства своих граждан вытекает из социальной сути самого государства, которая заключается в установлении политически детерминированной социальной связи между людьми. То есть социальная защита есть особая политическая форма включения индивидов в социальную жизнь с целью снятия экономических препятствий, не позволяющих без посторонней помощи их преодолеть. Этим актом государство определяет «социальную зону» своего политического влияния, своей защиты данной социальной зоны всеми средствами и способами, находящимися в его распоряжении. Социальная сфера при этом предстает перед нами как конституируемые социальные права и обеспеченные экономическими возможностями социальные гаран</w:t>
      </w:r>
      <w:r w:rsidR="00B04D27">
        <w:rPr>
          <w:sz w:val="28"/>
          <w:szCs w:val="28"/>
        </w:rPr>
        <w:t>тии. Социальные права граждан -</w:t>
      </w:r>
      <w:r w:rsidRPr="0055423A">
        <w:rPr>
          <w:sz w:val="28"/>
          <w:szCs w:val="28"/>
        </w:rPr>
        <w:t xml:space="preserve"> это та область социальной сферы жизни людей, которая недоступна никаким силам общества, кроме государства, это тот объект деятельности государства, где его полномочи</w:t>
      </w:r>
      <w:r w:rsidR="00B04D27">
        <w:rPr>
          <w:sz w:val="28"/>
          <w:szCs w:val="28"/>
        </w:rPr>
        <w:t>я абсолютны. Социальные права -</w:t>
      </w:r>
      <w:r w:rsidRPr="0055423A">
        <w:rPr>
          <w:sz w:val="28"/>
          <w:szCs w:val="28"/>
        </w:rPr>
        <w:t xml:space="preserve"> это реализуемые отношения под эгидой государства, это отношения, в которые вступает индивид свободно, по праву, без каких-либо ограничений и предварительных условий со стороны кого бы </w:t>
      </w:r>
      <w:r w:rsidR="00B04D27">
        <w:rPr>
          <w:sz w:val="28"/>
          <w:szCs w:val="28"/>
        </w:rPr>
        <w:t>то ни было. Социальные права -</w:t>
      </w:r>
      <w:r w:rsidRPr="0055423A">
        <w:rPr>
          <w:sz w:val="28"/>
          <w:szCs w:val="28"/>
        </w:rPr>
        <w:t xml:space="preserve">это особая форма регулирования отношений в обществе со стороны государства и особая институциональная форма разрешения социального конфликта. </w:t>
      </w:r>
      <w:r w:rsidR="00B04D27">
        <w:rPr>
          <w:sz w:val="28"/>
          <w:szCs w:val="28"/>
        </w:rPr>
        <w:t>Социальные гарантии -</w:t>
      </w:r>
      <w:r w:rsidRPr="0055423A">
        <w:rPr>
          <w:sz w:val="28"/>
          <w:szCs w:val="28"/>
        </w:rPr>
        <w:t>это обязательные для государства социальные права, т.е. такие отношения, которые не могут не сост</w:t>
      </w:r>
      <w:r w:rsidR="00B04D27">
        <w:rPr>
          <w:sz w:val="28"/>
          <w:szCs w:val="28"/>
        </w:rPr>
        <w:t>ояться. Социальные гарантии -</w:t>
      </w:r>
      <w:r w:rsidRPr="0055423A">
        <w:rPr>
          <w:sz w:val="28"/>
          <w:szCs w:val="28"/>
        </w:rPr>
        <w:t xml:space="preserve"> это обеспеченные существующими государственными ресурсами декларированные социальн</w:t>
      </w:r>
      <w:r w:rsidR="00B04D27">
        <w:rPr>
          <w:sz w:val="28"/>
          <w:szCs w:val="28"/>
        </w:rPr>
        <w:t>ые права. Социальные гарантии -</w:t>
      </w:r>
      <w:r w:rsidRPr="0055423A">
        <w:rPr>
          <w:sz w:val="28"/>
          <w:szCs w:val="28"/>
        </w:rPr>
        <w:t xml:space="preserve"> это социальные права в действии, реализованные социальные права. Потому социальные гарантии и права, например, Х. Ламперт включает в понятие собственности, которой как бы изначально наделяются представители наемного труда. Социальные гарантии в связи с этим можно рассматривать так же, как возможное право граждан распоряжаться теми ресурсами, которые находятся в распоряжении государства. Поэтому для государства в его социально-политической деятельности является важной проблемой определение круга лиц, которые имеют право на часть дохода государства, а тем самым на некото</w:t>
      </w:r>
      <w:r w:rsidR="00B04D27">
        <w:rPr>
          <w:sz w:val="28"/>
          <w:szCs w:val="28"/>
        </w:rPr>
        <w:t>рые льготы. Социальная льгота -</w:t>
      </w:r>
      <w:r w:rsidRPr="0055423A">
        <w:rPr>
          <w:sz w:val="28"/>
          <w:szCs w:val="28"/>
        </w:rPr>
        <w:t xml:space="preserve"> это такое отношение в обществе, при котором индивид или группа индивидов наделяется продуктом из общественных фондов в силу его или их нуждаемости. В основании получения гражданами социальных льгот лежит при</w:t>
      </w:r>
      <w:r w:rsidR="00B04D27">
        <w:rPr>
          <w:sz w:val="28"/>
          <w:szCs w:val="28"/>
        </w:rPr>
        <w:t>нцип нуждаемости. Нуждаемость -</w:t>
      </w:r>
      <w:r w:rsidRPr="0055423A">
        <w:rPr>
          <w:sz w:val="28"/>
          <w:szCs w:val="28"/>
        </w:rPr>
        <w:t xml:space="preserve"> это временное или постоянное недопотребление человеком продовольствия, предметов длительного пользования и услуг, имеющих в обществе распространенный характер. Однако недопотребление не станет нуждаемостью до тех пор, пока недопотребление не приобретет для государства значимый характер. Значимое для государства недопотребление и называется нуждаемостью. С этого момента недопотребление индивида как его ограниченная связь с обществом становится политической категорией и полностью определяется государством, а ее установление зависит от определения верхнего и нижнего пределов нуждаемости. Различные государства по-разному формулируют эти пределы, исходя из конкретной экономической ситуации и общей политики, которую реализует данное правительство. Поэтому в различных странах верхний и нижний пределы нуждаемости различны, но они не могут быть ниже предельно допустимых физиологических норм и выше среднего дохода, принятого в обществе. Основанием нуждаемости являются необходимые потребности индивида, удовлетворение которых невозможно без помощи другого лица</w:t>
      </w:r>
      <w:r w:rsidR="00B04D27">
        <w:rPr>
          <w:sz w:val="28"/>
          <w:szCs w:val="28"/>
        </w:rPr>
        <w:t xml:space="preserve"> или государства. Нуждаемость -</w:t>
      </w:r>
      <w:r w:rsidRPr="0055423A">
        <w:rPr>
          <w:sz w:val="28"/>
          <w:szCs w:val="28"/>
        </w:rPr>
        <w:t xml:space="preserve"> это такое состояние индивидов, которое возникает на неспособности самого индивида удовлетворить свои потребности, а значит быть ограниченным для вступления в отношения, имеющие значимый характер для общества в целом. Данная неспособность возникает на ряде ограничений биологического, экономического, политического и социального характера. Биологические ограничения подразделяются на физиологические и психологические ограничения, не позволяющие индивиду либо по малолетству и старости, либо по причине инвалидности и болезни трудиться, а значит вступать в отношения, носящие всеобщий характер. Экономические ограничения подразделяются на ограничения материального и морального характера. К первым из них относятся уровень развития про</w:t>
      </w:r>
      <w:r w:rsidR="00B04D27">
        <w:rPr>
          <w:sz w:val="28"/>
          <w:szCs w:val="28"/>
        </w:rPr>
        <w:t xml:space="preserve">изводительных сил, ко вторым - </w:t>
      </w:r>
      <w:r w:rsidRPr="0055423A">
        <w:rPr>
          <w:sz w:val="28"/>
          <w:szCs w:val="28"/>
        </w:rPr>
        <w:t>устанавливаемые экономические отношения или элементы этих отношений. К последним</w:t>
      </w:r>
      <w:r w:rsidR="00E868D4">
        <w:rPr>
          <w:sz w:val="28"/>
          <w:szCs w:val="28"/>
        </w:rPr>
        <w:t>,</w:t>
      </w:r>
      <w:r w:rsidRPr="0055423A">
        <w:rPr>
          <w:sz w:val="28"/>
          <w:szCs w:val="28"/>
        </w:rPr>
        <w:t xml:space="preserve"> имеют отношения принципы, на которых не только выстраиваются отношения, но и которыми они же укрепляются. Установленный принцип, согласно которому удовлетворения потребностей обществом осуществляется через обмен стоимостями, накладывает свой отпечаток на человека, на его потребности. В этом процессе не последнюю роль играет государство, которое укрепляет принцип обмена, делает его господствующим, а тем самым выступает политической причиной появлению нуждаемости у индивидов. Государство и есть одна из политических причин появления нуждаемости, носителями которой являются индивиды, имеющие способность к труду, но не могущие ее реализовать по причине острой конкуренции, которая есть продукт отношений обмена стоимостями. Другой политической причиной нуждаемости является деятельность объединений, политического и профессионального характера, выражающих интерес нуждающихся, и тех, кто может стать таковыми по причине непредсказуемости меновых отношений. Данная причина, не принимая в расчет прямого сговора правительства с профсоюзной и партийной бюрократией или ангажированности этих отношений, работает на расширение сферы нуждаемости индивидов. И последняя причина, которая оказывает вл</w:t>
      </w:r>
      <w:r w:rsidR="00B04D27">
        <w:rPr>
          <w:sz w:val="28"/>
          <w:szCs w:val="28"/>
        </w:rPr>
        <w:t>ияние на пределы нуждаемости, -</w:t>
      </w:r>
      <w:r w:rsidRPr="0055423A">
        <w:rPr>
          <w:sz w:val="28"/>
          <w:szCs w:val="28"/>
        </w:rPr>
        <w:t xml:space="preserve"> социальная. Она складывается из существующей системы социальной защиты, а также из соц</w:t>
      </w:r>
      <w:r w:rsidR="00B04D27">
        <w:rPr>
          <w:sz w:val="28"/>
          <w:szCs w:val="28"/>
        </w:rPr>
        <w:t>иальной силы (социальная сила -</w:t>
      </w:r>
      <w:r w:rsidRPr="0055423A">
        <w:rPr>
          <w:sz w:val="28"/>
          <w:szCs w:val="28"/>
        </w:rPr>
        <w:t xml:space="preserve">это обусловленная разделением труда объединительная способность индивидов) наемного труда, являющейся наиболее весомой в совокупности представленных причин. </w:t>
      </w:r>
    </w:p>
    <w:p w:rsidR="0055423A" w:rsidRPr="0055423A" w:rsidRDefault="0055423A" w:rsidP="0055423A">
      <w:pPr>
        <w:spacing w:line="360" w:lineRule="auto"/>
        <w:ind w:firstLine="708"/>
        <w:jc w:val="both"/>
        <w:rPr>
          <w:sz w:val="28"/>
          <w:szCs w:val="28"/>
        </w:rPr>
      </w:pPr>
      <w:r w:rsidRPr="0055423A">
        <w:rPr>
          <w:sz w:val="28"/>
          <w:szCs w:val="28"/>
        </w:rPr>
        <w:t>Суть социальной политики государства заключается в поддержании отношений, как между социальными группами, так и внутри них, обеспечении условий для повышения благосостояния, уровня жизни членов общества, создании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общеэкономической ситуацией в стране.</w:t>
      </w:r>
    </w:p>
    <w:p w:rsidR="0055423A" w:rsidRPr="0055423A" w:rsidRDefault="0055423A" w:rsidP="0055423A">
      <w:pPr>
        <w:spacing w:line="360" w:lineRule="auto"/>
        <w:ind w:firstLine="708"/>
        <w:jc w:val="both"/>
        <w:rPr>
          <w:sz w:val="28"/>
          <w:szCs w:val="28"/>
        </w:rPr>
      </w:pPr>
      <w:r w:rsidRPr="0055423A">
        <w:rPr>
          <w:sz w:val="28"/>
          <w:szCs w:val="28"/>
        </w:rPr>
        <w:t>Однако социальная политика не может рассматриваться как исключительно экономическая проблема. Экономическая же наука в качестве предмета своего исследования в сфере социальной политики сосредотачивается на экономических механизмах её реализации. В условиях рыночной экономики к таковым относятся прежде всего механизмы формирования доходов и поддержание занятости населения.</w:t>
      </w:r>
    </w:p>
    <w:p w:rsidR="0055423A" w:rsidRPr="0055423A" w:rsidRDefault="0055423A" w:rsidP="0055423A">
      <w:pPr>
        <w:spacing w:line="360" w:lineRule="auto"/>
        <w:ind w:firstLine="708"/>
        <w:jc w:val="both"/>
        <w:rPr>
          <w:sz w:val="28"/>
          <w:szCs w:val="28"/>
        </w:rPr>
      </w:pPr>
      <w:r w:rsidRPr="0055423A">
        <w:rPr>
          <w:sz w:val="28"/>
          <w:szCs w:val="28"/>
        </w:rPr>
        <w:t>Итак, говоря о социальной</w:t>
      </w:r>
      <w:r w:rsidR="00794E6D">
        <w:rPr>
          <w:sz w:val="28"/>
          <w:szCs w:val="28"/>
        </w:rPr>
        <w:t xml:space="preserve"> политике государства, подра</w:t>
      </w:r>
      <w:r w:rsidRPr="0055423A">
        <w:rPr>
          <w:sz w:val="28"/>
          <w:szCs w:val="28"/>
        </w:rPr>
        <w:t>зумевае</w:t>
      </w:r>
      <w:r w:rsidR="00794E6D">
        <w:rPr>
          <w:sz w:val="28"/>
          <w:szCs w:val="28"/>
        </w:rPr>
        <w:t xml:space="preserve">тся </w:t>
      </w:r>
      <w:r w:rsidRPr="0055423A">
        <w:rPr>
          <w:sz w:val="28"/>
          <w:szCs w:val="28"/>
        </w:rPr>
        <w:t xml:space="preserve"> прежде всего действия правительства, нап</w:t>
      </w:r>
      <w:r w:rsidR="00794E6D">
        <w:rPr>
          <w:sz w:val="28"/>
          <w:szCs w:val="28"/>
        </w:rPr>
        <w:t>равленные на распределение и пе</w:t>
      </w:r>
      <w:r w:rsidRPr="0055423A">
        <w:rPr>
          <w:sz w:val="28"/>
          <w:szCs w:val="28"/>
        </w:rPr>
        <w:t>рераспределение доходов различных членов и групп общества. Так можно определить социальную политику в уз</w:t>
      </w:r>
      <w:r w:rsidR="00794E6D">
        <w:rPr>
          <w:sz w:val="28"/>
          <w:szCs w:val="28"/>
        </w:rPr>
        <w:t>ком смысле слова. В широком смыс</w:t>
      </w:r>
      <w:r w:rsidRPr="0055423A">
        <w:rPr>
          <w:sz w:val="28"/>
          <w:szCs w:val="28"/>
        </w:rPr>
        <w:t xml:space="preserve">ле социальная политика - это одно из направлений макроэкономического регулирования, призванное обеспечить социальную стабильность общества и создать, насколько это возможно, одинаковые “стартовые условия” для граждан страны. </w:t>
      </w:r>
    </w:p>
    <w:p w:rsidR="008E7F5D" w:rsidRDefault="008E7F5D" w:rsidP="00794E6D">
      <w:pPr>
        <w:spacing w:line="360" w:lineRule="auto"/>
        <w:ind w:firstLine="708"/>
        <w:jc w:val="center"/>
        <w:rPr>
          <w:b/>
          <w:sz w:val="28"/>
          <w:szCs w:val="28"/>
        </w:rPr>
      </w:pPr>
    </w:p>
    <w:p w:rsidR="0055423A" w:rsidRPr="00794E6D" w:rsidRDefault="0055423A" w:rsidP="00794E6D">
      <w:pPr>
        <w:spacing w:line="360" w:lineRule="auto"/>
        <w:ind w:firstLine="708"/>
        <w:jc w:val="center"/>
        <w:rPr>
          <w:b/>
          <w:sz w:val="28"/>
          <w:szCs w:val="28"/>
        </w:rPr>
      </w:pPr>
      <w:r w:rsidRPr="00794E6D">
        <w:rPr>
          <w:b/>
          <w:sz w:val="28"/>
          <w:szCs w:val="28"/>
        </w:rPr>
        <w:t>1.2 Функции и методы социальной политики.</w:t>
      </w:r>
    </w:p>
    <w:p w:rsidR="0055423A" w:rsidRPr="0055423A" w:rsidRDefault="0055423A" w:rsidP="0055423A">
      <w:pPr>
        <w:spacing w:line="360" w:lineRule="auto"/>
        <w:ind w:firstLine="708"/>
        <w:jc w:val="both"/>
        <w:rPr>
          <w:sz w:val="28"/>
          <w:szCs w:val="28"/>
        </w:rPr>
      </w:pPr>
    </w:p>
    <w:p w:rsidR="0055423A" w:rsidRPr="0055423A" w:rsidRDefault="0055423A" w:rsidP="0055423A">
      <w:pPr>
        <w:spacing w:line="360" w:lineRule="auto"/>
        <w:ind w:firstLine="708"/>
        <w:jc w:val="both"/>
        <w:rPr>
          <w:sz w:val="28"/>
          <w:szCs w:val="28"/>
        </w:rPr>
      </w:pPr>
      <w:r w:rsidRPr="0055423A">
        <w:rPr>
          <w:sz w:val="28"/>
          <w:szCs w:val="28"/>
        </w:rPr>
        <w:t>Социальная политика обладает рядом функций, которые в конечном счете определяют гуманистический характер государства, стремящегося через политически создаваемые общественные фонды поддержать состояние индивидов в том социальном статусе, который не был бы обременительным для него. К этим функциям можно отнести следующие функции:</w:t>
      </w:r>
    </w:p>
    <w:p w:rsidR="0055423A" w:rsidRPr="0055423A" w:rsidRDefault="0055423A" w:rsidP="0055423A">
      <w:pPr>
        <w:spacing w:line="360" w:lineRule="auto"/>
        <w:ind w:firstLine="708"/>
        <w:jc w:val="both"/>
        <w:rPr>
          <w:sz w:val="28"/>
          <w:szCs w:val="28"/>
        </w:rPr>
      </w:pPr>
      <w:r w:rsidRPr="0055423A">
        <w:rPr>
          <w:sz w:val="28"/>
          <w:szCs w:val="28"/>
        </w:rPr>
        <w:t xml:space="preserve">• компенсаторную, которая направлена на ликвидацию внешних сдерживающих условий, не дающих возможность индивиду быть деятельным участником существующих в обществе отношений; </w:t>
      </w:r>
    </w:p>
    <w:p w:rsidR="0055423A" w:rsidRPr="0055423A" w:rsidRDefault="0055423A" w:rsidP="0055423A">
      <w:pPr>
        <w:spacing w:line="360" w:lineRule="auto"/>
        <w:ind w:firstLine="708"/>
        <w:jc w:val="both"/>
        <w:rPr>
          <w:sz w:val="28"/>
          <w:szCs w:val="28"/>
        </w:rPr>
      </w:pPr>
      <w:r w:rsidRPr="0055423A">
        <w:rPr>
          <w:sz w:val="28"/>
          <w:szCs w:val="28"/>
        </w:rPr>
        <w:t xml:space="preserve">• элективную, которая направлена на определение обстоятельств и свойств самого индивида, позволяющих отнести его в разряд нуждающихся; </w:t>
      </w:r>
    </w:p>
    <w:p w:rsidR="0055423A" w:rsidRPr="0055423A" w:rsidRDefault="0055423A" w:rsidP="0055423A">
      <w:pPr>
        <w:spacing w:line="360" w:lineRule="auto"/>
        <w:ind w:firstLine="708"/>
        <w:jc w:val="both"/>
        <w:rPr>
          <w:sz w:val="28"/>
          <w:szCs w:val="28"/>
        </w:rPr>
      </w:pPr>
      <w:r w:rsidRPr="0055423A">
        <w:rPr>
          <w:sz w:val="28"/>
          <w:szCs w:val="28"/>
        </w:rPr>
        <w:t xml:space="preserve">• кумулятивная, накапливающая социальный потенциал государства, выражающийся в зависимости индивидов от социально-политической деятельности государства. </w:t>
      </w:r>
    </w:p>
    <w:p w:rsidR="0055423A" w:rsidRPr="0055423A" w:rsidRDefault="0055423A" w:rsidP="0055423A">
      <w:pPr>
        <w:spacing w:line="360" w:lineRule="auto"/>
        <w:ind w:firstLine="708"/>
        <w:jc w:val="both"/>
        <w:rPr>
          <w:sz w:val="28"/>
          <w:szCs w:val="28"/>
        </w:rPr>
      </w:pPr>
      <w:r w:rsidRPr="0055423A">
        <w:rPr>
          <w:sz w:val="28"/>
          <w:szCs w:val="28"/>
        </w:rPr>
        <w:t>Все эти функции тем в большей степени представлены в социальной политике государства, чем в большей степени социальная политика находится в тесной зависимости от политики государства вообще.</w:t>
      </w:r>
    </w:p>
    <w:p w:rsidR="0055423A" w:rsidRPr="0055423A" w:rsidRDefault="0055423A" w:rsidP="0055423A">
      <w:pPr>
        <w:spacing w:line="360" w:lineRule="auto"/>
        <w:ind w:firstLine="708"/>
        <w:jc w:val="both"/>
        <w:rPr>
          <w:sz w:val="28"/>
          <w:szCs w:val="28"/>
        </w:rPr>
      </w:pPr>
      <w:r w:rsidRPr="0055423A">
        <w:rPr>
          <w:sz w:val="28"/>
          <w:szCs w:val="28"/>
        </w:rPr>
        <w:t>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55423A" w:rsidRDefault="0055423A" w:rsidP="0055423A">
      <w:pPr>
        <w:spacing w:line="360" w:lineRule="auto"/>
        <w:ind w:firstLine="708"/>
        <w:jc w:val="both"/>
        <w:rPr>
          <w:sz w:val="28"/>
          <w:szCs w:val="28"/>
        </w:rPr>
      </w:pPr>
      <w:r w:rsidRPr="0055423A">
        <w:rPr>
          <w:sz w:val="28"/>
          <w:szCs w:val="28"/>
        </w:rPr>
        <w:t>Социальная политика государства реализуется через механизм государственных программ социального обеспечения и системы социальных услуг.</w:t>
      </w:r>
    </w:p>
    <w:p w:rsidR="0055423A" w:rsidRPr="0055423A" w:rsidRDefault="0055423A" w:rsidP="0055423A">
      <w:pPr>
        <w:spacing w:line="360" w:lineRule="auto"/>
        <w:ind w:firstLine="708"/>
        <w:jc w:val="both"/>
        <w:rPr>
          <w:sz w:val="28"/>
          <w:szCs w:val="28"/>
        </w:rPr>
      </w:pPr>
      <w:r w:rsidRPr="0055423A">
        <w:rPr>
          <w:sz w:val="28"/>
          <w:szCs w:val="28"/>
        </w:rPr>
        <w:t xml:space="preserve">Основными принципами проведения социальной политики являются: </w:t>
      </w:r>
    </w:p>
    <w:p w:rsidR="0055423A" w:rsidRPr="0055423A" w:rsidRDefault="0055423A" w:rsidP="0055423A">
      <w:pPr>
        <w:spacing w:line="360" w:lineRule="auto"/>
        <w:ind w:firstLine="708"/>
        <w:jc w:val="both"/>
        <w:rPr>
          <w:sz w:val="28"/>
          <w:szCs w:val="28"/>
        </w:rPr>
      </w:pPr>
      <w:r w:rsidRPr="0055423A">
        <w:rPr>
          <w:sz w:val="28"/>
          <w:szCs w:val="28"/>
        </w:rPr>
        <w:t xml:space="preserve">  1) защита уровня жизни путем введения разных форм компенсации при повышении цен и проведение индексации; </w:t>
      </w:r>
    </w:p>
    <w:p w:rsidR="0055423A" w:rsidRPr="0055423A" w:rsidRDefault="0055423A" w:rsidP="0055423A">
      <w:pPr>
        <w:spacing w:line="360" w:lineRule="auto"/>
        <w:ind w:firstLine="708"/>
        <w:jc w:val="both"/>
        <w:rPr>
          <w:sz w:val="28"/>
          <w:szCs w:val="28"/>
        </w:rPr>
      </w:pPr>
      <w:r w:rsidRPr="0055423A">
        <w:rPr>
          <w:sz w:val="28"/>
          <w:szCs w:val="28"/>
        </w:rPr>
        <w:t xml:space="preserve">  2) обеспечение помощи самым бедным семьям; </w:t>
      </w:r>
    </w:p>
    <w:p w:rsidR="0055423A" w:rsidRPr="0055423A" w:rsidRDefault="0055423A" w:rsidP="0055423A">
      <w:pPr>
        <w:spacing w:line="360" w:lineRule="auto"/>
        <w:ind w:firstLine="708"/>
        <w:jc w:val="both"/>
        <w:rPr>
          <w:sz w:val="28"/>
          <w:szCs w:val="28"/>
        </w:rPr>
      </w:pPr>
      <w:r w:rsidRPr="0055423A">
        <w:rPr>
          <w:sz w:val="28"/>
          <w:szCs w:val="28"/>
        </w:rPr>
        <w:t xml:space="preserve">  3) выдача помощи на случай безработицы; </w:t>
      </w:r>
    </w:p>
    <w:p w:rsidR="0055423A" w:rsidRPr="0055423A" w:rsidRDefault="0055423A" w:rsidP="0055423A">
      <w:pPr>
        <w:spacing w:line="360" w:lineRule="auto"/>
        <w:ind w:firstLine="708"/>
        <w:jc w:val="both"/>
        <w:rPr>
          <w:sz w:val="28"/>
          <w:szCs w:val="28"/>
        </w:rPr>
      </w:pPr>
      <w:r w:rsidRPr="0055423A">
        <w:rPr>
          <w:sz w:val="28"/>
          <w:szCs w:val="28"/>
        </w:rPr>
        <w:t xml:space="preserve">  4) обеспечение политики социального страхования, установление минимальной заработной платы для работающих; </w:t>
      </w:r>
    </w:p>
    <w:p w:rsidR="0055423A" w:rsidRPr="0055423A" w:rsidRDefault="0055423A" w:rsidP="0055423A">
      <w:pPr>
        <w:spacing w:line="360" w:lineRule="auto"/>
        <w:ind w:firstLine="708"/>
        <w:jc w:val="both"/>
        <w:rPr>
          <w:sz w:val="28"/>
          <w:szCs w:val="28"/>
        </w:rPr>
      </w:pPr>
      <w:r w:rsidRPr="0055423A">
        <w:rPr>
          <w:sz w:val="28"/>
          <w:szCs w:val="28"/>
        </w:rPr>
        <w:t xml:space="preserve">  5) развитие образования, охрана здоровья, окружающей среды в основном за счет государства; </w:t>
      </w:r>
    </w:p>
    <w:p w:rsidR="0055423A" w:rsidRPr="0055423A" w:rsidRDefault="0055423A" w:rsidP="0055423A">
      <w:pPr>
        <w:spacing w:line="360" w:lineRule="auto"/>
        <w:ind w:firstLine="708"/>
        <w:jc w:val="both"/>
        <w:rPr>
          <w:sz w:val="28"/>
          <w:szCs w:val="28"/>
        </w:rPr>
      </w:pPr>
      <w:r w:rsidRPr="0055423A">
        <w:rPr>
          <w:sz w:val="28"/>
          <w:szCs w:val="28"/>
        </w:rPr>
        <w:t xml:space="preserve">  6) проведение активной политики, направленной на обеспечение квалификации.</w:t>
      </w:r>
    </w:p>
    <w:p w:rsidR="0055423A" w:rsidRPr="0055423A" w:rsidRDefault="0055423A" w:rsidP="0055423A">
      <w:pPr>
        <w:spacing w:line="360" w:lineRule="auto"/>
        <w:ind w:firstLine="708"/>
        <w:jc w:val="both"/>
        <w:rPr>
          <w:sz w:val="28"/>
          <w:szCs w:val="28"/>
        </w:rPr>
      </w:pPr>
      <w:r w:rsidRPr="0055423A">
        <w:rPr>
          <w:sz w:val="28"/>
          <w:szCs w:val="28"/>
        </w:rPr>
        <w:t>Государственная политика доходов заключается в перераспределении их через госбюджет путем дифференцированного налогообложения различных групп получателей дохода и социальных выплат. При этом значительная доля национального дохода переходит от слоев населения с высокими доходами к слоям с низкими доходами.</w:t>
      </w:r>
    </w:p>
    <w:p w:rsidR="0055423A" w:rsidRPr="0055423A" w:rsidRDefault="0055423A" w:rsidP="0055423A">
      <w:pPr>
        <w:spacing w:line="360" w:lineRule="auto"/>
        <w:ind w:firstLine="708"/>
        <w:jc w:val="both"/>
        <w:rPr>
          <w:sz w:val="28"/>
          <w:szCs w:val="28"/>
        </w:rPr>
      </w:pPr>
      <w:r w:rsidRPr="0055423A">
        <w:rPr>
          <w:sz w:val="28"/>
          <w:szCs w:val="28"/>
        </w:rPr>
        <w:t>Социальные трансферты - это система мер денежной или натуральной помощи малоимущим, не связанной с их участием в хозяйственной деятельности в настоящее время или в прошлом. Целью социальных трансфертов является - гуманизация отношений в обществе, предотвращение роста преступности, а также поддержание внутреннего спроса. Механизм социальных трансфертов включает изъятие в форме налогов части доходов у средне- и высокодоходных слоев населения и выплату пособий наиболее нуждающимся и инвалидам, а также пособий по безработице.</w:t>
      </w:r>
    </w:p>
    <w:p w:rsidR="0055423A" w:rsidRPr="0055423A" w:rsidRDefault="0055423A" w:rsidP="0055423A">
      <w:pPr>
        <w:spacing w:line="360" w:lineRule="auto"/>
        <w:ind w:firstLine="708"/>
        <w:jc w:val="both"/>
        <w:rPr>
          <w:sz w:val="28"/>
          <w:szCs w:val="28"/>
        </w:rPr>
      </w:pPr>
      <w:r w:rsidRPr="0055423A">
        <w:rPr>
          <w:sz w:val="28"/>
          <w:szCs w:val="28"/>
        </w:rPr>
        <w:t xml:space="preserve">Наиболее эффективным средством государственного регулирования заработной платы в странах с рыночной экономикой является определение гарантированного минимума (ставки оплаты труда за 1 час работы). </w:t>
      </w:r>
    </w:p>
    <w:p w:rsidR="0055423A" w:rsidRPr="0055423A" w:rsidRDefault="0055423A" w:rsidP="0055423A">
      <w:pPr>
        <w:spacing w:line="360" w:lineRule="auto"/>
        <w:ind w:firstLine="708"/>
        <w:jc w:val="both"/>
        <w:rPr>
          <w:sz w:val="28"/>
          <w:szCs w:val="28"/>
        </w:rPr>
      </w:pPr>
      <w:r w:rsidRPr="0055423A">
        <w:rPr>
          <w:sz w:val="28"/>
          <w:szCs w:val="28"/>
        </w:rPr>
        <w:t>Именно исходя из минимальных размеров оплаты труда и ведутся переговоры между руководителями компаний и профсоюзами о заключении коллективных договоров на различных уровнях, начиная от предприятий и кончая отраслями. В этих документах также оговариваются различные премии и доплаты, дифференциация заработной платы по отраслям, в зависимости от уровня квалификации.</w:t>
      </w:r>
    </w:p>
    <w:p w:rsidR="0055423A" w:rsidRPr="0055423A" w:rsidRDefault="0055423A" w:rsidP="0055423A">
      <w:pPr>
        <w:spacing w:line="360" w:lineRule="auto"/>
        <w:ind w:firstLine="708"/>
        <w:jc w:val="both"/>
        <w:rPr>
          <w:sz w:val="28"/>
          <w:szCs w:val="28"/>
        </w:rPr>
      </w:pPr>
      <w:r w:rsidRPr="0055423A">
        <w:rPr>
          <w:sz w:val="28"/>
          <w:szCs w:val="28"/>
        </w:rPr>
        <w:t>Особое значение имеет проблема защиты денежных доходов (заработной платы, пенсий, пособий) от инфляции. С этой целью применяется индексация, т.е. увеличение номинальных доходов в зависимости от роста цен.</w:t>
      </w:r>
    </w:p>
    <w:p w:rsidR="0055423A" w:rsidRPr="0055423A" w:rsidRDefault="0055423A" w:rsidP="0055423A">
      <w:pPr>
        <w:spacing w:line="360" w:lineRule="auto"/>
        <w:ind w:firstLine="708"/>
        <w:jc w:val="both"/>
        <w:rPr>
          <w:sz w:val="28"/>
          <w:szCs w:val="28"/>
        </w:rPr>
      </w:pPr>
      <w:r w:rsidRPr="0055423A">
        <w:rPr>
          <w:sz w:val="28"/>
          <w:szCs w:val="28"/>
        </w:rPr>
        <w:t>Всесторонняя система индексации сложилась в 60-70-х гг. в большинстве стран Западной Европы. Обычно индексация осуществляется как на общегосударственном уровне (на основе соответствующего законодательства), так и на уровне отдельных предприятий через коллективный договор. Система индексации предусматривает дифференцированный подход в зависимости от величины доходов: от полной компенсации самых низких до близкой к нулю компенсации самых высоких.</w:t>
      </w:r>
    </w:p>
    <w:p w:rsidR="0055423A" w:rsidRPr="0055423A" w:rsidRDefault="0055423A" w:rsidP="0055423A">
      <w:pPr>
        <w:spacing w:line="360" w:lineRule="auto"/>
        <w:ind w:firstLine="708"/>
        <w:jc w:val="both"/>
        <w:rPr>
          <w:sz w:val="28"/>
          <w:szCs w:val="28"/>
        </w:rPr>
      </w:pPr>
      <w:r w:rsidRPr="0055423A">
        <w:rPr>
          <w:sz w:val="28"/>
          <w:szCs w:val="28"/>
        </w:rPr>
        <w:t>Важным направлением в социальной политике при решении вопросов защиты личных доходов является поддержка беднейших слоев населения. Решающее значение в социальной защите этих слоев населения имеет развитая система денежных и натуральных пособий. Такая система существует во всех странах с рыночной экономикой и служит важным социальным амортизатором, смягчающим многие негативные последствия ее развития.</w:t>
      </w:r>
    </w:p>
    <w:p w:rsidR="0055423A" w:rsidRPr="0055423A" w:rsidRDefault="0055423A" w:rsidP="0055423A">
      <w:pPr>
        <w:spacing w:line="360" w:lineRule="auto"/>
        <w:ind w:firstLine="708"/>
        <w:jc w:val="both"/>
        <w:rPr>
          <w:sz w:val="28"/>
          <w:szCs w:val="28"/>
        </w:rPr>
      </w:pPr>
      <w:r w:rsidRPr="0055423A">
        <w:rPr>
          <w:sz w:val="28"/>
          <w:szCs w:val="28"/>
        </w:rPr>
        <w:t>Для отнесения определенных категорий населения к числу имеющих право на получение социальной помощи, используются показатели, определяющие уровень (порог) бедности. Сама бедность в социальной практике измеряется с помощью прожиточного минимума. Последний выражается в двух видах: социальный и физиологический минимум. Социальный минимум помимо минимальных норм удовлетворения физических потребностей, включает затраты на минимальные духовные и социальные запросы. Он представляет собой совокупность товаров и услуг, выраженных в стоимостной форме и предназначенных для удовлетворения потребностей, которые общество признает необходимыми для сохранения приемлемого уровня жизни (при этом предполагается, что бедные имеют более или менее нормальные жилищные условия). Физиологический минимум рассчитан на удовлетворение только главных физических потребностей и оплату основных услуг, причем в течение относительно короткого периода (без приобретения одежды, обуви и других непродовольственных товаров).</w:t>
      </w:r>
    </w:p>
    <w:p w:rsidR="0055423A" w:rsidRPr="0055423A" w:rsidRDefault="0055423A" w:rsidP="0055423A">
      <w:pPr>
        <w:spacing w:line="360" w:lineRule="auto"/>
        <w:ind w:firstLine="708"/>
        <w:jc w:val="both"/>
        <w:rPr>
          <w:sz w:val="28"/>
          <w:szCs w:val="28"/>
        </w:rPr>
      </w:pPr>
      <w:r w:rsidRPr="0055423A">
        <w:rPr>
          <w:sz w:val="28"/>
          <w:szCs w:val="28"/>
        </w:rPr>
        <w:t>В зависимости от соответствия доходов прожиточному минимуму нуждающаяся часть населения имеет право на получение социальной помощи. При этом в странах с рыночной экономикой практикуется строго избирательный подход к определению лиц, действительно нуждающихся в этой помощи. В основе этого подхода лежат различные процедуры проверки, среди критериев которых - уровень дохода, размеры личного имущества, состояние здоровья, семейное положение и т. д.</w:t>
      </w:r>
    </w:p>
    <w:p w:rsidR="0055423A" w:rsidRPr="0055423A" w:rsidRDefault="0055423A" w:rsidP="0055423A">
      <w:pPr>
        <w:spacing w:line="360" w:lineRule="auto"/>
        <w:ind w:firstLine="708"/>
        <w:jc w:val="both"/>
        <w:rPr>
          <w:sz w:val="28"/>
          <w:szCs w:val="28"/>
        </w:rPr>
      </w:pPr>
      <w:r w:rsidRPr="0055423A">
        <w:rPr>
          <w:sz w:val="28"/>
          <w:szCs w:val="28"/>
        </w:rPr>
        <w:t>Основным инструментом оценки, прогнозирования и регулирования величины, структуры и динамики уровня жизни являются потребительские бюджеты населения.</w:t>
      </w:r>
    </w:p>
    <w:p w:rsidR="0055423A" w:rsidRPr="0055423A" w:rsidRDefault="0055423A" w:rsidP="0055423A">
      <w:pPr>
        <w:spacing w:line="360" w:lineRule="auto"/>
        <w:ind w:firstLine="708"/>
        <w:jc w:val="both"/>
        <w:rPr>
          <w:sz w:val="28"/>
          <w:szCs w:val="28"/>
        </w:rPr>
      </w:pPr>
      <w:r w:rsidRPr="0055423A">
        <w:rPr>
          <w:sz w:val="28"/>
          <w:szCs w:val="28"/>
        </w:rPr>
        <w:t>Практикуются два рода бюджетов: нормативные, которые являются результатом специальных исследований, и фактические, полученные в результате статистических данных.</w:t>
      </w:r>
    </w:p>
    <w:p w:rsidR="0055423A" w:rsidRPr="0055423A" w:rsidRDefault="0055423A" w:rsidP="0055423A">
      <w:pPr>
        <w:spacing w:line="360" w:lineRule="auto"/>
        <w:ind w:firstLine="708"/>
        <w:jc w:val="both"/>
        <w:rPr>
          <w:sz w:val="28"/>
          <w:szCs w:val="28"/>
        </w:rPr>
      </w:pPr>
      <w:r w:rsidRPr="0055423A">
        <w:rPr>
          <w:sz w:val="28"/>
          <w:szCs w:val="28"/>
        </w:rPr>
        <w:t>Нормативные бюджеты подразделяются на рациональные, рассчитанные на удовлетворение рациональных потребностей, и минимальные, обеспечивающие элементарные на данном этапе развития общества условия жизни, поддерживающие работоспособность и здоровье людей.</w:t>
      </w:r>
    </w:p>
    <w:p w:rsidR="0055423A" w:rsidRPr="0055423A" w:rsidRDefault="0055423A" w:rsidP="0055423A">
      <w:pPr>
        <w:spacing w:line="360" w:lineRule="auto"/>
        <w:ind w:firstLine="708"/>
        <w:jc w:val="both"/>
        <w:rPr>
          <w:sz w:val="28"/>
          <w:szCs w:val="28"/>
        </w:rPr>
      </w:pPr>
      <w:r w:rsidRPr="0055423A">
        <w:rPr>
          <w:sz w:val="28"/>
          <w:szCs w:val="28"/>
        </w:rPr>
        <w:t>Минимальный потребительский бюджет (МПБ) представляет собой социальный минимум средств, необходимый для обеспечения нормальной жизнедеятельности человека. В России МПБ составлен на основе более 200 видов товаров и услуг, в том числе 80 продуктов питания. Затраты на непродовольственные товары в МПБ включают расходы на одежду, белье, обувь, лекарства, посуду, культтовары. В МПБ включены также расходы на оплату жилья и коммунально-бытовых услуг, транспорта, уплату налогов и сборов. Структура минимального потребительского бюджета такова: питание - 46,1, непродовольственные товары - 39, услуги - 13,2, налоги и сборы - 2,7%. Он позволяет обеспечить на минимальном уровне воспроизводство семьи и характеризует границу малообеспеченности.</w:t>
      </w:r>
    </w:p>
    <w:p w:rsidR="0055423A" w:rsidRPr="0055423A" w:rsidRDefault="0055423A" w:rsidP="0055423A">
      <w:pPr>
        <w:spacing w:line="360" w:lineRule="auto"/>
        <w:ind w:firstLine="708"/>
        <w:jc w:val="both"/>
        <w:rPr>
          <w:sz w:val="28"/>
          <w:szCs w:val="28"/>
        </w:rPr>
      </w:pPr>
      <w:r w:rsidRPr="0055423A">
        <w:rPr>
          <w:sz w:val="28"/>
          <w:szCs w:val="28"/>
        </w:rPr>
        <w:t>Всероссийский центр уровня жизни выделяет 5 групп населения с разным уровнем обеспеченности:</w:t>
      </w:r>
    </w:p>
    <w:p w:rsidR="0055423A" w:rsidRPr="0055423A" w:rsidRDefault="0055423A" w:rsidP="0055423A">
      <w:pPr>
        <w:spacing w:line="360" w:lineRule="auto"/>
        <w:ind w:firstLine="708"/>
        <w:jc w:val="both"/>
        <w:rPr>
          <w:sz w:val="28"/>
          <w:szCs w:val="28"/>
        </w:rPr>
      </w:pPr>
      <w:r w:rsidRPr="0055423A">
        <w:rPr>
          <w:sz w:val="28"/>
          <w:szCs w:val="28"/>
        </w:rPr>
        <w:t>I группа - бедные семьи, душевой доход в которых ниже или соответствует стоимостной оценке бюджета прожиточного минимума;</w:t>
      </w:r>
    </w:p>
    <w:p w:rsidR="0055423A" w:rsidRPr="0055423A" w:rsidRDefault="0055423A" w:rsidP="0055423A">
      <w:pPr>
        <w:spacing w:line="360" w:lineRule="auto"/>
        <w:ind w:firstLine="708"/>
        <w:jc w:val="both"/>
        <w:rPr>
          <w:sz w:val="28"/>
          <w:szCs w:val="28"/>
        </w:rPr>
      </w:pPr>
      <w:r w:rsidRPr="0055423A">
        <w:rPr>
          <w:sz w:val="28"/>
          <w:szCs w:val="28"/>
        </w:rPr>
        <w:t>II группа - малообеспеченные семьи, душевой доход в которых находится в интервале между стоимостной оценкой бюджета прожиточного минимума и стоимостной оценкой минимального потребительского бюджета;</w:t>
      </w:r>
    </w:p>
    <w:p w:rsidR="0055423A" w:rsidRPr="0055423A" w:rsidRDefault="0055423A" w:rsidP="0055423A">
      <w:pPr>
        <w:spacing w:line="360" w:lineRule="auto"/>
        <w:ind w:firstLine="708"/>
        <w:jc w:val="both"/>
        <w:rPr>
          <w:sz w:val="28"/>
          <w:szCs w:val="28"/>
        </w:rPr>
      </w:pPr>
      <w:r w:rsidRPr="0055423A">
        <w:rPr>
          <w:sz w:val="28"/>
          <w:szCs w:val="28"/>
        </w:rPr>
        <w:t>III группа - обеспеченные семьи, душевой доход в которых выше стоимостной оценки МПБ и колеблется вокруг уровня среднедушевого дохода и соответственно среднего бюджета.</w:t>
      </w:r>
    </w:p>
    <w:p w:rsidR="0055423A" w:rsidRPr="0055423A" w:rsidRDefault="0055423A" w:rsidP="0055423A">
      <w:pPr>
        <w:spacing w:line="360" w:lineRule="auto"/>
        <w:ind w:firstLine="708"/>
        <w:jc w:val="both"/>
        <w:rPr>
          <w:sz w:val="28"/>
          <w:szCs w:val="28"/>
        </w:rPr>
      </w:pPr>
      <w:r w:rsidRPr="0055423A">
        <w:rPr>
          <w:sz w:val="28"/>
          <w:szCs w:val="28"/>
        </w:rPr>
        <w:t>IV группа - состоятельные семьи, душевой доход в которых находится в интервале между уровнями среднего душевого дохода, среднего бюджета и рационального потребительского бюджета;</w:t>
      </w:r>
    </w:p>
    <w:p w:rsidR="0055423A" w:rsidRPr="0055423A" w:rsidRDefault="0055423A" w:rsidP="0055423A">
      <w:pPr>
        <w:spacing w:line="360" w:lineRule="auto"/>
        <w:ind w:firstLine="708"/>
        <w:jc w:val="both"/>
        <w:rPr>
          <w:sz w:val="28"/>
          <w:szCs w:val="28"/>
        </w:rPr>
      </w:pPr>
      <w:r w:rsidRPr="0055423A">
        <w:rPr>
          <w:sz w:val="28"/>
          <w:szCs w:val="28"/>
        </w:rPr>
        <w:t>V группа - богатые семьи, уровень дохода в которых выше рационального бюджета.</w:t>
      </w:r>
    </w:p>
    <w:p w:rsidR="0055423A" w:rsidRPr="0055423A" w:rsidRDefault="0055423A" w:rsidP="0055423A">
      <w:pPr>
        <w:spacing w:line="360" w:lineRule="auto"/>
        <w:ind w:firstLine="708"/>
        <w:jc w:val="both"/>
        <w:rPr>
          <w:sz w:val="28"/>
          <w:szCs w:val="28"/>
        </w:rPr>
      </w:pPr>
      <w:r w:rsidRPr="0055423A">
        <w:rPr>
          <w:sz w:val="28"/>
          <w:szCs w:val="28"/>
        </w:rPr>
        <w:t>Минимальный потребительский бюджет (МПБ) применяется в качестве ориентира, к которому необходимо подтягивать доходы населения.</w:t>
      </w:r>
    </w:p>
    <w:p w:rsidR="0055423A" w:rsidRPr="0055423A" w:rsidRDefault="0055423A" w:rsidP="0055423A">
      <w:pPr>
        <w:spacing w:line="360" w:lineRule="auto"/>
        <w:ind w:firstLine="708"/>
        <w:jc w:val="both"/>
        <w:rPr>
          <w:sz w:val="28"/>
          <w:szCs w:val="28"/>
        </w:rPr>
      </w:pPr>
      <w:r w:rsidRPr="0055423A">
        <w:rPr>
          <w:sz w:val="28"/>
          <w:szCs w:val="28"/>
        </w:rPr>
        <w:t>Таким образом, социальная политика - это политика государства, направленная на смягчение неравенства в распределении доходов, неизбежно присущего рыночной экономике, на ослабление дифференциации доходов и имущества граждан, а также на смягчение противоречий между участниками рыночной экономики и предотвращения социальных конфликтов на экономической почве.</w:t>
      </w:r>
    </w:p>
    <w:p w:rsidR="0055423A" w:rsidRPr="0055423A" w:rsidRDefault="0055423A" w:rsidP="0055423A">
      <w:pPr>
        <w:spacing w:line="360" w:lineRule="auto"/>
        <w:ind w:firstLine="708"/>
        <w:jc w:val="both"/>
        <w:rPr>
          <w:sz w:val="28"/>
          <w:szCs w:val="28"/>
        </w:rPr>
      </w:pPr>
      <w:r w:rsidRPr="0055423A">
        <w:rPr>
          <w:sz w:val="28"/>
          <w:szCs w:val="28"/>
        </w:rPr>
        <w:t>Государственная социальная политика предусматривает решения следующих задач:</w:t>
      </w:r>
    </w:p>
    <w:p w:rsidR="0055423A" w:rsidRPr="0055423A" w:rsidRDefault="0055423A" w:rsidP="0055423A">
      <w:pPr>
        <w:spacing w:line="360" w:lineRule="auto"/>
        <w:ind w:firstLine="708"/>
        <w:jc w:val="both"/>
        <w:rPr>
          <w:sz w:val="28"/>
          <w:szCs w:val="28"/>
        </w:rPr>
      </w:pPr>
      <w:r w:rsidRPr="0055423A">
        <w:rPr>
          <w:sz w:val="28"/>
          <w:szCs w:val="28"/>
        </w:rPr>
        <w:t>1. Обеспечение равных возможностей при реализации права на образование и долю в общественном благосостоянии путем справедливого распределения доходов и имущества (капитала ).</w:t>
      </w:r>
    </w:p>
    <w:p w:rsidR="0055423A" w:rsidRPr="0055423A" w:rsidRDefault="0055423A" w:rsidP="0055423A">
      <w:pPr>
        <w:spacing w:line="360" w:lineRule="auto"/>
        <w:ind w:firstLine="708"/>
        <w:jc w:val="both"/>
        <w:rPr>
          <w:sz w:val="28"/>
          <w:szCs w:val="28"/>
        </w:rPr>
      </w:pPr>
      <w:r w:rsidRPr="0055423A">
        <w:rPr>
          <w:sz w:val="28"/>
          <w:szCs w:val="28"/>
        </w:rPr>
        <w:t>2. Уменьшение нежелательных, обусловленных рынком различий между богатыми и бедными при возникновении доходов и капитала.</w:t>
      </w:r>
    </w:p>
    <w:p w:rsidR="0055423A" w:rsidRPr="0055423A" w:rsidRDefault="0055423A" w:rsidP="0055423A">
      <w:pPr>
        <w:spacing w:line="360" w:lineRule="auto"/>
        <w:ind w:firstLine="708"/>
        <w:jc w:val="both"/>
        <w:rPr>
          <w:sz w:val="28"/>
          <w:szCs w:val="28"/>
        </w:rPr>
      </w:pPr>
      <w:r w:rsidRPr="0055423A">
        <w:rPr>
          <w:sz w:val="28"/>
          <w:szCs w:val="28"/>
        </w:rPr>
        <w:t>3. Обеспечение большей свободы, справедливости, уважения достоинства человека, обеспечение развития личности, активного участия в общественной жизни и права на долю ответственности перед обществом.</w:t>
      </w:r>
    </w:p>
    <w:p w:rsidR="0055423A" w:rsidRPr="0055423A" w:rsidRDefault="0055423A" w:rsidP="0055423A">
      <w:pPr>
        <w:spacing w:line="360" w:lineRule="auto"/>
        <w:ind w:firstLine="708"/>
        <w:jc w:val="both"/>
        <w:rPr>
          <w:sz w:val="28"/>
          <w:szCs w:val="28"/>
        </w:rPr>
      </w:pPr>
      <w:r w:rsidRPr="0055423A">
        <w:rPr>
          <w:sz w:val="28"/>
          <w:szCs w:val="28"/>
        </w:rPr>
        <w:t>4. Дальнейшее совершенствование общественно- политического инструментария и положений, регулирующих существующее устройство, в целях обеспечения основных социальных прав и расширения сети социального обеспечения.</w:t>
      </w:r>
    </w:p>
    <w:p w:rsidR="0055423A" w:rsidRPr="0055423A" w:rsidRDefault="0055423A" w:rsidP="0055423A">
      <w:pPr>
        <w:spacing w:line="360" w:lineRule="auto"/>
        <w:ind w:firstLine="708"/>
        <w:jc w:val="both"/>
        <w:rPr>
          <w:sz w:val="28"/>
          <w:szCs w:val="28"/>
        </w:rPr>
      </w:pPr>
      <w:r w:rsidRPr="0055423A">
        <w:rPr>
          <w:sz w:val="28"/>
          <w:szCs w:val="28"/>
        </w:rPr>
        <w:t xml:space="preserve">Следует отметить, что возможности решения тех или иных задач социальной политики определяются ресурсами, которые могут направить государство на их решение. В свою очередь, ресурсная база зависит от общего уровня экономического развития страны. Поэтому конкретные задачи социальной политики тесно связаны с экономическим развитием страны. </w:t>
      </w:r>
    </w:p>
    <w:p w:rsidR="0055423A" w:rsidRPr="0055423A" w:rsidRDefault="0055423A" w:rsidP="0055423A">
      <w:pPr>
        <w:spacing w:line="360" w:lineRule="auto"/>
        <w:ind w:firstLine="708"/>
        <w:jc w:val="both"/>
        <w:rPr>
          <w:sz w:val="28"/>
          <w:szCs w:val="28"/>
        </w:rPr>
      </w:pPr>
      <w:r w:rsidRPr="0055423A">
        <w:rPr>
          <w:sz w:val="28"/>
          <w:szCs w:val="28"/>
        </w:rPr>
        <w:t xml:space="preserve">Также неотъемлемыми составляющими социальной политики являются отношения социальной защиты </w:t>
      </w:r>
    </w:p>
    <w:p w:rsidR="00701545" w:rsidRDefault="0055423A" w:rsidP="0055423A">
      <w:pPr>
        <w:spacing w:line="360" w:lineRule="auto"/>
        <w:ind w:firstLine="708"/>
        <w:jc w:val="both"/>
        <w:rPr>
          <w:sz w:val="28"/>
          <w:szCs w:val="28"/>
        </w:rPr>
      </w:pPr>
      <w:r w:rsidRPr="0055423A">
        <w:rPr>
          <w:sz w:val="28"/>
          <w:szCs w:val="28"/>
        </w:rPr>
        <w:t>Социальная защита</w:t>
      </w:r>
      <w:r w:rsidR="00794E6D">
        <w:rPr>
          <w:sz w:val="28"/>
          <w:szCs w:val="28"/>
        </w:rPr>
        <w:t>-</w:t>
      </w:r>
      <w:r w:rsidRPr="0055423A">
        <w:rPr>
          <w:sz w:val="28"/>
          <w:szCs w:val="28"/>
        </w:rPr>
        <w:t xml:space="preserve"> это такие отношения, которые позволяют индивидам, находящихся под их покровительством, сохранять свои позиции в обществе. Социальная защита</w:t>
      </w:r>
      <w:r w:rsidR="00794E6D">
        <w:rPr>
          <w:sz w:val="28"/>
          <w:szCs w:val="28"/>
        </w:rPr>
        <w:t>-</w:t>
      </w:r>
      <w:r w:rsidRPr="0055423A">
        <w:rPr>
          <w:sz w:val="28"/>
          <w:szCs w:val="28"/>
        </w:rPr>
        <w:t xml:space="preserve"> это охранительная функция либо политического, либо социального союза. Поэтому социальная защита есть свойство любого объединения людей. Наиболее значительными объединениями в данном случае являются государство и профессиональные союзы. Социальная защита со стороны государства пользуется преимуществом только в том моменте, что социальная защита, находящаяся в руках государства, обладает всеобщим характером. В силу того, что социальную защиту могут осуществлять и другие объединения людей кроме государства, социальная политика может быть реализованной либо через государственную, либо через негосударственную систему социальной защиты. Во втором случае обычно эта функция находится в руках профессиональных союзов. В связи с таким положением вещей выделяются две модели социальной политики, которые получают свою легитимацию в конституциях государств: либерально-консервативная модель; социал-демократическая модель. В научной литературе имеются другие представления о количестве моделей социальной политики, но эти количественные различия не имеют принципиального значения. Государство на основе социальной защиты, переданной в его компетенцию, создает систему социального обеспечения, состоящую из совокупности административных норм и учреждений, реализующих эти нормы в административном порядке. Содержательной стороной системы социального обеспечения, которая поддерживается государством, является принцип обязательного государственного страхования. Обязательность страхования не всегда предполагает обязательность взносов со стороны застрахованного. Страховой фонд по некоторым видам государственного страхования может пополняться за счет государства или за счет работодателя. Социальная политика государства не существует в отрыве от политики государства вообще, а так же от конкретных политик: от экономической, от налоговой; от бюджетной; от внешней и т.д. Сама социальная политика распадается на различные политики. От того, насколько развита социально-политическая деятельность государства, зависит внутреннее содержание его социальной политики. </w:t>
      </w:r>
    </w:p>
    <w:p w:rsidR="00794E6D" w:rsidRDefault="00794E6D" w:rsidP="0055423A">
      <w:pPr>
        <w:spacing w:line="360" w:lineRule="auto"/>
        <w:ind w:firstLine="708"/>
        <w:jc w:val="both"/>
        <w:rPr>
          <w:sz w:val="28"/>
          <w:szCs w:val="28"/>
        </w:rPr>
      </w:pPr>
    </w:p>
    <w:p w:rsidR="00794E6D" w:rsidRDefault="00794E6D" w:rsidP="0055423A">
      <w:pPr>
        <w:spacing w:line="360" w:lineRule="auto"/>
        <w:ind w:firstLine="708"/>
        <w:jc w:val="both"/>
        <w:rPr>
          <w:sz w:val="28"/>
          <w:szCs w:val="28"/>
        </w:rPr>
      </w:pPr>
    </w:p>
    <w:p w:rsidR="00794E6D" w:rsidRDefault="00794E6D" w:rsidP="00C12FE2">
      <w:pPr>
        <w:spacing w:line="360" w:lineRule="auto"/>
        <w:ind w:firstLine="708"/>
        <w:jc w:val="both"/>
        <w:rPr>
          <w:sz w:val="28"/>
          <w:szCs w:val="28"/>
        </w:rPr>
      </w:pPr>
    </w:p>
    <w:p w:rsidR="008E7F5D" w:rsidRDefault="008E7F5D" w:rsidP="00C12FE2">
      <w:pPr>
        <w:spacing w:line="360" w:lineRule="auto"/>
        <w:ind w:firstLine="708"/>
        <w:jc w:val="both"/>
        <w:rPr>
          <w:sz w:val="28"/>
          <w:szCs w:val="28"/>
        </w:rPr>
      </w:pPr>
    </w:p>
    <w:p w:rsidR="008E7F5D" w:rsidRDefault="008E7F5D" w:rsidP="00C12FE2">
      <w:pPr>
        <w:spacing w:line="360" w:lineRule="auto"/>
        <w:ind w:firstLine="708"/>
        <w:jc w:val="both"/>
        <w:rPr>
          <w:sz w:val="28"/>
          <w:szCs w:val="28"/>
        </w:rPr>
      </w:pPr>
    </w:p>
    <w:p w:rsidR="008E7F5D" w:rsidRDefault="008E7F5D" w:rsidP="00C12FE2">
      <w:pPr>
        <w:spacing w:line="360" w:lineRule="auto"/>
        <w:ind w:firstLine="708"/>
        <w:jc w:val="both"/>
        <w:rPr>
          <w:sz w:val="28"/>
          <w:szCs w:val="28"/>
        </w:rPr>
      </w:pPr>
    </w:p>
    <w:p w:rsidR="008E7F5D" w:rsidRDefault="008E7F5D" w:rsidP="00C12FE2">
      <w:pPr>
        <w:spacing w:line="360" w:lineRule="auto"/>
        <w:ind w:firstLine="708"/>
        <w:jc w:val="both"/>
        <w:rPr>
          <w:sz w:val="28"/>
          <w:szCs w:val="28"/>
        </w:rPr>
      </w:pPr>
    </w:p>
    <w:p w:rsidR="008E7F5D" w:rsidRDefault="008E7F5D" w:rsidP="00C12FE2">
      <w:pPr>
        <w:pStyle w:val="3"/>
        <w:spacing w:after="0" w:line="360" w:lineRule="auto"/>
        <w:ind w:left="0"/>
        <w:rPr>
          <w:b/>
          <w:bCs/>
          <w:sz w:val="28"/>
          <w:szCs w:val="28"/>
        </w:rPr>
      </w:pPr>
      <w:r>
        <w:rPr>
          <w:b/>
          <w:bCs/>
          <w:sz w:val="28"/>
          <w:szCs w:val="28"/>
        </w:rPr>
        <w:t xml:space="preserve">Глава 2 </w:t>
      </w:r>
      <w:r w:rsidR="008B70B6">
        <w:rPr>
          <w:b/>
          <w:bCs/>
          <w:sz w:val="28"/>
          <w:szCs w:val="28"/>
        </w:rPr>
        <w:t>Актуальные проблемы социального развития  го</w:t>
      </w:r>
      <w:r w:rsidR="009D1BF1">
        <w:rPr>
          <w:b/>
          <w:bCs/>
          <w:sz w:val="28"/>
          <w:szCs w:val="28"/>
        </w:rPr>
        <w:t>с</w:t>
      </w:r>
      <w:r w:rsidR="008B70B6">
        <w:rPr>
          <w:b/>
          <w:bCs/>
          <w:sz w:val="28"/>
          <w:szCs w:val="28"/>
        </w:rPr>
        <w:t xml:space="preserve">ударства и пути их решения </w:t>
      </w:r>
    </w:p>
    <w:p w:rsidR="008E7F5D" w:rsidRDefault="008E7F5D" w:rsidP="00C12FE2">
      <w:pPr>
        <w:pStyle w:val="3"/>
        <w:spacing w:after="0" w:line="360" w:lineRule="auto"/>
        <w:ind w:left="0"/>
        <w:rPr>
          <w:b/>
          <w:bCs/>
          <w:sz w:val="28"/>
          <w:szCs w:val="28"/>
        </w:rPr>
      </w:pPr>
    </w:p>
    <w:p w:rsidR="007731A0" w:rsidRDefault="0008495A" w:rsidP="008E7F5D">
      <w:pPr>
        <w:spacing w:line="360" w:lineRule="auto"/>
        <w:jc w:val="center"/>
        <w:rPr>
          <w:b/>
          <w:bCs/>
          <w:sz w:val="28"/>
          <w:szCs w:val="28"/>
        </w:rPr>
      </w:pPr>
      <w:r w:rsidRPr="00C12FE2">
        <w:rPr>
          <w:b/>
          <w:bCs/>
          <w:sz w:val="28"/>
          <w:szCs w:val="28"/>
        </w:rPr>
        <w:t>2.1</w:t>
      </w:r>
      <w:r w:rsidR="007731A0">
        <w:rPr>
          <w:b/>
          <w:bCs/>
          <w:sz w:val="28"/>
          <w:szCs w:val="28"/>
        </w:rPr>
        <w:t xml:space="preserve"> Социальная политика : Реформы и обязательства</w:t>
      </w:r>
      <w:r w:rsidRPr="00C12FE2">
        <w:rPr>
          <w:b/>
          <w:bCs/>
          <w:sz w:val="28"/>
          <w:szCs w:val="28"/>
        </w:rPr>
        <w:t xml:space="preserve"> </w:t>
      </w:r>
    </w:p>
    <w:p w:rsidR="0008495A" w:rsidRPr="00C12FE2" w:rsidRDefault="0008495A" w:rsidP="00C12FE2">
      <w:pPr>
        <w:pStyle w:val="a5"/>
        <w:spacing w:line="360" w:lineRule="auto"/>
        <w:ind w:firstLine="540"/>
        <w:jc w:val="both"/>
      </w:pPr>
      <w:r w:rsidRPr="00C12FE2">
        <w:t xml:space="preserve">     Под социальной политикой можно понимать законодательное установление и обеспечения исполнения социальных обязательств государства, совокупность которых призвана гарантировать конституционно закрепленные социальные права граждан и их реализацию в законодательно установленных направлениях, сферах и областях. </w:t>
      </w:r>
    </w:p>
    <w:p w:rsidR="0008495A" w:rsidRPr="00C12FE2" w:rsidRDefault="0008495A" w:rsidP="00C12FE2">
      <w:pPr>
        <w:spacing w:line="360" w:lineRule="auto"/>
        <w:ind w:firstLine="540"/>
        <w:jc w:val="both"/>
        <w:rPr>
          <w:sz w:val="28"/>
          <w:szCs w:val="28"/>
        </w:rPr>
      </w:pPr>
      <w:r w:rsidRPr="00C12FE2">
        <w:rPr>
          <w:sz w:val="28"/>
          <w:szCs w:val="28"/>
        </w:rPr>
        <w:t>Социальная политика государства предполагает наличие:</w:t>
      </w:r>
    </w:p>
    <w:p w:rsidR="0008495A" w:rsidRPr="00C12FE2" w:rsidRDefault="0008495A" w:rsidP="00C12FE2">
      <w:pPr>
        <w:numPr>
          <w:ilvl w:val="0"/>
          <w:numId w:val="2"/>
        </w:numPr>
        <w:spacing w:line="360" w:lineRule="auto"/>
        <w:ind w:left="0" w:firstLine="540"/>
        <w:jc w:val="both"/>
        <w:rPr>
          <w:sz w:val="28"/>
          <w:szCs w:val="28"/>
        </w:rPr>
      </w:pPr>
      <w:r w:rsidRPr="00C12FE2">
        <w:rPr>
          <w:sz w:val="28"/>
          <w:szCs w:val="28"/>
        </w:rPr>
        <w:t>общественно поддерживаемой социальной доктрины (в идеале – сформулированной в официальных программных документах;</w:t>
      </w:r>
    </w:p>
    <w:p w:rsidR="0008495A" w:rsidRPr="00C12FE2" w:rsidRDefault="0008495A" w:rsidP="00C12FE2">
      <w:pPr>
        <w:numPr>
          <w:ilvl w:val="0"/>
          <w:numId w:val="2"/>
        </w:numPr>
        <w:spacing w:line="360" w:lineRule="auto"/>
        <w:ind w:left="0" w:firstLine="540"/>
        <w:jc w:val="both"/>
        <w:rPr>
          <w:sz w:val="28"/>
          <w:szCs w:val="28"/>
        </w:rPr>
      </w:pPr>
      <w:r w:rsidRPr="00C12FE2">
        <w:rPr>
          <w:sz w:val="28"/>
          <w:szCs w:val="28"/>
        </w:rPr>
        <w:t>конституционных и законодательных установлений и конкретизирующих их нормативных подзаконных актов по группам и отдельным социальным обязательствам государства;</w:t>
      </w:r>
    </w:p>
    <w:p w:rsidR="0008495A" w:rsidRPr="00C12FE2" w:rsidRDefault="0008495A" w:rsidP="00C12FE2">
      <w:pPr>
        <w:numPr>
          <w:ilvl w:val="0"/>
          <w:numId w:val="2"/>
        </w:numPr>
        <w:spacing w:line="360" w:lineRule="auto"/>
        <w:ind w:left="0" w:firstLine="540"/>
        <w:jc w:val="both"/>
        <w:rPr>
          <w:sz w:val="28"/>
          <w:szCs w:val="28"/>
        </w:rPr>
      </w:pPr>
      <w:r w:rsidRPr="00C12FE2">
        <w:rPr>
          <w:sz w:val="28"/>
          <w:szCs w:val="28"/>
        </w:rPr>
        <w:t>институционального каркаса и механизмов организации исполнения социальных обязательств государства;</w:t>
      </w:r>
    </w:p>
    <w:p w:rsidR="0008495A" w:rsidRPr="00C12FE2" w:rsidRDefault="0008495A" w:rsidP="00C12FE2">
      <w:pPr>
        <w:numPr>
          <w:ilvl w:val="0"/>
          <w:numId w:val="2"/>
        </w:numPr>
        <w:spacing w:line="360" w:lineRule="auto"/>
        <w:ind w:left="0" w:firstLine="540"/>
        <w:jc w:val="both"/>
        <w:rPr>
          <w:sz w:val="28"/>
          <w:szCs w:val="28"/>
        </w:rPr>
      </w:pPr>
      <w:r w:rsidRPr="00C12FE2">
        <w:rPr>
          <w:sz w:val="28"/>
          <w:szCs w:val="28"/>
        </w:rPr>
        <w:t>организационной структуры мониторинга и контроля;</w:t>
      </w:r>
    </w:p>
    <w:p w:rsidR="0008495A" w:rsidRPr="00C12FE2" w:rsidRDefault="0008495A" w:rsidP="00C12FE2">
      <w:pPr>
        <w:numPr>
          <w:ilvl w:val="0"/>
          <w:numId w:val="2"/>
        </w:numPr>
        <w:spacing w:line="360" w:lineRule="auto"/>
        <w:ind w:left="0" w:firstLine="540"/>
        <w:jc w:val="both"/>
        <w:rPr>
          <w:sz w:val="28"/>
          <w:szCs w:val="28"/>
        </w:rPr>
      </w:pPr>
      <w:r w:rsidRPr="00C12FE2">
        <w:rPr>
          <w:sz w:val="28"/>
          <w:szCs w:val="28"/>
        </w:rPr>
        <w:t>ресурсов для реализации предыдущих позиций и для непосредственного исполнения социальных обязательств государства.</w:t>
      </w:r>
    </w:p>
    <w:p w:rsidR="0008495A" w:rsidRPr="00C12FE2" w:rsidRDefault="0008495A" w:rsidP="00C12FE2">
      <w:pPr>
        <w:pStyle w:val="2"/>
        <w:spacing w:after="0" w:line="360" w:lineRule="auto"/>
        <w:ind w:left="0" w:firstLine="540"/>
        <w:jc w:val="both"/>
        <w:rPr>
          <w:sz w:val="28"/>
          <w:szCs w:val="28"/>
        </w:rPr>
      </w:pPr>
      <w:r w:rsidRPr="00C12FE2">
        <w:rPr>
          <w:sz w:val="28"/>
          <w:szCs w:val="28"/>
        </w:rPr>
        <w:t xml:space="preserve">    Последние попытки реформирования социальной сферы в России зачастую подвергаются критике как раз за то, что основная масса населения экономически и финансово не самодостаточна, а предлагаемые федеральным правительством меры дополнительно понизят его жизненный уровень. Но нельзя не видеть другого: несомненно, позитивной доминантой предлагаемых реформ является ослабление главного реформатора единства социального пространства России, связанного с множественностью социальных обязательств государства, не обеспеченных необходимыми ресурсами повсеместно, прежде всего, на муниципальном уровне.</w:t>
      </w:r>
    </w:p>
    <w:p w:rsidR="0008495A" w:rsidRPr="00C12FE2" w:rsidRDefault="0008495A" w:rsidP="00C12FE2">
      <w:pPr>
        <w:spacing w:line="360" w:lineRule="auto"/>
        <w:ind w:firstLine="540"/>
        <w:jc w:val="both"/>
        <w:rPr>
          <w:sz w:val="28"/>
          <w:szCs w:val="28"/>
        </w:rPr>
      </w:pPr>
      <w:r w:rsidRPr="00C12FE2">
        <w:rPr>
          <w:sz w:val="28"/>
          <w:szCs w:val="28"/>
        </w:rPr>
        <w:t xml:space="preserve">     В любое время и во всех странах региональные и местные власти сталкиваются с одной и той же проблемою: как согласовать свои(всегда ограниченные) финансовые и административные ресурсы с необъятным числом конкретных дел, не дающих немедленную финансовую отдачу, и проблем, ”по определению” не имеющих окончательного и вполне удовлетворительного для участвующих сторон решения. Речь идет обо всем , относящемся к так называемой социальной сфере, - о социальной защите неимущих, муниципальном жилье, благоустройстве и т.п.</w:t>
      </w:r>
    </w:p>
    <w:p w:rsidR="0008495A" w:rsidRPr="00C12FE2" w:rsidRDefault="0008495A" w:rsidP="00C12FE2">
      <w:pPr>
        <w:spacing w:line="360" w:lineRule="auto"/>
        <w:ind w:firstLine="540"/>
        <w:jc w:val="both"/>
        <w:rPr>
          <w:sz w:val="28"/>
          <w:szCs w:val="28"/>
        </w:rPr>
      </w:pPr>
      <w:r w:rsidRPr="00C12FE2">
        <w:rPr>
          <w:sz w:val="28"/>
          <w:szCs w:val="28"/>
        </w:rPr>
        <w:t>В России социальные функции региональных и особенно местных властей шире, чем во многих других странах мира, а финансовые ресурсы на их реализацию минимальны. И выход из этого тупика должны сделать социальные обязательства государства, которые можно определить как конституционную или законодательную зафиксированную совокупность социальных благ(услуг, льгот, субсидий и т. п.)которые государство0 и только оно, обязуется сделать доступными для своих граждан, причем гарантируя для определенной их части и по определенному кругу этих благ бесплатность последних(т. е. Их предоставление за счет бюджетных ресурсов).</w:t>
      </w:r>
    </w:p>
    <w:p w:rsidR="0008495A" w:rsidRPr="00C12FE2" w:rsidRDefault="0008495A" w:rsidP="00C12FE2">
      <w:pPr>
        <w:spacing w:line="360" w:lineRule="auto"/>
        <w:ind w:firstLine="540"/>
        <w:jc w:val="both"/>
        <w:rPr>
          <w:sz w:val="28"/>
          <w:szCs w:val="28"/>
        </w:rPr>
      </w:pPr>
      <w:r w:rsidRPr="00C12FE2">
        <w:rPr>
          <w:sz w:val="28"/>
          <w:szCs w:val="28"/>
        </w:rPr>
        <w:t>Использование шоковых методов рыночных преобразований, обнаружило острейшие проблемы не только в экономике, но и в социальной сфере, условиях жизнедеятельности всего населения. Это вызвало объективную необходимость большей социальной ориентации реформ, определение социальных приоритетов, социальной ”цены” перехода к рыночной экономики и уточнения самого понятия ее социальной ориентации. Социальная ориентация предполагает выбор общественных приоритетов, целенаправленное стимулирование определенных сфер и направлений деятельности, осуществление экологических программ. Одним из самых сложных философских и нравственных вопросов является вопрос о сочетании рынка и социальной справедливости. Помимо очевидной связи социального развития с достижением социальной справедливости не менее важно при анализе социальной проблематики исходить из реального состояния современной экономики страны, которое продолжает ухудшаться. Не преодолен спад производства и инвестиционной деятельности, не происходит структурных перестроек, снижается покупательная способность предприятий и населения. Розничный товарооборот, включая услуги, в два с лишним раза превышает выпуск товаров народного потребления, что свидетельствует о беспрецедентном завышении издержек обращения и не способствует формированию механизма конкурентоспособного ценообразования. Последнее не только затрудняет реализацию крупномасштабных программ реконструкции народного хозяйства, но непосредственно влияет на социальное развитие, положение дел в товаропроизводящих отраслях, уровень жизни занятого и неработающего населения.</w:t>
      </w:r>
    </w:p>
    <w:p w:rsidR="00EE62A2" w:rsidRDefault="0008495A" w:rsidP="00C12FE2">
      <w:pPr>
        <w:pStyle w:val="3"/>
        <w:spacing w:after="0" w:line="360" w:lineRule="auto"/>
        <w:ind w:left="0" w:firstLine="540"/>
        <w:jc w:val="both"/>
        <w:rPr>
          <w:sz w:val="28"/>
          <w:szCs w:val="28"/>
        </w:rPr>
      </w:pPr>
      <w:r w:rsidRPr="00C12FE2">
        <w:rPr>
          <w:sz w:val="28"/>
          <w:szCs w:val="28"/>
        </w:rPr>
        <w:t xml:space="preserve">     Даже с учетом инфляционно увеличенного розничного товарооборота общий объем конечного потребления товаров народного потребления и услуг населения составляет 38-40% ВНП. Это свидетельствует о недопотреблении товаров и услуг, означающим невозможность нормального воспроизводства рабочей силы. Недопотребление никоим образом не означает, что свободные ресурсы направляются в инвестиционную сферу. Напротив, расхождение между потенциалом накопления и реальным накоплением остается крайне высоким. </w:t>
      </w:r>
      <w:r w:rsidR="00EE62A2">
        <w:rPr>
          <w:sz w:val="28"/>
          <w:szCs w:val="28"/>
        </w:rPr>
        <w:t>Е</w:t>
      </w:r>
      <w:r w:rsidR="00EE62A2" w:rsidRPr="00EE62A2">
        <w:rPr>
          <w:sz w:val="28"/>
          <w:szCs w:val="28"/>
        </w:rPr>
        <w:t>жегодное укрепле</w:t>
      </w:r>
      <w:r w:rsidR="00EE62A2">
        <w:rPr>
          <w:sz w:val="28"/>
          <w:szCs w:val="28"/>
        </w:rPr>
        <w:t>ние рубля</w:t>
      </w:r>
      <w:r w:rsidR="00894636">
        <w:rPr>
          <w:sz w:val="28"/>
          <w:szCs w:val="28"/>
        </w:rPr>
        <w:t>,</w:t>
      </w:r>
      <w:r w:rsidR="00EE62A2">
        <w:rPr>
          <w:sz w:val="28"/>
          <w:szCs w:val="28"/>
        </w:rPr>
        <w:t xml:space="preserve"> начиная с 2005г. составляет 3-4%</w:t>
      </w:r>
      <w:r w:rsidR="00EE62A2" w:rsidRPr="00EE62A2">
        <w:rPr>
          <w:sz w:val="28"/>
          <w:szCs w:val="28"/>
        </w:rPr>
        <w:t>. Объем прямых иностранных инвестиций в российскую эконом</w:t>
      </w:r>
      <w:r w:rsidR="00EE62A2">
        <w:rPr>
          <w:sz w:val="28"/>
          <w:szCs w:val="28"/>
        </w:rPr>
        <w:t>ику в 2005г. -</w:t>
      </w:r>
      <w:r w:rsidR="00EE62A2" w:rsidRPr="00EE62A2">
        <w:rPr>
          <w:sz w:val="28"/>
          <w:szCs w:val="28"/>
        </w:rPr>
        <w:t xml:space="preserve"> 12,6 млрд</w:t>
      </w:r>
      <w:r w:rsidR="00894636">
        <w:rPr>
          <w:sz w:val="28"/>
          <w:szCs w:val="28"/>
        </w:rPr>
        <w:t>.</w:t>
      </w:r>
      <w:r w:rsidR="00EE62A2" w:rsidRPr="00EE62A2">
        <w:rPr>
          <w:sz w:val="28"/>
          <w:szCs w:val="28"/>
        </w:rPr>
        <w:t xml:space="preserve"> долл., в 2006г. - 14,6 млрд</w:t>
      </w:r>
      <w:r w:rsidR="00894636">
        <w:rPr>
          <w:sz w:val="28"/>
          <w:szCs w:val="28"/>
        </w:rPr>
        <w:t>.</w:t>
      </w:r>
      <w:r w:rsidR="00EE62A2" w:rsidRPr="00EE62A2">
        <w:rPr>
          <w:sz w:val="28"/>
          <w:szCs w:val="28"/>
        </w:rPr>
        <w:t xml:space="preserve"> долл., в 2007г. - 16 млрд</w:t>
      </w:r>
      <w:r w:rsidR="00894636">
        <w:rPr>
          <w:sz w:val="28"/>
          <w:szCs w:val="28"/>
        </w:rPr>
        <w:t>.</w:t>
      </w:r>
      <w:r w:rsidR="00EE62A2" w:rsidRPr="00EE62A2">
        <w:rPr>
          <w:sz w:val="28"/>
          <w:szCs w:val="28"/>
        </w:rPr>
        <w:t xml:space="preserve"> долл.</w:t>
      </w:r>
      <w:r w:rsidRPr="00C12FE2">
        <w:rPr>
          <w:sz w:val="28"/>
          <w:szCs w:val="28"/>
        </w:rPr>
        <w:t xml:space="preserve"> </w:t>
      </w:r>
    </w:p>
    <w:p w:rsidR="0008495A" w:rsidRPr="00C12FE2" w:rsidRDefault="0008495A" w:rsidP="00C12FE2">
      <w:pPr>
        <w:pStyle w:val="3"/>
        <w:spacing w:after="0" w:line="360" w:lineRule="auto"/>
        <w:ind w:left="0" w:firstLine="540"/>
        <w:jc w:val="both"/>
        <w:rPr>
          <w:sz w:val="28"/>
          <w:szCs w:val="28"/>
        </w:rPr>
      </w:pPr>
      <w:r w:rsidRPr="00C12FE2">
        <w:rPr>
          <w:sz w:val="28"/>
          <w:szCs w:val="28"/>
        </w:rPr>
        <w:t xml:space="preserve">    С точки зрения социальных последствий обозначенных явлений,  особенно важно понять, что если недоинвестирование экономики отражается</w:t>
      </w:r>
      <w:r w:rsidR="00894636">
        <w:rPr>
          <w:sz w:val="28"/>
          <w:szCs w:val="28"/>
        </w:rPr>
        <w:t>,</w:t>
      </w:r>
      <w:r w:rsidRPr="00C12FE2">
        <w:rPr>
          <w:sz w:val="28"/>
          <w:szCs w:val="28"/>
        </w:rPr>
        <w:t xml:space="preserve"> прежде всего</w:t>
      </w:r>
      <w:r w:rsidR="00894636">
        <w:rPr>
          <w:sz w:val="28"/>
          <w:szCs w:val="28"/>
        </w:rPr>
        <w:t>,</w:t>
      </w:r>
      <w:r w:rsidRPr="00C12FE2">
        <w:rPr>
          <w:sz w:val="28"/>
          <w:szCs w:val="28"/>
        </w:rPr>
        <w:t xml:space="preserve"> на структуре деятельности, занятости и т.д.;</w:t>
      </w:r>
    </w:p>
    <w:p w:rsidR="0008495A" w:rsidRPr="00C12FE2" w:rsidRDefault="0008495A" w:rsidP="00C12FE2">
      <w:pPr>
        <w:pStyle w:val="3"/>
        <w:spacing w:after="0" w:line="360" w:lineRule="auto"/>
        <w:ind w:left="0" w:firstLine="540"/>
        <w:jc w:val="both"/>
        <w:rPr>
          <w:sz w:val="28"/>
          <w:szCs w:val="28"/>
        </w:rPr>
      </w:pPr>
      <w:r w:rsidRPr="00C12FE2">
        <w:rPr>
          <w:sz w:val="28"/>
          <w:szCs w:val="28"/>
        </w:rPr>
        <w:t>То недопотребление сказывается на продолжительности жизни, здоровье населения. Вызывает опасение и тот факт, что в среднем по России прирост денежных доходов за счет увеличения оплаты труда в отраслях экономики происходит более медленным темпом, нежели за счет прочих источников. Во многих регионах остается острой проблема неплатежей, задержке заработной платы. Средняя заработная плата работников увеличивается намного меньше официального повышения минимального размера оплаты труда. Уровень жизни различных групп населения изменялся не в соответствии с трудовым вкладом, а в зависимости от степени приближения к верхним ступеням в иерархии власти. Происходит подмена в общественном сознании системы ценностей: все менее предпочтительным становится добросовестный, творческий труд: он не стимулируется соответствующим образом, а все более престижным – собственность, богатство, независимо от того какими способами они нажиты. С другой стороны, добросовестный и честный труд становится в массовом сознании чем-то ненужным, лишним; и парадоксальность сложившейся ситуации проявляется также в том, что собственный потенциал(знания, способности, навыки и опыт) по месту основной работы используется не достаточно. С проблемами социального развития напрямую связаны не только снижение уровня жизни трудящихся и расслоение населения по доходам, но и проблемы занятости. Занятость-это не только проблема трудовых отношений или социального развития субъектов хозяйствования, это</w:t>
      </w:r>
      <w:r w:rsidR="00894636">
        <w:rPr>
          <w:sz w:val="28"/>
          <w:szCs w:val="28"/>
        </w:rPr>
        <w:t>,</w:t>
      </w:r>
      <w:r w:rsidRPr="00C12FE2">
        <w:rPr>
          <w:sz w:val="28"/>
          <w:szCs w:val="28"/>
        </w:rPr>
        <w:t xml:space="preserve"> прежде всего</w:t>
      </w:r>
      <w:r w:rsidR="00894636">
        <w:rPr>
          <w:sz w:val="28"/>
          <w:szCs w:val="28"/>
        </w:rPr>
        <w:t>,</w:t>
      </w:r>
      <w:r w:rsidRPr="00C12FE2">
        <w:rPr>
          <w:sz w:val="28"/>
          <w:szCs w:val="28"/>
        </w:rPr>
        <w:t xml:space="preserve"> комплексная проблема, решение которой зависит от общеэкономической ситуации, бюджетной и кредитной политики государства, в которой занятость является определяющим фактором. Таким образом, анализ современных проблем социального развития свидетельствует, что для решения необходимо формирование целостной социально-экономической политики, как на региональном уровне, так и в масштабах государства в целом; оказание финансовой и кредитной помощи регионам. Это одна из самых главных задач федеральной власти, которая пока не выполняется.</w:t>
      </w:r>
    </w:p>
    <w:p w:rsidR="0008495A" w:rsidRPr="00C12FE2" w:rsidRDefault="0008495A" w:rsidP="00C12FE2">
      <w:pPr>
        <w:pStyle w:val="3"/>
        <w:spacing w:after="0" w:line="360" w:lineRule="auto"/>
        <w:ind w:left="0" w:firstLine="540"/>
        <w:jc w:val="both"/>
        <w:rPr>
          <w:sz w:val="28"/>
          <w:szCs w:val="28"/>
        </w:rPr>
      </w:pPr>
      <w:r w:rsidRPr="00C12FE2">
        <w:rPr>
          <w:sz w:val="28"/>
          <w:szCs w:val="28"/>
        </w:rPr>
        <w:t xml:space="preserve">     Исправление положения требует ряда мер.</w:t>
      </w:r>
    </w:p>
    <w:p w:rsidR="0008495A" w:rsidRPr="00C12FE2" w:rsidRDefault="0008495A" w:rsidP="00C12FE2">
      <w:pPr>
        <w:pStyle w:val="3"/>
        <w:spacing w:after="0" w:line="360" w:lineRule="auto"/>
        <w:ind w:left="0" w:firstLine="540"/>
        <w:jc w:val="both"/>
        <w:rPr>
          <w:sz w:val="28"/>
          <w:szCs w:val="28"/>
        </w:rPr>
      </w:pPr>
      <w:r w:rsidRPr="00C12FE2">
        <w:rPr>
          <w:sz w:val="28"/>
          <w:szCs w:val="28"/>
        </w:rPr>
        <w:t xml:space="preserve">     Во-первых, федеральная социальная политика должна формироваться исходя из социально-экономической целесообразности, а не политических амбиций. Проблемы федерализма не должны становиться центром переплетения политики и экономики. Сегодня же при распределении федеральных налогов и субсидий одни регионы несут главную тяжесть по обеспечению бюджета федерации, а другие стали главными ”потребителями” этого бюджета.</w:t>
      </w:r>
    </w:p>
    <w:p w:rsidR="0008495A" w:rsidRPr="00C12FE2" w:rsidRDefault="0008495A" w:rsidP="00C12FE2">
      <w:pPr>
        <w:pStyle w:val="3"/>
        <w:spacing w:after="0" w:line="360" w:lineRule="auto"/>
        <w:ind w:left="0" w:firstLine="540"/>
        <w:jc w:val="both"/>
        <w:rPr>
          <w:sz w:val="28"/>
          <w:szCs w:val="28"/>
        </w:rPr>
      </w:pPr>
      <w:r w:rsidRPr="00C12FE2">
        <w:rPr>
          <w:sz w:val="28"/>
          <w:szCs w:val="28"/>
        </w:rPr>
        <w:t xml:space="preserve">     Во-вторых, успешное решение стоящих перед обществом социальных проблем возможно лишь при четком разграничении управленческой деятельности, как по объектам воздействия, так и по “проблематике”, без чего в принципе невозможно определить пределы управления.</w:t>
      </w:r>
    </w:p>
    <w:p w:rsidR="0008495A" w:rsidRPr="00C12FE2" w:rsidRDefault="0008495A" w:rsidP="00C12FE2">
      <w:pPr>
        <w:pStyle w:val="3"/>
        <w:spacing w:after="0" w:line="360" w:lineRule="auto"/>
        <w:ind w:left="0" w:firstLine="540"/>
        <w:jc w:val="both"/>
        <w:rPr>
          <w:sz w:val="28"/>
          <w:szCs w:val="28"/>
        </w:rPr>
      </w:pPr>
      <w:r w:rsidRPr="00C12FE2">
        <w:rPr>
          <w:sz w:val="28"/>
          <w:szCs w:val="28"/>
        </w:rPr>
        <w:t xml:space="preserve">     В-третьих, задачей управления социальным развитием является конкретизация генеральных целевых установок с учетом сложившейся системы государственного управления, местного самоуправления, а также социально-экономических условий и ограничений различного характера.</w:t>
      </w:r>
    </w:p>
    <w:p w:rsidR="0008495A" w:rsidRPr="00C12FE2" w:rsidRDefault="0008495A" w:rsidP="00C12FE2">
      <w:pPr>
        <w:pStyle w:val="3"/>
        <w:spacing w:after="0" w:line="360" w:lineRule="auto"/>
        <w:ind w:left="0" w:firstLine="540"/>
        <w:jc w:val="both"/>
        <w:rPr>
          <w:sz w:val="28"/>
          <w:szCs w:val="28"/>
        </w:rPr>
      </w:pPr>
      <w:r w:rsidRPr="00C12FE2">
        <w:rPr>
          <w:sz w:val="28"/>
          <w:szCs w:val="28"/>
        </w:rPr>
        <w:t xml:space="preserve">     В настоящее время в условиях экономических, структурных, социальных (отчасти психологических) экологических кризисных явлений эти задачи могут быть сгруппированы следующим образом:</w:t>
      </w:r>
    </w:p>
    <w:p w:rsidR="0008495A" w:rsidRPr="00C12FE2" w:rsidRDefault="0008495A" w:rsidP="00C12FE2">
      <w:pPr>
        <w:pStyle w:val="3"/>
        <w:numPr>
          <w:ilvl w:val="0"/>
          <w:numId w:val="3"/>
        </w:numPr>
        <w:spacing w:after="0" w:line="360" w:lineRule="auto"/>
        <w:ind w:left="0" w:firstLine="540"/>
        <w:jc w:val="both"/>
        <w:rPr>
          <w:sz w:val="28"/>
          <w:szCs w:val="28"/>
        </w:rPr>
      </w:pPr>
      <w:r w:rsidRPr="00C12FE2">
        <w:rPr>
          <w:sz w:val="28"/>
          <w:szCs w:val="28"/>
        </w:rPr>
        <w:t>активная политика по повышению уровня жизни, социальной поддержки населения, созданию условий для реализации его возможностей самостоятельно обеспечить свое благосостояние.</w:t>
      </w:r>
    </w:p>
    <w:p w:rsidR="0008495A" w:rsidRPr="00C12FE2" w:rsidRDefault="0008495A" w:rsidP="00C12FE2">
      <w:pPr>
        <w:pStyle w:val="3"/>
        <w:numPr>
          <w:ilvl w:val="0"/>
          <w:numId w:val="3"/>
        </w:numPr>
        <w:spacing w:after="0" w:line="360" w:lineRule="auto"/>
        <w:ind w:left="0" w:firstLine="540"/>
        <w:jc w:val="both"/>
        <w:rPr>
          <w:sz w:val="28"/>
          <w:szCs w:val="28"/>
        </w:rPr>
      </w:pPr>
      <w:r w:rsidRPr="00C12FE2">
        <w:rPr>
          <w:sz w:val="28"/>
          <w:szCs w:val="28"/>
        </w:rPr>
        <w:t>действенные меры на рынке труда по оптимизации структуры занятости и сокращению безработицы.</w:t>
      </w:r>
    </w:p>
    <w:p w:rsidR="0008495A" w:rsidRPr="00C12FE2" w:rsidRDefault="0008495A" w:rsidP="00C12FE2">
      <w:pPr>
        <w:pStyle w:val="3"/>
        <w:numPr>
          <w:ilvl w:val="0"/>
          <w:numId w:val="3"/>
        </w:numPr>
        <w:spacing w:after="0" w:line="360" w:lineRule="auto"/>
        <w:ind w:left="0" w:firstLine="540"/>
        <w:jc w:val="both"/>
        <w:rPr>
          <w:sz w:val="28"/>
          <w:szCs w:val="28"/>
        </w:rPr>
      </w:pPr>
      <w:r w:rsidRPr="00C12FE2">
        <w:rPr>
          <w:sz w:val="28"/>
          <w:szCs w:val="28"/>
        </w:rPr>
        <w:t>формирование механизма социальной защиты социально неблагополучных и социально уязвимых категорий населения, социального обеспечения нетрудоспособного населения.</w:t>
      </w:r>
    </w:p>
    <w:p w:rsidR="0008495A" w:rsidRPr="00C12FE2" w:rsidRDefault="0008495A" w:rsidP="00C12FE2">
      <w:pPr>
        <w:pStyle w:val="3"/>
        <w:numPr>
          <w:ilvl w:val="0"/>
          <w:numId w:val="3"/>
        </w:numPr>
        <w:spacing w:after="0" w:line="360" w:lineRule="auto"/>
        <w:ind w:left="0" w:firstLine="540"/>
        <w:jc w:val="both"/>
        <w:rPr>
          <w:sz w:val="28"/>
          <w:szCs w:val="28"/>
        </w:rPr>
      </w:pPr>
      <w:r w:rsidRPr="00C12FE2">
        <w:rPr>
          <w:sz w:val="28"/>
          <w:szCs w:val="28"/>
        </w:rPr>
        <w:t>разработка эффективной системы защиты гражданских прав личности и обеспечения безопасности.</w:t>
      </w:r>
    </w:p>
    <w:p w:rsidR="0008495A" w:rsidRDefault="0008495A" w:rsidP="00C12FE2">
      <w:pPr>
        <w:pStyle w:val="3"/>
        <w:numPr>
          <w:ilvl w:val="0"/>
          <w:numId w:val="3"/>
        </w:numPr>
        <w:spacing w:after="0" w:line="360" w:lineRule="auto"/>
        <w:ind w:left="0" w:firstLine="540"/>
        <w:jc w:val="both"/>
        <w:rPr>
          <w:sz w:val="28"/>
          <w:szCs w:val="28"/>
        </w:rPr>
      </w:pPr>
      <w:r w:rsidRPr="00C12FE2">
        <w:rPr>
          <w:sz w:val="28"/>
          <w:szCs w:val="28"/>
        </w:rPr>
        <w:t xml:space="preserve">Институционные преобразования в социально – бытовой инфраструктуре и социально – культурной сфере с целью расширения возможностей получения соответствующих услуг населением, повышения качества обслуживания, обеспечение доступности для каждого минимального набора бесплатных услуг образования, здравоохранения и т. п. </w:t>
      </w:r>
    </w:p>
    <w:p w:rsidR="00B04D27" w:rsidRPr="00C12FE2" w:rsidRDefault="00B04D27" w:rsidP="00B04D27">
      <w:pPr>
        <w:pStyle w:val="3"/>
        <w:spacing w:after="0" w:line="360" w:lineRule="auto"/>
        <w:ind w:left="420"/>
        <w:jc w:val="both"/>
        <w:rPr>
          <w:sz w:val="28"/>
          <w:szCs w:val="28"/>
        </w:rPr>
      </w:pPr>
    </w:p>
    <w:p w:rsidR="007731A0" w:rsidRDefault="007731A0" w:rsidP="007731A0">
      <w:pPr>
        <w:numPr>
          <w:ilvl w:val="1"/>
          <w:numId w:val="4"/>
        </w:numPr>
        <w:tabs>
          <w:tab w:val="left" w:pos="1600"/>
        </w:tabs>
        <w:spacing w:line="360" w:lineRule="auto"/>
        <w:jc w:val="center"/>
        <w:rPr>
          <w:b/>
          <w:bCs/>
          <w:sz w:val="28"/>
          <w:szCs w:val="28"/>
        </w:rPr>
      </w:pPr>
      <w:r>
        <w:rPr>
          <w:b/>
          <w:bCs/>
          <w:sz w:val="28"/>
          <w:szCs w:val="28"/>
        </w:rPr>
        <w:t>Приоритеты социальной политики России</w:t>
      </w:r>
    </w:p>
    <w:p w:rsidR="007731A0" w:rsidRDefault="007731A0" w:rsidP="00C12FE2">
      <w:pPr>
        <w:pStyle w:val="a5"/>
        <w:tabs>
          <w:tab w:val="left" w:pos="1600"/>
        </w:tabs>
        <w:spacing w:line="360" w:lineRule="auto"/>
        <w:ind w:firstLine="540"/>
        <w:jc w:val="both"/>
      </w:pPr>
    </w:p>
    <w:p w:rsidR="0008495A" w:rsidRPr="00C12FE2" w:rsidRDefault="0008495A" w:rsidP="00C12FE2">
      <w:pPr>
        <w:pStyle w:val="a5"/>
        <w:tabs>
          <w:tab w:val="left" w:pos="1600"/>
        </w:tabs>
        <w:spacing w:line="360" w:lineRule="auto"/>
        <w:ind w:firstLine="540"/>
        <w:jc w:val="both"/>
      </w:pPr>
      <w:r w:rsidRPr="00C12FE2">
        <w:t>Несмотря на оживление в экономике и даже небольшой рост, говорить о долгосрочных тенденциях пока рано. Одна из главных социальных и экономических проблем - низкие реальные доходы населения, сильно ограничивающие спрос, в том числе на продукцию инвестиционных отраслей и тормозящие экономическое развитие. Решать сугубо экономические вопросы нужно только в комплексе с совершенствованием социальной политики.</w:t>
      </w:r>
    </w:p>
    <w:p w:rsidR="0008495A" w:rsidRPr="00C12FE2" w:rsidRDefault="0008495A" w:rsidP="00C12FE2">
      <w:pPr>
        <w:pStyle w:val="a5"/>
        <w:tabs>
          <w:tab w:val="left" w:pos="1600"/>
        </w:tabs>
        <w:spacing w:line="360" w:lineRule="auto"/>
        <w:ind w:firstLine="540"/>
        <w:jc w:val="both"/>
      </w:pPr>
      <w:r w:rsidRPr="00C12FE2">
        <w:t xml:space="preserve">     Реальностью сегодняшнего дня стало изменение принципов финансирования социальной сферы - она все более опирается на внебюджетные средства.</w:t>
      </w:r>
    </w:p>
    <w:p w:rsidR="007731A0" w:rsidRDefault="0008495A" w:rsidP="00C12FE2">
      <w:pPr>
        <w:pStyle w:val="a5"/>
        <w:tabs>
          <w:tab w:val="left" w:pos="1600"/>
        </w:tabs>
        <w:spacing w:line="360" w:lineRule="auto"/>
        <w:ind w:firstLine="540"/>
        <w:jc w:val="both"/>
      </w:pPr>
      <w:r w:rsidRPr="00C12FE2">
        <w:t xml:space="preserve">Главными задачами остаются стабилизация экономического положения, повышения уровня жизни и снижение числа бедных. </w:t>
      </w:r>
    </w:p>
    <w:p w:rsidR="0008495A" w:rsidRPr="00C12FE2" w:rsidRDefault="0008495A" w:rsidP="00C12FE2">
      <w:pPr>
        <w:pStyle w:val="a5"/>
        <w:tabs>
          <w:tab w:val="left" w:pos="1600"/>
        </w:tabs>
        <w:spacing w:line="360" w:lineRule="auto"/>
        <w:ind w:firstLine="540"/>
        <w:jc w:val="both"/>
      </w:pPr>
      <w:r w:rsidRPr="00C12FE2">
        <w:t>Предстоит перевод жилищно-коммунального хозяйства на рыночные рельсы и его демонополизация, повышение доли оплаты жилищно-коммунальных услуг населением до 100% (сейчас на уровне 40%) при одновременном введение системы жилищных субсидий для беднейших слоев. Одна из главных задач – необходимо повышать размеры оплаты труда при одновременном повышении уровня пенсий. Должна вводится концепция “государства благосостояния”, которая включает в себя, как программы социального страхования, относящихся ко всем слоям населения, так и систему мероприятий для поддержки доходов наименее обеспеченных семей: страхование по старости, от болезней, пособие по безработице, дополнительные программы государственной помощи для неполных семей с детьми, слепых, нетрудоспособных и т. п., включающие продовольственные талоны, обеспечение жильем, другие социальные услуги. Особая роль в программах “государство благосостояния” отводится трансфертам. Трансферт – это безвозмездная передача части доходов или имущества индивида или организации в распоряжение других лиц. Следует отметить, что при помощи трансфертов могут перераспределяться не только денежные доходы, но и экономические возможности. Бедные семьи получают больше возможности для того, чтобы дать хорошее образование своим детям. Но одновременно возникает проблема, связанная с дилеммой эффективности и справедливости, которая заключается в парадоксальном явлении – количество людей, относимых к категории бедных может взрасти в результате усилий по борьбе с бедностью. дело в том, что перераспределение доходов вообще и трансферты, в частности, меняют экономическое поведение людей. Люди часто стараются так изменить свое поведение, чтобы получить именно социальный трансферт, а не так, чтобы повышать свои стимулы к труду при помощи государственной поддержки. Начинает расти социальная нагрузка на государственный бюджет и, следовательно, растущий дефицит. Таким образом, существует опасность того, что экономические стимулы будут подорваны, производственная деятельность сократится и уменьшится объем распределяемого ”пирога”.</w:t>
      </w:r>
    </w:p>
    <w:p w:rsidR="00794E6D" w:rsidRDefault="00794E6D" w:rsidP="0055423A">
      <w:pPr>
        <w:spacing w:line="360" w:lineRule="auto"/>
        <w:ind w:firstLine="708"/>
        <w:jc w:val="both"/>
        <w:rPr>
          <w:sz w:val="28"/>
          <w:szCs w:val="28"/>
        </w:rPr>
      </w:pPr>
    </w:p>
    <w:p w:rsidR="00794E6D" w:rsidRPr="007252B3" w:rsidRDefault="007731A0" w:rsidP="007252B3">
      <w:pPr>
        <w:spacing w:line="360" w:lineRule="auto"/>
        <w:ind w:firstLine="708"/>
        <w:jc w:val="center"/>
        <w:rPr>
          <w:b/>
          <w:sz w:val="28"/>
          <w:szCs w:val="28"/>
        </w:rPr>
      </w:pPr>
      <w:r>
        <w:rPr>
          <w:b/>
          <w:sz w:val="28"/>
          <w:szCs w:val="28"/>
        </w:rPr>
        <w:t xml:space="preserve"> Глава 3  </w:t>
      </w:r>
      <w:r w:rsidR="00794E6D" w:rsidRPr="007252B3">
        <w:rPr>
          <w:b/>
          <w:sz w:val="28"/>
          <w:szCs w:val="28"/>
        </w:rPr>
        <w:t xml:space="preserve"> </w:t>
      </w:r>
      <w:r w:rsidR="007252B3" w:rsidRPr="007252B3">
        <w:rPr>
          <w:b/>
          <w:sz w:val="28"/>
          <w:szCs w:val="28"/>
        </w:rPr>
        <w:t xml:space="preserve"> Приоритетные национальные проекты</w:t>
      </w:r>
    </w:p>
    <w:p w:rsidR="007252B3" w:rsidRDefault="007252B3" w:rsidP="0055423A">
      <w:pPr>
        <w:spacing w:line="360" w:lineRule="auto"/>
        <w:ind w:firstLine="708"/>
        <w:jc w:val="both"/>
        <w:rPr>
          <w:sz w:val="28"/>
          <w:szCs w:val="28"/>
        </w:rPr>
      </w:pPr>
    </w:p>
    <w:p w:rsidR="007252B3" w:rsidRPr="007252B3" w:rsidRDefault="007252B3" w:rsidP="007252B3">
      <w:pPr>
        <w:spacing w:line="360" w:lineRule="auto"/>
        <w:ind w:firstLine="708"/>
        <w:jc w:val="both"/>
        <w:rPr>
          <w:sz w:val="28"/>
          <w:szCs w:val="28"/>
        </w:rPr>
      </w:pPr>
      <w:r w:rsidRPr="007252B3">
        <w:rPr>
          <w:sz w:val="28"/>
          <w:szCs w:val="28"/>
        </w:rPr>
        <w:t>Немаловажную роль в названии национальных проектов имеет слово «приоритетный». Реализации национальных проектов уделя</w:t>
      </w:r>
      <w:r>
        <w:rPr>
          <w:sz w:val="28"/>
          <w:szCs w:val="28"/>
        </w:rPr>
        <w:t>ется</w:t>
      </w:r>
      <w:r w:rsidRPr="007252B3">
        <w:rPr>
          <w:sz w:val="28"/>
          <w:szCs w:val="28"/>
        </w:rPr>
        <w:t xml:space="preserve"> особое внимание. Организационные ресурсы и финансовые средства на реализацию приоритетных национальных проектов могут предоставляться за счет и в ущерб другим программам и другим отраслям экономики, а могут использоваться дополнительные свободные финансовые и организационные средства. И приоритет в данном случае означает направление этих средств именно на обозначенные проекты, а не на какие либо другие. Важной чертой приоритетных национальных проектов будет именно то, что их реализация не будет осуществляться в ущерб другим отраслям экономики. Это обеспечит залог истинного роста, а не развития одних отраслей экономики за счет других.</w:t>
      </w:r>
    </w:p>
    <w:p w:rsidR="007252B3" w:rsidRDefault="007252B3" w:rsidP="007252B3">
      <w:pPr>
        <w:spacing w:line="360" w:lineRule="auto"/>
        <w:ind w:firstLine="708"/>
        <w:jc w:val="both"/>
        <w:rPr>
          <w:sz w:val="28"/>
          <w:szCs w:val="28"/>
        </w:rPr>
      </w:pPr>
      <w:r>
        <w:rPr>
          <w:sz w:val="28"/>
          <w:szCs w:val="28"/>
        </w:rPr>
        <w:t>П</w:t>
      </w:r>
      <w:r w:rsidRPr="007252B3">
        <w:rPr>
          <w:sz w:val="28"/>
          <w:szCs w:val="28"/>
        </w:rPr>
        <w:t xml:space="preserve">риоритетные национальные проекты </w:t>
      </w:r>
      <w:r>
        <w:rPr>
          <w:sz w:val="28"/>
          <w:szCs w:val="28"/>
        </w:rPr>
        <w:t>-</w:t>
      </w:r>
      <w:r w:rsidRPr="007252B3">
        <w:rPr>
          <w:sz w:val="28"/>
          <w:szCs w:val="28"/>
        </w:rPr>
        <w:t xml:space="preserve"> совокупность административных усилий и финансовых мер, направленных на изменение качественных и количественных показателей развития страны (системные изменения, модернизация страны) и жизни населения, в отведенные временные рамки и при известном ресурсном обеспечении; выполняемое в приоритетную очередь на фоне других программ.</w:t>
      </w:r>
    </w:p>
    <w:p w:rsidR="00CF4A50" w:rsidRDefault="007252B3" w:rsidP="007252B3">
      <w:pPr>
        <w:spacing w:line="360" w:lineRule="auto"/>
        <w:ind w:firstLine="708"/>
        <w:jc w:val="both"/>
        <w:rPr>
          <w:sz w:val="28"/>
          <w:szCs w:val="28"/>
        </w:rPr>
      </w:pPr>
      <w:r w:rsidRPr="007252B3">
        <w:rPr>
          <w:sz w:val="28"/>
          <w:szCs w:val="28"/>
        </w:rPr>
        <w:t>Разработка предложений по приоритетным национальным проектам велась с 1999 года. Еще накануне Президентских выборов 1999 года В.В.Путин впервые поставил задачу подготовить национальные проекты перед только что созданным Центром стратегического развития (ЦСР). ЦСР разработал 5 проектов: образование, медицина, доступное жилье, ипотека для военнослужащих и Калининград как особая экономическая зона. Каждый проект предполагал широкие структурные реформы в своей области. Предложения по национальным проектам были переданы в Администрацию Президента</w:t>
      </w:r>
    </w:p>
    <w:p w:rsidR="007252B3" w:rsidRPr="007252B3" w:rsidRDefault="007252B3" w:rsidP="007252B3">
      <w:pPr>
        <w:spacing w:line="360" w:lineRule="auto"/>
        <w:ind w:firstLine="708"/>
        <w:jc w:val="both"/>
        <w:rPr>
          <w:sz w:val="28"/>
          <w:szCs w:val="28"/>
        </w:rPr>
      </w:pPr>
      <w:r w:rsidRPr="007252B3">
        <w:rPr>
          <w:sz w:val="28"/>
          <w:szCs w:val="28"/>
        </w:rPr>
        <w:t>Программа приоритетных национальных проектов была сформулирована Президентом России публично 5 сентября 2005 года на расширенном совещании с членами Правительства, руководством Федерального собрания и членами президиума Госсовета. Владимир Путин определил конкретные пути социальной политики страны до 2008 года. В качестве приоритетных направлений глава государства выделил здравоохранение, образование, жилье и сельское хозяйство, назвав развитие программ – «Приоритетные национальные проекты».</w:t>
      </w:r>
    </w:p>
    <w:p w:rsidR="007252B3" w:rsidRDefault="007252B3" w:rsidP="007252B3">
      <w:pPr>
        <w:spacing w:line="360" w:lineRule="auto"/>
        <w:ind w:firstLine="708"/>
        <w:jc w:val="both"/>
        <w:rPr>
          <w:sz w:val="28"/>
          <w:szCs w:val="28"/>
        </w:rPr>
      </w:pPr>
      <w:r w:rsidRPr="007252B3">
        <w:rPr>
          <w:sz w:val="28"/>
          <w:szCs w:val="28"/>
        </w:rPr>
        <w:t>Основная работа по реализации национальных проектов возложена на Правительство. Контроль за его деятельностью будет вести Совет при Президенте РФ по реализации приоритетны национальных проектов, созданный 21 октября 2005 года. Реализация национальных проектов началась с 1 января 2006 года. В целом на эти цели в бюджете 2006 года было предусмотрено 134,5 миллиарда рублей. С учетом внебюджетных средств на реализацию приоритетных национальных проектов будет направлено около 180 миллиардов рублей.</w:t>
      </w:r>
    </w:p>
    <w:p w:rsidR="007252B3" w:rsidRPr="007252B3" w:rsidRDefault="007252B3" w:rsidP="007252B3">
      <w:pPr>
        <w:spacing w:line="360" w:lineRule="auto"/>
        <w:ind w:firstLine="708"/>
        <w:jc w:val="both"/>
        <w:rPr>
          <w:sz w:val="28"/>
          <w:szCs w:val="28"/>
        </w:rPr>
      </w:pPr>
    </w:p>
    <w:p w:rsidR="007252B3" w:rsidRPr="007252B3" w:rsidRDefault="007252B3" w:rsidP="007252B3">
      <w:pPr>
        <w:spacing w:line="360" w:lineRule="auto"/>
        <w:ind w:firstLine="708"/>
        <w:jc w:val="center"/>
        <w:rPr>
          <w:b/>
          <w:sz w:val="28"/>
          <w:szCs w:val="28"/>
        </w:rPr>
      </w:pPr>
      <w:r w:rsidRPr="007252B3">
        <w:rPr>
          <w:b/>
          <w:sz w:val="28"/>
          <w:szCs w:val="28"/>
        </w:rPr>
        <w:t>3.1. Приоритетный национальный проект «Здоровье»</w:t>
      </w:r>
    </w:p>
    <w:p w:rsidR="007252B3" w:rsidRPr="007252B3" w:rsidRDefault="007252B3" w:rsidP="007252B3">
      <w:pPr>
        <w:spacing w:line="360" w:lineRule="auto"/>
        <w:ind w:firstLine="708"/>
        <w:jc w:val="both"/>
        <w:rPr>
          <w:sz w:val="28"/>
          <w:szCs w:val="28"/>
        </w:rPr>
      </w:pPr>
      <w:r w:rsidRPr="007252B3">
        <w:rPr>
          <w:sz w:val="28"/>
          <w:szCs w:val="28"/>
        </w:rPr>
        <w:t>На реализацию национального проекта в области здравоохранения в 2006 году было выделено 57,9 миллиардов рублей – больше, чем на другие национальные проекты.</w:t>
      </w:r>
    </w:p>
    <w:p w:rsidR="007252B3" w:rsidRPr="007252B3" w:rsidRDefault="007252B3" w:rsidP="007252B3">
      <w:pPr>
        <w:spacing w:line="360" w:lineRule="auto"/>
        <w:ind w:firstLine="708"/>
        <w:jc w:val="both"/>
        <w:rPr>
          <w:sz w:val="28"/>
          <w:szCs w:val="28"/>
        </w:rPr>
      </w:pPr>
      <w:r w:rsidRPr="007252B3">
        <w:rPr>
          <w:sz w:val="28"/>
          <w:szCs w:val="28"/>
        </w:rPr>
        <w:t>В настоящий момент приоритетный национальный проект «Здоровье» - единственный из национальных проектов, исполнение которого проходит в срок. По этому проекту был осуществлен наибольший объем работ.</w:t>
      </w:r>
    </w:p>
    <w:p w:rsidR="007252B3" w:rsidRPr="007252B3" w:rsidRDefault="007252B3" w:rsidP="007252B3">
      <w:pPr>
        <w:spacing w:line="360" w:lineRule="auto"/>
        <w:ind w:firstLine="708"/>
        <w:jc w:val="both"/>
        <w:rPr>
          <w:sz w:val="28"/>
          <w:szCs w:val="28"/>
        </w:rPr>
      </w:pPr>
      <w:r w:rsidRPr="007252B3">
        <w:rPr>
          <w:sz w:val="28"/>
          <w:szCs w:val="28"/>
        </w:rPr>
        <w:t>Совещания с полпредствами, подписание соглашений</w:t>
      </w:r>
    </w:p>
    <w:p w:rsidR="007252B3" w:rsidRPr="007252B3" w:rsidRDefault="007252B3" w:rsidP="007252B3">
      <w:pPr>
        <w:spacing w:line="360" w:lineRule="auto"/>
        <w:ind w:firstLine="708"/>
        <w:jc w:val="both"/>
        <w:rPr>
          <w:sz w:val="28"/>
          <w:szCs w:val="28"/>
        </w:rPr>
      </w:pPr>
      <w:r w:rsidRPr="007252B3">
        <w:rPr>
          <w:sz w:val="28"/>
          <w:szCs w:val="28"/>
        </w:rPr>
        <w:t xml:space="preserve">В период с 7 по 23 декабря </w:t>
      </w:r>
      <w:r w:rsidR="00894636">
        <w:rPr>
          <w:sz w:val="28"/>
          <w:szCs w:val="28"/>
        </w:rPr>
        <w:t xml:space="preserve">2006г, </w:t>
      </w:r>
      <w:r w:rsidRPr="007252B3">
        <w:rPr>
          <w:sz w:val="28"/>
          <w:szCs w:val="28"/>
        </w:rPr>
        <w:t>в Министерстве здравоохранения и социального развития Российской Федерации под руководством Министра М.Ю. Зурабова прошли совещания по реализации приоритетного национального проекта «Здоровье» с представителями 7 федеральных округов</w:t>
      </w:r>
    </w:p>
    <w:p w:rsidR="007252B3" w:rsidRPr="007252B3" w:rsidRDefault="007252B3" w:rsidP="007252B3">
      <w:pPr>
        <w:spacing w:line="360" w:lineRule="auto"/>
        <w:ind w:firstLine="708"/>
        <w:jc w:val="both"/>
        <w:rPr>
          <w:sz w:val="28"/>
          <w:szCs w:val="28"/>
        </w:rPr>
      </w:pPr>
      <w:r w:rsidRPr="007252B3">
        <w:rPr>
          <w:sz w:val="28"/>
          <w:szCs w:val="28"/>
        </w:rPr>
        <w:t>В совещаниях приняли участие представители аппарата Полномочных представителей Президента Российской Федерации в федеральных округах, руководители органов управления здравоохранением и территориальных фондов ОМС, депутаты Государственной Думы, руководство Министерства, Федерального агентства по здравоохранению и социальному развитию, Федеральной службы по надзору в сфере защиты прав потребителей и благополучия человека, Фонда социального страхования</w:t>
      </w:r>
    </w:p>
    <w:p w:rsidR="007252B3" w:rsidRPr="007252B3" w:rsidRDefault="007252B3" w:rsidP="007252B3">
      <w:pPr>
        <w:spacing w:line="360" w:lineRule="auto"/>
        <w:ind w:firstLine="708"/>
        <w:jc w:val="both"/>
        <w:rPr>
          <w:sz w:val="28"/>
          <w:szCs w:val="28"/>
        </w:rPr>
      </w:pPr>
      <w:r w:rsidRPr="007252B3">
        <w:rPr>
          <w:sz w:val="28"/>
          <w:szCs w:val="28"/>
        </w:rPr>
        <w:t>Российской Федерации, Федерального фонда обязательного медицинского страхования, представители исполнительной власти субъектов Российской Федерации.</w:t>
      </w:r>
    </w:p>
    <w:p w:rsidR="007252B3" w:rsidRPr="007252B3" w:rsidRDefault="007252B3" w:rsidP="007252B3">
      <w:pPr>
        <w:spacing w:line="360" w:lineRule="auto"/>
        <w:ind w:firstLine="708"/>
        <w:jc w:val="both"/>
        <w:rPr>
          <w:sz w:val="28"/>
          <w:szCs w:val="28"/>
        </w:rPr>
      </w:pPr>
      <w:r w:rsidRPr="007252B3">
        <w:rPr>
          <w:sz w:val="28"/>
          <w:szCs w:val="28"/>
        </w:rPr>
        <w:t>По итогам совещаний было принято решение о подписании Соглашения между Министерством здравоохранения и социального развития Российской Федерации и администрациями органов исполнительной власти субъектов Российской Федерации о взаимодействии в реализации приоритетного национального проекта в сфере здравоохранения.</w:t>
      </w:r>
    </w:p>
    <w:p w:rsidR="007252B3" w:rsidRDefault="007252B3" w:rsidP="007252B3">
      <w:pPr>
        <w:spacing w:line="360" w:lineRule="auto"/>
        <w:ind w:firstLine="708"/>
        <w:jc w:val="both"/>
        <w:rPr>
          <w:sz w:val="28"/>
          <w:szCs w:val="28"/>
        </w:rPr>
      </w:pPr>
      <w:r w:rsidRPr="007252B3">
        <w:rPr>
          <w:sz w:val="28"/>
          <w:szCs w:val="28"/>
        </w:rPr>
        <w:t>По состоянию на 20 февраля 2006 года Министерство здравоохранения и социального развития Российской Федерации заключило соглашения со всеми субъектами Российской Федерации, включая г. Байконур (89 соглашений). Соглашениями предусматривается разграничение полномочий и определение мер ответственности по реализации мероприятий приоритетного национального проекта в сфере здравоохранения между федеральными и региональными органами исполнительной власти.</w:t>
      </w:r>
    </w:p>
    <w:p w:rsidR="007252B3" w:rsidRPr="007731A0" w:rsidRDefault="007252B3" w:rsidP="007252B3">
      <w:pPr>
        <w:spacing w:line="360" w:lineRule="auto"/>
        <w:ind w:firstLine="708"/>
        <w:jc w:val="center"/>
        <w:rPr>
          <w:i/>
          <w:sz w:val="28"/>
          <w:szCs w:val="28"/>
        </w:rPr>
      </w:pPr>
      <w:r w:rsidRPr="007731A0">
        <w:rPr>
          <w:i/>
          <w:sz w:val="28"/>
          <w:szCs w:val="28"/>
        </w:rPr>
        <w:t>Денежные выплаты врачам первичного звена</w:t>
      </w:r>
    </w:p>
    <w:p w:rsidR="007252B3" w:rsidRPr="007252B3" w:rsidRDefault="007252B3" w:rsidP="007252B3">
      <w:pPr>
        <w:spacing w:line="360" w:lineRule="auto"/>
        <w:ind w:firstLine="708"/>
        <w:jc w:val="both"/>
        <w:rPr>
          <w:sz w:val="28"/>
          <w:szCs w:val="28"/>
        </w:rPr>
      </w:pPr>
      <w:r w:rsidRPr="007252B3">
        <w:rPr>
          <w:sz w:val="28"/>
          <w:szCs w:val="28"/>
        </w:rPr>
        <w:t>В срок были выполнены обязательства по осуществлению денежных выплат врачам первичного звена. 30 декабря 2005 года была создана соответствующая законодательная база – постановлением Правительства РФ №851 и Приказом Федерального фонда обязательного медицинского страхования №133 были утверждены правила и порядок предоставления в 2006 году субвенций на финансирование выполнения учреждениями здравоохранения муниципальных образований, оказывающими первичную медико-санитарную помощь (а при их отсутствии – соответствующими учреждениями здравоохранения субъекта Российской Федерации), государственного задания по оказанию дополнительной медицинской помощи.</w:t>
      </w:r>
    </w:p>
    <w:p w:rsidR="007252B3" w:rsidRPr="007252B3" w:rsidRDefault="007252B3" w:rsidP="007252B3">
      <w:pPr>
        <w:spacing w:line="360" w:lineRule="auto"/>
        <w:ind w:firstLine="708"/>
        <w:jc w:val="both"/>
        <w:rPr>
          <w:sz w:val="28"/>
          <w:szCs w:val="28"/>
        </w:rPr>
      </w:pPr>
      <w:r w:rsidRPr="007252B3">
        <w:rPr>
          <w:sz w:val="28"/>
          <w:szCs w:val="28"/>
        </w:rPr>
        <w:t>Данными документами определяется механизм финансового обеспечения государственного задания на оказание дополнительной медицинской помощи, движения денежных средств из бюджета Федерального фонда ОМС в территориальные фонды ОМС, далее в лечебные учреждения здравоохранения субъекта Российской Федерации на осуществление дополнительных выплат врачам, педиатрам, врачам общей практики и работающим с ними медицинским сестрам.</w:t>
      </w:r>
    </w:p>
    <w:p w:rsidR="007252B3" w:rsidRPr="007252B3" w:rsidRDefault="007252B3" w:rsidP="007252B3">
      <w:pPr>
        <w:spacing w:line="360" w:lineRule="auto"/>
        <w:ind w:firstLine="708"/>
        <w:jc w:val="both"/>
        <w:rPr>
          <w:sz w:val="28"/>
          <w:szCs w:val="28"/>
        </w:rPr>
      </w:pPr>
      <w:r w:rsidRPr="007252B3">
        <w:rPr>
          <w:sz w:val="28"/>
          <w:szCs w:val="28"/>
        </w:rPr>
        <w:t>По данным на 30 января 2005 года заявки на перечисление субвенций поступили из территориальных фондов обязательного медицинского страхования 88 субъектов Российской Федерации и территориального фонда обязательного медицинского страхования г. Байконура. Федеральной службой по надзору в сфере здравоохранения и социального развития сформирован Федеральный регистр медицинских работников, оказывающих первичную медико-санитарную помощь, который включает 66981 врачей и 75086 медицинских сестер.</w:t>
      </w:r>
    </w:p>
    <w:p w:rsidR="007252B3" w:rsidRPr="007252B3" w:rsidRDefault="007252B3" w:rsidP="007252B3">
      <w:pPr>
        <w:spacing w:line="360" w:lineRule="auto"/>
        <w:ind w:firstLine="708"/>
        <w:jc w:val="both"/>
        <w:rPr>
          <w:sz w:val="28"/>
          <w:szCs w:val="28"/>
        </w:rPr>
      </w:pPr>
      <w:r w:rsidRPr="007252B3">
        <w:rPr>
          <w:sz w:val="28"/>
          <w:szCs w:val="28"/>
        </w:rPr>
        <w:t xml:space="preserve">По состоянию на 30 января </w:t>
      </w:r>
      <w:smartTag w:uri="urn:schemas-microsoft-com:office:smarttags" w:element="metricconverter">
        <w:smartTagPr>
          <w:attr w:name="ProductID" w:val="2006 г"/>
        </w:smartTagPr>
        <w:r w:rsidRPr="007252B3">
          <w:rPr>
            <w:sz w:val="28"/>
            <w:szCs w:val="28"/>
          </w:rPr>
          <w:t>2006 г</w:t>
        </w:r>
      </w:smartTag>
      <w:r w:rsidRPr="007252B3">
        <w:rPr>
          <w:sz w:val="28"/>
          <w:szCs w:val="28"/>
        </w:rPr>
        <w:t>. субвенции территориальным фондам обязательного медицинского страхования в 88 субъектов Российской Федерации и территориальный фонд обязательного медицинского страхования г. Байконура для осуществления выплат за январь перечислены в полном объеме и составляют 1301052,7 тыс. рублей.</w:t>
      </w:r>
    </w:p>
    <w:p w:rsidR="007252B3" w:rsidRPr="007252B3" w:rsidRDefault="007252B3" w:rsidP="007252B3">
      <w:pPr>
        <w:spacing w:line="360" w:lineRule="auto"/>
        <w:ind w:firstLine="708"/>
        <w:jc w:val="both"/>
        <w:rPr>
          <w:sz w:val="28"/>
          <w:szCs w:val="28"/>
        </w:rPr>
      </w:pPr>
      <w:r w:rsidRPr="007252B3">
        <w:rPr>
          <w:sz w:val="28"/>
          <w:szCs w:val="28"/>
        </w:rPr>
        <w:t>Сумма заявок субъектов РФ складывается из объема средств на оплату дополнительной медицинской помощи (из расчета 10 тыс. рублей в месяц участковым терапевтам, педиатрам, врачам общей практики и 5 тыс. рублей медсестрам), а также налоговых начислений и страховых взносов, в т.ч. включая единый социальный налог.</w:t>
      </w:r>
    </w:p>
    <w:p w:rsidR="007252B3" w:rsidRPr="007252B3" w:rsidRDefault="007252B3" w:rsidP="007252B3">
      <w:pPr>
        <w:spacing w:line="360" w:lineRule="auto"/>
        <w:ind w:firstLine="708"/>
        <w:jc w:val="both"/>
        <w:rPr>
          <w:sz w:val="28"/>
          <w:szCs w:val="28"/>
        </w:rPr>
      </w:pPr>
      <w:r w:rsidRPr="007252B3">
        <w:rPr>
          <w:sz w:val="28"/>
          <w:szCs w:val="28"/>
        </w:rPr>
        <w:t>В ряде регионов выплаты врачам первичного звена начались уже с 1 февраля.</w:t>
      </w:r>
    </w:p>
    <w:p w:rsidR="007252B3" w:rsidRPr="007252B3" w:rsidRDefault="007252B3" w:rsidP="007252B3">
      <w:pPr>
        <w:spacing w:line="360" w:lineRule="auto"/>
        <w:ind w:firstLine="708"/>
        <w:jc w:val="both"/>
        <w:rPr>
          <w:sz w:val="28"/>
          <w:szCs w:val="28"/>
        </w:rPr>
      </w:pPr>
      <w:r w:rsidRPr="007252B3">
        <w:rPr>
          <w:sz w:val="28"/>
          <w:szCs w:val="28"/>
        </w:rPr>
        <w:t>Конкурсные торги на поставку санитарного автотранспорта и диагностического оборудования</w:t>
      </w:r>
    </w:p>
    <w:p w:rsidR="007252B3" w:rsidRPr="007252B3" w:rsidRDefault="007252B3" w:rsidP="007252B3">
      <w:pPr>
        <w:spacing w:line="360" w:lineRule="auto"/>
        <w:ind w:firstLine="708"/>
        <w:jc w:val="both"/>
        <w:rPr>
          <w:sz w:val="28"/>
          <w:szCs w:val="28"/>
        </w:rPr>
      </w:pPr>
      <w:r w:rsidRPr="007252B3">
        <w:rPr>
          <w:sz w:val="28"/>
          <w:szCs w:val="28"/>
        </w:rPr>
        <w:t>Федеральным агентством здравоохранения и социального здравоохранение были проведены конкурсные торги на поставку санитарного автотранспорта и диагностического оборудования. В 2006 году Росздраву предусматривается выделение 14,3 млрд. рублей на оснащение 5512 поликлиник и 3,7 млрд. рублей на закупку 6060 машин скорой помощи. Приобретение диагностического оборудования и машин скорой помощи будет осуществляться централизовано. В этих целях Росздрав провел открытые конкурсы на право заключения государственных контрактов на поставку медицинского оборудования, санитарного автотранспорта, лекарственных и диагностических средств и организует поставку их в конкретные медицинские учреждения.</w:t>
      </w:r>
    </w:p>
    <w:p w:rsidR="007252B3" w:rsidRPr="007252B3" w:rsidRDefault="007252B3" w:rsidP="007252B3">
      <w:pPr>
        <w:spacing w:line="360" w:lineRule="auto"/>
        <w:ind w:firstLine="708"/>
        <w:jc w:val="both"/>
        <w:rPr>
          <w:sz w:val="28"/>
          <w:szCs w:val="28"/>
        </w:rPr>
      </w:pPr>
      <w:r w:rsidRPr="007252B3">
        <w:rPr>
          <w:sz w:val="28"/>
          <w:szCs w:val="28"/>
        </w:rPr>
        <w:t>17 января 2006 года Федеральное агентство здравоохранения и социального здравоохранения провело процедуру публичного открытия конвертов с заявками на участие в предварительном отборе участников конкурса. По информации на 2 марта 2006 года более 55% заказов по всем конкурсам, проводимым Росздравом в рамках приоритетного проекта в сфере здравоохранения, выиграли российские поставщики.</w:t>
      </w:r>
    </w:p>
    <w:p w:rsidR="007252B3" w:rsidRPr="007252B3" w:rsidRDefault="007252B3" w:rsidP="007252B3">
      <w:pPr>
        <w:spacing w:line="360" w:lineRule="auto"/>
        <w:ind w:firstLine="708"/>
        <w:jc w:val="both"/>
        <w:rPr>
          <w:sz w:val="28"/>
          <w:szCs w:val="28"/>
        </w:rPr>
      </w:pPr>
      <w:r w:rsidRPr="007252B3">
        <w:rPr>
          <w:sz w:val="28"/>
          <w:szCs w:val="28"/>
        </w:rPr>
        <w:t>Иммунизация населения</w:t>
      </w:r>
    </w:p>
    <w:p w:rsidR="007252B3" w:rsidRPr="007252B3" w:rsidRDefault="007252B3" w:rsidP="007252B3">
      <w:pPr>
        <w:spacing w:line="360" w:lineRule="auto"/>
        <w:ind w:firstLine="708"/>
        <w:jc w:val="both"/>
        <w:rPr>
          <w:sz w:val="28"/>
          <w:szCs w:val="28"/>
        </w:rPr>
      </w:pPr>
      <w:r w:rsidRPr="007252B3">
        <w:rPr>
          <w:sz w:val="28"/>
          <w:szCs w:val="28"/>
        </w:rPr>
        <w:t>Также были решены вопросы иммунизации населения в рамках национального календаря прививок, а также гриппа.</w:t>
      </w:r>
    </w:p>
    <w:p w:rsidR="007252B3" w:rsidRPr="007252B3" w:rsidRDefault="007252B3" w:rsidP="007252B3">
      <w:pPr>
        <w:spacing w:line="360" w:lineRule="auto"/>
        <w:ind w:firstLine="708"/>
        <w:jc w:val="both"/>
        <w:rPr>
          <w:sz w:val="28"/>
          <w:szCs w:val="28"/>
        </w:rPr>
      </w:pPr>
      <w:r w:rsidRPr="007252B3">
        <w:rPr>
          <w:sz w:val="28"/>
          <w:szCs w:val="28"/>
        </w:rPr>
        <w:t>Одним из основных направлений реализации национального проекта в сфере здравоохранения является проведение массовой иммунизации населения.</w:t>
      </w:r>
    </w:p>
    <w:p w:rsidR="007252B3" w:rsidRPr="007252B3" w:rsidRDefault="007252B3" w:rsidP="007252B3">
      <w:pPr>
        <w:spacing w:line="360" w:lineRule="auto"/>
        <w:ind w:firstLine="708"/>
        <w:jc w:val="both"/>
        <w:rPr>
          <w:sz w:val="28"/>
          <w:szCs w:val="28"/>
        </w:rPr>
      </w:pPr>
      <w:r w:rsidRPr="007252B3">
        <w:rPr>
          <w:sz w:val="28"/>
          <w:szCs w:val="28"/>
        </w:rPr>
        <w:t>Приказом Минздравсоцразвития России от 17.01.06 № 27 «О внесении изменений в приложение № 1 к приказу Минздрава России от 27.06.01 № 229 «О Национальном календаре профилактических прививок и календаре профилактических прививок по эпидемическим показаниям» утвержден порядок организации закупок вакцин и определены группы населения, подлежащие вакцинации. В 2006 году на приобретение вакцин выделены дополнительные ассигнования из федерального бюджета в объеме 4,2 млрд. рублей. Из них около 1 млрд. рублей планируется потратить на централизованную закупку противогриппозной вакцины. Это позволит дополнительно охватить вакцинацией против гриппа 22 млн. человек, включая детей дошкольного и младшего школьного возраста и лиц в возрасте старше 60 лет. Ранее закупка вакцины против гриппа не обеспечивалась из средств федерального бюджета, вакцинация осуществлялась за счет личных средств граждан, а также средств страховых компаний, организаций, бюджетов субъектов Российской Федерации и муниципальных образований.</w:t>
      </w:r>
    </w:p>
    <w:p w:rsidR="007252B3" w:rsidRPr="007252B3" w:rsidRDefault="007252B3" w:rsidP="007252B3">
      <w:pPr>
        <w:spacing w:line="360" w:lineRule="auto"/>
        <w:ind w:firstLine="708"/>
        <w:jc w:val="both"/>
        <w:rPr>
          <w:sz w:val="28"/>
          <w:szCs w:val="28"/>
        </w:rPr>
      </w:pPr>
      <w:r w:rsidRPr="007252B3">
        <w:rPr>
          <w:sz w:val="28"/>
          <w:szCs w:val="28"/>
        </w:rPr>
        <w:t>В рамках национального приоритетного проекта планируется дополнительно привить против гепатита В 10 млн. человек и 5 млн. человек против краснухи (в 2007 году - 15 и 10 млн. человек соответственно). Вследствие увеличения охвата населения прививками прогнозируется снижение показателей заболеваемости гепатитом В до 3 случаев на 100 тыс. населения, краснухой - до 10 случаев на 100 тыс. населения. Для уменьшения риска развития поствакцинальных осложнений предусмотрена закупка инактивированной полиомиелитной вакцины в количестве 450 тыс. доз для вакцинации 150 тыс. детей.</w:t>
      </w:r>
    </w:p>
    <w:p w:rsidR="007252B3" w:rsidRPr="007252B3" w:rsidRDefault="007252B3" w:rsidP="007252B3">
      <w:pPr>
        <w:spacing w:line="360" w:lineRule="auto"/>
        <w:ind w:firstLine="708"/>
        <w:jc w:val="both"/>
        <w:rPr>
          <w:sz w:val="28"/>
          <w:szCs w:val="28"/>
        </w:rPr>
      </w:pPr>
      <w:r w:rsidRPr="007252B3">
        <w:rPr>
          <w:sz w:val="28"/>
          <w:szCs w:val="28"/>
        </w:rPr>
        <w:t>Для каждого субъекта Российской Федерации будет выделено определенное количество доз вакцин в соответствии с потребностью региона. Прививки будут, как и обычно, осуществляться медицинскими работниками в лечебно-профилактических учреждениях.</w:t>
      </w:r>
    </w:p>
    <w:p w:rsidR="007252B3" w:rsidRPr="007252B3" w:rsidRDefault="007252B3" w:rsidP="007252B3">
      <w:pPr>
        <w:spacing w:line="360" w:lineRule="auto"/>
        <w:ind w:firstLine="708"/>
        <w:jc w:val="both"/>
        <w:rPr>
          <w:sz w:val="28"/>
          <w:szCs w:val="28"/>
        </w:rPr>
      </w:pPr>
      <w:r w:rsidRPr="007252B3">
        <w:rPr>
          <w:sz w:val="28"/>
          <w:szCs w:val="28"/>
        </w:rPr>
        <w:t>Помимо этого, были предприняты меры по финансовому обеспечению расходов, связанных с оплатой услуг по медицинской помощи, оказанной женщинам в период беременности и (или) родов.</w:t>
      </w:r>
    </w:p>
    <w:p w:rsidR="007252B3" w:rsidRPr="007252B3" w:rsidRDefault="007252B3" w:rsidP="007252B3">
      <w:pPr>
        <w:spacing w:line="360" w:lineRule="auto"/>
        <w:ind w:firstLine="708"/>
        <w:jc w:val="both"/>
        <w:rPr>
          <w:sz w:val="28"/>
          <w:szCs w:val="28"/>
        </w:rPr>
      </w:pPr>
      <w:r w:rsidRPr="007252B3">
        <w:rPr>
          <w:sz w:val="28"/>
          <w:szCs w:val="28"/>
        </w:rPr>
        <w:t>Родовые сертификаты</w:t>
      </w:r>
    </w:p>
    <w:p w:rsidR="007252B3" w:rsidRPr="007252B3" w:rsidRDefault="007252B3" w:rsidP="007252B3">
      <w:pPr>
        <w:spacing w:line="360" w:lineRule="auto"/>
        <w:ind w:firstLine="708"/>
        <w:jc w:val="both"/>
        <w:rPr>
          <w:sz w:val="28"/>
          <w:szCs w:val="28"/>
        </w:rPr>
      </w:pPr>
      <w:r w:rsidRPr="007252B3">
        <w:rPr>
          <w:sz w:val="28"/>
          <w:szCs w:val="28"/>
        </w:rPr>
        <w:t>Во исполнение Постановления Правительства РФ № 852 от 30 декабря 2005 года «О порядке финансирования в 2006 году расходов, связанных с оплатой услуг государственным и муниципальным учреждениям здравоохранения по медицинской помощи, оказанной женщинам в период беременности и (или) родов» на сегодняшний день все государственные и муниципальные учреждения, имеющие лицензии на медицинскую деятельность в части осуществления работ и услуг по специальности «акушерство и гинекология», обеспечены бланками родовых сертификатов.</w:t>
      </w:r>
    </w:p>
    <w:p w:rsidR="007252B3" w:rsidRPr="007252B3" w:rsidRDefault="007252B3" w:rsidP="007252B3">
      <w:pPr>
        <w:spacing w:line="360" w:lineRule="auto"/>
        <w:ind w:firstLine="708"/>
        <w:jc w:val="both"/>
        <w:rPr>
          <w:sz w:val="28"/>
          <w:szCs w:val="28"/>
        </w:rPr>
      </w:pPr>
      <w:r w:rsidRPr="007252B3">
        <w:rPr>
          <w:sz w:val="28"/>
          <w:szCs w:val="28"/>
        </w:rPr>
        <w:t>Введение с 1 января 2006 года во всех регионах Российской Федерации родовых сертификатов имеет своей целью повышение материальной заинтересованности медицинских учреждений в предоставлении качественной медицинской помощи, что существенно повлияет на отношение к будущей матери.</w:t>
      </w:r>
    </w:p>
    <w:p w:rsidR="007252B3" w:rsidRPr="007252B3" w:rsidRDefault="007252B3" w:rsidP="007252B3">
      <w:pPr>
        <w:spacing w:line="360" w:lineRule="auto"/>
        <w:ind w:firstLine="708"/>
        <w:jc w:val="both"/>
        <w:rPr>
          <w:sz w:val="28"/>
          <w:szCs w:val="28"/>
        </w:rPr>
      </w:pPr>
      <w:r w:rsidRPr="007252B3">
        <w:rPr>
          <w:sz w:val="28"/>
          <w:szCs w:val="28"/>
        </w:rPr>
        <w:t>Родовые сертификаты предоставят беременной женщине возможность выбора женской консультации, в которой она предполагает встать на учет и наблюдаться по беременности, а в дальнейшем и родильного дома. Это право существовало и раньше, но в данном случае значительно повышается заинтересованность учреждения здравоохранения в каждой вновь обратившейся женщине, так как за предоставленные ей услуги в учреждение придут дополнительные денежные средства.</w:t>
      </w:r>
    </w:p>
    <w:p w:rsidR="007252B3" w:rsidRPr="007252B3" w:rsidRDefault="007252B3" w:rsidP="007252B3">
      <w:pPr>
        <w:spacing w:line="360" w:lineRule="auto"/>
        <w:ind w:firstLine="708"/>
        <w:jc w:val="both"/>
        <w:rPr>
          <w:sz w:val="28"/>
          <w:szCs w:val="28"/>
        </w:rPr>
      </w:pPr>
      <w:r w:rsidRPr="007252B3">
        <w:rPr>
          <w:sz w:val="28"/>
          <w:szCs w:val="28"/>
        </w:rPr>
        <w:t>Подготовка и переподготовка врачей общей практики, участковых терапевтов и педиатров</w:t>
      </w:r>
    </w:p>
    <w:p w:rsidR="007252B3" w:rsidRPr="007252B3" w:rsidRDefault="007252B3" w:rsidP="007252B3">
      <w:pPr>
        <w:spacing w:line="360" w:lineRule="auto"/>
        <w:ind w:firstLine="708"/>
        <w:jc w:val="both"/>
        <w:rPr>
          <w:sz w:val="28"/>
          <w:szCs w:val="28"/>
        </w:rPr>
      </w:pPr>
      <w:r w:rsidRPr="007252B3">
        <w:rPr>
          <w:sz w:val="28"/>
          <w:szCs w:val="28"/>
        </w:rPr>
        <w:t>С целью выполнения основных мероприятий сетевого графика по реализации приоритетного национального проекта в сфере здравоохранения по блоку «Подготовка и переподготовка врачей общей (семейной) практики, врачей-терапевтов участковых, педиатров участковых» Министерством здравоохранения и социального развития РФ совместно с территориальными органами управления здравоохранения, ректорами</w:t>
      </w:r>
    </w:p>
    <w:p w:rsidR="007252B3" w:rsidRPr="007252B3" w:rsidRDefault="007252B3" w:rsidP="007252B3">
      <w:pPr>
        <w:spacing w:line="360" w:lineRule="auto"/>
        <w:ind w:firstLine="708"/>
        <w:jc w:val="both"/>
        <w:rPr>
          <w:sz w:val="28"/>
          <w:szCs w:val="28"/>
        </w:rPr>
      </w:pPr>
      <w:r w:rsidRPr="007252B3">
        <w:rPr>
          <w:sz w:val="28"/>
          <w:szCs w:val="28"/>
        </w:rPr>
        <w:t>подведомственных образовательных учреждений проведена серьезная организационно-методическая работа:</w:t>
      </w:r>
    </w:p>
    <w:p w:rsidR="007252B3" w:rsidRPr="007252B3" w:rsidRDefault="007252B3" w:rsidP="007252B3">
      <w:pPr>
        <w:spacing w:line="360" w:lineRule="auto"/>
        <w:ind w:firstLine="708"/>
        <w:jc w:val="both"/>
        <w:rPr>
          <w:sz w:val="28"/>
          <w:szCs w:val="28"/>
        </w:rPr>
      </w:pPr>
      <w:r w:rsidRPr="007252B3">
        <w:rPr>
          <w:sz w:val="28"/>
          <w:szCs w:val="28"/>
        </w:rPr>
        <w:t>- каждый субъект Российской Федерации закреплен за образовательным учреждением высшего или дополнительного профессионального образования;</w:t>
      </w:r>
    </w:p>
    <w:p w:rsidR="007252B3" w:rsidRPr="007252B3" w:rsidRDefault="007252B3" w:rsidP="007252B3">
      <w:pPr>
        <w:spacing w:line="360" w:lineRule="auto"/>
        <w:ind w:firstLine="708"/>
        <w:jc w:val="both"/>
        <w:rPr>
          <w:sz w:val="28"/>
          <w:szCs w:val="28"/>
        </w:rPr>
      </w:pPr>
      <w:r w:rsidRPr="007252B3">
        <w:rPr>
          <w:sz w:val="28"/>
          <w:szCs w:val="28"/>
        </w:rPr>
        <w:t>- разработаны и утверждены планы-графики проведения циклов тематического усовершенствования на 2006 год (всего 1150 циклов, в том числе выездных - 350);</w:t>
      </w:r>
    </w:p>
    <w:p w:rsidR="007252B3" w:rsidRPr="007252B3" w:rsidRDefault="007252B3" w:rsidP="007252B3">
      <w:pPr>
        <w:spacing w:line="360" w:lineRule="auto"/>
        <w:ind w:firstLine="708"/>
        <w:jc w:val="both"/>
        <w:rPr>
          <w:sz w:val="28"/>
          <w:szCs w:val="28"/>
        </w:rPr>
      </w:pPr>
      <w:r w:rsidRPr="007252B3">
        <w:rPr>
          <w:sz w:val="28"/>
          <w:szCs w:val="28"/>
        </w:rPr>
        <w:t>- определены объемы потребностей субъектов в повышении квалификации и переподготовке врачей-специалистов на 2006 год;</w:t>
      </w:r>
    </w:p>
    <w:p w:rsidR="007252B3" w:rsidRPr="007252B3" w:rsidRDefault="007252B3" w:rsidP="007252B3">
      <w:pPr>
        <w:spacing w:line="360" w:lineRule="auto"/>
        <w:ind w:firstLine="708"/>
        <w:jc w:val="both"/>
        <w:rPr>
          <w:sz w:val="28"/>
          <w:szCs w:val="28"/>
        </w:rPr>
      </w:pPr>
      <w:r w:rsidRPr="007252B3">
        <w:rPr>
          <w:sz w:val="28"/>
          <w:szCs w:val="28"/>
        </w:rPr>
        <w:t>- определено количество молодых специалистов, заканчивающих в 2006 году клиническую ординатуру по специальностям «терапия» (662), «педиатрия» (405), «общая врачебная практика» (167) и интернатуру по терапии (1717) и педиатрии (1265), а также проведена агитационная работа по привлечению их на работу в учреждения первичного звена здравоохранения;</w:t>
      </w:r>
    </w:p>
    <w:p w:rsidR="007252B3" w:rsidRPr="007252B3" w:rsidRDefault="007252B3" w:rsidP="007252B3">
      <w:pPr>
        <w:spacing w:line="360" w:lineRule="auto"/>
        <w:ind w:firstLine="708"/>
        <w:jc w:val="both"/>
        <w:rPr>
          <w:sz w:val="28"/>
          <w:szCs w:val="28"/>
        </w:rPr>
      </w:pPr>
      <w:r w:rsidRPr="007252B3">
        <w:rPr>
          <w:sz w:val="28"/>
          <w:szCs w:val="28"/>
        </w:rPr>
        <w:t>- сформированы рабочие группы, с включением в их состав сотрудников органов управления здравоохранением, образовательных учреждений и научно-исследовательских институтов с целью организации и контроля за кадровым обеспечением приоритетного национального проекта «Здоровье»;</w:t>
      </w:r>
    </w:p>
    <w:p w:rsidR="007252B3" w:rsidRPr="007252B3" w:rsidRDefault="007252B3" w:rsidP="007252B3">
      <w:pPr>
        <w:spacing w:line="360" w:lineRule="auto"/>
        <w:ind w:firstLine="708"/>
        <w:jc w:val="both"/>
        <w:rPr>
          <w:sz w:val="28"/>
          <w:szCs w:val="28"/>
        </w:rPr>
      </w:pPr>
      <w:r w:rsidRPr="007252B3">
        <w:rPr>
          <w:sz w:val="28"/>
          <w:szCs w:val="28"/>
        </w:rPr>
        <w:t>- определены ответственные лица за дополнительное образование участковых терапевтов, участковых педиатров и врачей общей практики в органах управления здравоохранением субъектов РФ;</w:t>
      </w:r>
    </w:p>
    <w:p w:rsidR="007252B3" w:rsidRPr="007252B3" w:rsidRDefault="007252B3" w:rsidP="007252B3">
      <w:pPr>
        <w:spacing w:line="360" w:lineRule="auto"/>
        <w:ind w:firstLine="708"/>
        <w:jc w:val="both"/>
        <w:rPr>
          <w:sz w:val="28"/>
          <w:szCs w:val="28"/>
        </w:rPr>
      </w:pPr>
      <w:r w:rsidRPr="007252B3">
        <w:rPr>
          <w:sz w:val="28"/>
          <w:szCs w:val="28"/>
        </w:rPr>
        <w:t>- организована работа по разъяснению основных положений реализации приоритетного национального проекта в сфере здравоохранения среди руководителей и работников лечебно-профилактических учреждений.</w:t>
      </w:r>
    </w:p>
    <w:p w:rsidR="007252B3" w:rsidRDefault="007252B3" w:rsidP="007252B3">
      <w:pPr>
        <w:spacing w:line="360" w:lineRule="auto"/>
        <w:ind w:firstLine="708"/>
        <w:jc w:val="both"/>
        <w:rPr>
          <w:sz w:val="28"/>
          <w:szCs w:val="28"/>
        </w:rPr>
      </w:pPr>
      <w:r w:rsidRPr="007252B3">
        <w:rPr>
          <w:sz w:val="28"/>
          <w:szCs w:val="28"/>
        </w:rPr>
        <w:t xml:space="preserve">В настоящее время разработана конкурсная документация и объявлен открытый конкурс среди 44 аккредитованных образовательных учреждений высшего и 7 образовательных учреждений дополнительного профессионального образования Росздрава на размещение государственного задания на 2006 год на подготовку 6318 врачей, в том числе: 4818 - по специальностям «Терапия», «Педиатрия» и 1500 - по «Общей врачебной практике» (семейной медицине). </w:t>
      </w:r>
    </w:p>
    <w:p w:rsidR="00784CEC" w:rsidRDefault="00784CEC" w:rsidP="007252B3">
      <w:pPr>
        <w:spacing w:line="360" w:lineRule="auto"/>
        <w:ind w:firstLine="708"/>
        <w:jc w:val="both"/>
        <w:rPr>
          <w:sz w:val="28"/>
          <w:szCs w:val="28"/>
        </w:rPr>
      </w:pPr>
    </w:p>
    <w:p w:rsidR="007252B3" w:rsidRPr="00784CEC" w:rsidRDefault="007252B3" w:rsidP="00784CEC">
      <w:pPr>
        <w:spacing w:line="360" w:lineRule="auto"/>
        <w:ind w:firstLine="708"/>
        <w:jc w:val="center"/>
        <w:rPr>
          <w:b/>
          <w:sz w:val="28"/>
          <w:szCs w:val="28"/>
        </w:rPr>
      </w:pPr>
      <w:r w:rsidRPr="00784CEC">
        <w:rPr>
          <w:b/>
          <w:sz w:val="28"/>
          <w:szCs w:val="28"/>
        </w:rPr>
        <w:t>3.2. Приоритетный национальный проект «Образование»</w:t>
      </w:r>
    </w:p>
    <w:p w:rsidR="007252B3" w:rsidRPr="007252B3" w:rsidRDefault="007252B3" w:rsidP="007252B3">
      <w:pPr>
        <w:spacing w:line="360" w:lineRule="auto"/>
        <w:ind w:firstLine="708"/>
        <w:jc w:val="both"/>
        <w:rPr>
          <w:sz w:val="28"/>
          <w:szCs w:val="28"/>
        </w:rPr>
      </w:pPr>
      <w:r w:rsidRPr="007252B3">
        <w:rPr>
          <w:sz w:val="28"/>
          <w:szCs w:val="28"/>
        </w:rPr>
        <w:t>На реализацию национального проекта в области здравоохранения в 2006 году было выделено 25 миллиардов рублей (25,28 с учетом расходов на организационное сопровождение). Распределение средств на разные мероприятия в рамках проекта в 2006 году представлено ниже.</w:t>
      </w:r>
    </w:p>
    <w:p w:rsidR="007252B3" w:rsidRPr="007252B3" w:rsidRDefault="007252B3" w:rsidP="007252B3">
      <w:pPr>
        <w:spacing w:line="360" w:lineRule="auto"/>
        <w:ind w:firstLine="708"/>
        <w:jc w:val="both"/>
        <w:rPr>
          <w:sz w:val="28"/>
          <w:szCs w:val="28"/>
        </w:rPr>
      </w:pPr>
      <w:r w:rsidRPr="007252B3">
        <w:rPr>
          <w:sz w:val="28"/>
          <w:szCs w:val="28"/>
        </w:rPr>
        <w:t xml:space="preserve">30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Правительством Российской Федерации подписаны постановления N 850 и N 854 о выплате вознаграждения за выполнение функций классного руководителя.</w:t>
      </w:r>
    </w:p>
    <w:p w:rsidR="007252B3" w:rsidRPr="007252B3" w:rsidRDefault="007252B3" w:rsidP="007252B3">
      <w:pPr>
        <w:spacing w:line="360" w:lineRule="auto"/>
        <w:ind w:firstLine="708"/>
        <w:jc w:val="both"/>
        <w:rPr>
          <w:sz w:val="28"/>
          <w:szCs w:val="28"/>
        </w:rPr>
      </w:pPr>
      <w:r w:rsidRPr="007252B3">
        <w:rPr>
          <w:sz w:val="28"/>
          <w:szCs w:val="28"/>
        </w:rPr>
        <w:t xml:space="preserve">В соответствии с п. 3 Постановления Правительства Российской Федерации от 30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854 Минобрнауки России разработаны и проходят внутриведомственное согласование проекты:</w:t>
      </w:r>
    </w:p>
    <w:p w:rsidR="007252B3" w:rsidRPr="007252B3" w:rsidRDefault="007252B3" w:rsidP="007252B3">
      <w:pPr>
        <w:spacing w:line="360" w:lineRule="auto"/>
        <w:ind w:firstLine="708"/>
        <w:jc w:val="both"/>
        <w:rPr>
          <w:sz w:val="28"/>
          <w:szCs w:val="28"/>
        </w:rPr>
      </w:pPr>
      <w:r w:rsidRPr="007252B3">
        <w:rPr>
          <w:sz w:val="28"/>
          <w:szCs w:val="28"/>
        </w:rPr>
        <w:t>1) методических рекомендаций об осуществлении функций классного руководителя педагогическими работниками общеобразовательных учреждений.</w:t>
      </w:r>
    </w:p>
    <w:p w:rsidR="007252B3" w:rsidRPr="007252B3" w:rsidRDefault="007252B3" w:rsidP="007252B3">
      <w:pPr>
        <w:spacing w:line="360" w:lineRule="auto"/>
        <w:ind w:firstLine="708"/>
        <w:jc w:val="both"/>
        <w:rPr>
          <w:sz w:val="28"/>
          <w:szCs w:val="28"/>
        </w:rPr>
      </w:pPr>
      <w:r w:rsidRPr="007252B3">
        <w:rPr>
          <w:sz w:val="28"/>
          <w:szCs w:val="28"/>
        </w:rPr>
        <w:t>В рекомендациях:</w:t>
      </w:r>
    </w:p>
    <w:p w:rsidR="007252B3" w:rsidRPr="007252B3" w:rsidRDefault="007252B3" w:rsidP="007252B3">
      <w:pPr>
        <w:spacing w:line="360" w:lineRule="auto"/>
        <w:ind w:firstLine="708"/>
        <w:jc w:val="both"/>
        <w:rPr>
          <w:sz w:val="28"/>
          <w:szCs w:val="28"/>
        </w:rPr>
      </w:pPr>
      <w:r w:rsidRPr="007252B3">
        <w:rPr>
          <w:sz w:val="28"/>
          <w:szCs w:val="28"/>
        </w:rPr>
        <w:t>- сформулированы цели и задачи деятельности классного руководителя, описаны его функции и должностные обязанности,</w:t>
      </w:r>
    </w:p>
    <w:p w:rsidR="007252B3" w:rsidRPr="007252B3" w:rsidRDefault="007252B3" w:rsidP="007252B3">
      <w:pPr>
        <w:spacing w:line="360" w:lineRule="auto"/>
        <w:ind w:firstLine="708"/>
        <w:jc w:val="both"/>
        <w:rPr>
          <w:sz w:val="28"/>
          <w:szCs w:val="28"/>
        </w:rPr>
      </w:pPr>
      <w:r w:rsidRPr="007252B3">
        <w:rPr>
          <w:sz w:val="28"/>
          <w:szCs w:val="28"/>
        </w:rPr>
        <w:t>- определены полномочия образовательного учреждения по установлению прав и обязанностей классного руководителя, режиму его работы, даны соответствующие рекомендации,</w:t>
      </w:r>
    </w:p>
    <w:p w:rsidR="007252B3" w:rsidRPr="007252B3" w:rsidRDefault="007252B3" w:rsidP="007252B3">
      <w:pPr>
        <w:spacing w:line="360" w:lineRule="auto"/>
        <w:ind w:firstLine="708"/>
        <w:jc w:val="both"/>
        <w:rPr>
          <w:sz w:val="28"/>
          <w:szCs w:val="28"/>
        </w:rPr>
      </w:pPr>
      <w:r w:rsidRPr="007252B3">
        <w:rPr>
          <w:sz w:val="28"/>
          <w:szCs w:val="28"/>
        </w:rPr>
        <w:t>- сформулированы условия эффективного выполнения педагогическим работником возлагаемых функций классного руководителя,</w:t>
      </w:r>
    </w:p>
    <w:p w:rsidR="007252B3" w:rsidRPr="007252B3" w:rsidRDefault="007252B3" w:rsidP="007252B3">
      <w:pPr>
        <w:spacing w:line="360" w:lineRule="auto"/>
        <w:ind w:firstLine="708"/>
        <w:jc w:val="both"/>
        <w:rPr>
          <w:sz w:val="28"/>
          <w:szCs w:val="28"/>
        </w:rPr>
      </w:pPr>
      <w:r w:rsidRPr="007252B3">
        <w:rPr>
          <w:sz w:val="28"/>
          <w:szCs w:val="28"/>
        </w:rPr>
        <w:t>- перечислены формы работы классного руководителя и даны рекомендации по их выбору,</w:t>
      </w:r>
    </w:p>
    <w:p w:rsidR="007252B3" w:rsidRPr="007252B3" w:rsidRDefault="007252B3" w:rsidP="007252B3">
      <w:pPr>
        <w:spacing w:line="360" w:lineRule="auto"/>
        <w:ind w:firstLine="708"/>
        <w:jc w:val="both"/>
        <w:rPr>
          <w:sz w:val="28"/>
          <w:szCs w:val="28"/>
        </w:rPr>
      </w:pPr>
      <w:r w:rsidRPr="007252B3">
        <w:rPr>
          <w:sz w:val="28"/>
          <w:szCs w:val="28"/>
        </w:rPr>
        <w:t>- приведены критерии оценки деятельности классного руководителя.</w:t>
      </w:r>
    </w:p>
    <w:p w:rsidR="007252B3" w:rsidRPr="007252B3" w:rsidRDefault="007252B3" w:rsidP="007252B3">
      <w:pPr>
        <w:spacing w:line="360" w:lineRule="auto"/>
        <w:ind w:firstLine="708"/>
        <w:jc w:val="both"/>
        <w:rPr>
          <w:sz w:val="28"/>
          <w:szCs w:val="28"/>
        </w:rPr>
      </w:pPr>
      <w:r w:rsidRPr="007252B3">
        <w:rPr>
          <w:sz w:val="28"/>
          <w:szCs w:val="28"/>
        </w:rPr>
        <w:t>2) формы соглашения между субъектом Российской Федерации и Рособразованием, устанавливающего права, обязанности и ответственность сторон при предоставлении субсидий на выплату вознаграждения за выполнение функций классного руководителя;</w:t>
      </w:r>
    </w:p>
    <w:p w:rsidR="007252B3" w:rsidRPr="007252B3" w:rsidRDefault="007252B3" w:rsidP="007252B3">
      <w:pPr>
        <w:spacing w:line="360" w:lineRule="auto"/>
        <w:ind w:firstLine="708"/>
        <w:jc w:val="both"/>
        <w:rPr>
          <w:sz w:val="28"/>
          <w:szCs w:val="28"/>
        </w:rPr>
      </w:pPr>
      <w:r w:rsidRPr="007252B3">
        <w:rPr>
          <w:sz w:val="28"/>
          <w:szCs w:val="28"/>
        </w:rPr>
        <w:t>3) формы отчета о расходах бюджетов на выплату вознаграждения, включающего информацию о количестве и наполняемости классов в городской и сельской местности субъектов Федерации.</w:t>
      </w:r>
    </w:p>
    <w:p w:rsidR="007252B3" w:rsidRPr="007252B3" w:rsidRDefault="007252B3" w:rsidP="007252B3">
      <w:pPr>
        <w:spacing w:line="360" w:lineRule="auto"/>
        <w:ind w:firstLine="708"/>
        <w:jc w:val="both"/>
        <w:rPr>
          <w:sz w:val="28"/>
          <w:szCs w:val="28"/>
        </w:rPr>
      </w:pPr>
      <w:r w:rsidRPr="007252B3">
        <w:rPr>
          <w:sz w:val="28"/>
          <w:szCs w:val="28"/>
        </w:rPr>
        <w:t xml:space="preserve">11 января </w:t>
      </w:r>
      <w:smartTag w:uri="urn:schemas-microsoft-com:office:smarttags" w:element="metricconverter">
        <w:smartTagPr>
          <w:attr w:name="ProductID" w:val="2006 г"/>
        </w:smartTagPr>
        <w:r w:rsidRPr="007252B3">
          <w:rPr>
            <w:sz w:val="28"/>
            <w:szCs w:val="28"/>
          </w:rPr>
          <w:t>2006 г</w:t>
        </w:r>
      </w:smartTag>
      <w:r w:rsidRPr="007252B3">
        <w:rPr>
          <w:sz w:val="28"/>
          <w:szCs w:val="28"/>
        </w:rPr>
        <w:t>. в субъекты Российской Федерации направлена телеграмма с основными рекомендациями по разработке региональной нормативной базы реализации постановления Правительства Российской Федерации от 30 декабря N 854.</w:t>
      </w:r>
    </w:p>
    <w:p w:rsidR="007252B3" w:rsidRPr="007252B3" w:rsidRDefault="007252B3" w:rsidP="007252B3">
      <w:pPr>
        <w:spacing w:line="360" w:lineRule="auto"/>
        <w:ind w:firstLine="708"/>
        <w:jc w:val="both"/>
        <w:rPr>
          <w:sz w:val="28"/>
          <w:szCs w:val="28"/>
        </w:rPr>
      </w:pPr>
      <w:r w:rsidRPr="007252B3">
        <w:rPr>
          <w:sz w:val="28"/>
          <w:szCs w:val="28"/>
        </w:rPr>
        <w:t xml:space="preserve">Минобрнауки России установлены сроки заключения соглашений с субъектами Российской Федерации - январь </w:t>
      </w:r>
      <w:smartTag w:uri="urn:schemas-microsoft-com:office:smarttags" w:element="metricconverter">
        <w:smartTagPr>
          <w:attr w:name="ProductID" w:val="2006 г"/>
        </w:smartTagPr>
        <w:r w:rsidRPr="007252B3">
          <w:rPr>
            <w:sz w:val="28"/>
            <w:szCs w:val="28"/>
          </w:rPr>
          <w:t>2006 г</w:t>
        </w:r>
      </w:smartTag>
      <w:r w:rsidRPr="007252B3">
        <w:rPr>
          <w:sz w:val="28"/>
          <w:szCs w:val="28"/>
        </w:rPr>
        <w:t xml:space="preserve">., сроки предоставления в Министерство региональных нормативных актов о выплате вознаграждения - 1 февраля </w:t>
      </w:r>
      <w:smartTag w:uri="urn:schemas-microsoft-com:office:smarttags" w:element="metricconverter">
        <w:smartTagPr>
          <w:attr w:name="ProductID" w:val="2005 г"/>
        </w:smartTagPr>
        <w:r w:rsidRPr="007252B3">
          <w:rPr>
            <w:sz w:val="28"/>
            <w:szCs w:val="28"/>
          </w:rPr>
          <w:t>2005 г</w:t>
        </w:r>
      </w:smartTag>
      <w:r w:rsidRPr="007252B3">
        <w:rPr>
          <w:sz w:val="28"/>
          <w:szCs w:val="28"/>
        </w:rPr>
        <w:t>.</w:t>
      </w:r>
    </w:p>
    <w:p w:rsidR="007252B3" w:rsidRPr="007252B3" w:rsidRDefault="007252B3" w:rsidP="007252B3">
      <w:pPr>
        <w:spacing w:line="360" w:lineRule="auto"/>
        <w:ind w:firstLine="708"/>
        <w:jc w:val="both"/>
        <w:rPr>
          <w:sz w:val="28"/>
          <w:szCs w:val="28"/>
        </w:rPr>
      </w:pPr>
      <w:r w:rsidRPr="007252B3">
        <w:rPr>
          <w:sz w:val="28"/>
          <w:szCs w:val="28"/>
        </w:rPr>
        <w:t>Субъектам Российской Федерации 13-16 января т.г. направлена финансовая помощь в виде субсидий в общей сумме 3843 млн. руб.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 Перечисленные средства получены всеми субъектами Российской Федерации.</w:t>
      </w:r>
    </w:p>
    <w:p w:rsidR="007252B3" w:rsidRPr="007252B3" w:rsidRDefault="007252B3" w:rsidP="007252B3">
      <w:pPr>
        <w:spacing w:line="360" w:lineRule="auto"/>
        <w:ind w:firstLine="708"/>
        <w:jc w:val="both"/>
        <w:rPr>
          <w:sz w:val="28"/>
          <w:szCs w:val="28"/>
        </w:rPr>
      </w:pPr>
      <w:r w:rsidRPr="007252B3">
        <w:rPr>
          <w:sz w:val="28"/>
          <w:szCs w:val="28"/>
        </w:rPr>
        <w:t xml:space="preserve">4 февраля </w:t>
      </w:r>
      <w:smartTag w:uri="urn:schemas-microsoft-com:office:smarttags" w:element="metricconverter">
        <w:smartTagPr>
          <w:attr w:name="ProductID" w:val="2006 г"/>
        </w:smartTagPr>
        <w:r w:rsidRPr="007252B3">
          <w:rPr>
            <w:sz w:val="28"/>
            <w:szCs w:val="28"/>
          </w:rPr>
          <w:t>2006 г</w:t>
        </w:r>
      </w:smartTag>
      <w:r w:rsidRPr="007252B3">
        <w:rPr>
          <w:sz w:val="28"/>
          <w:szCs w:val="28"/>
        </w:rPr>
        <w:t>. постановлением Правительства Российской Федерации N 67 уточнены правила предоставления регионам субсидий из федерального бюджета на выплату вознаграждения классным руководителям. В Постановлении закреплено, что размер ежемесячного вознаграждения за классное руководство в классах городских школ наполняемостью 25 и более человек и в классах сельских школ наполняемостью 14 и выше человек составляет 1 тыс. руб. В классах с меньшей наполняемостью размер вознаграждения уменьшается пропорционально численности учащихся.</w:t>
      </w:r>
    </w:p>
    <w:p w:rsidR="007252B3" w:rsidRPr="007252B3" w:rsidRDefault="007252B3" w:rsidP="007252B3">
      <w:pPr>
        <w:spacing w:line="360" w:lineRule="auto"/>
        <w:ind w:firstLine="708"/>
        <w:jc w:val="both"/>
        <w:rPr>
          <w:sz w:val="28"/>
          <w:szCs w:val="28"/>
        </w:rPr>
      </w:pPr>
      <w:r w:rsidRPr="007252B3">
        <w:rPr>
          <w:sz w:val="28"/>
          <w:szCs w:val="28"/>
        </w:rPr>
        <w:t>Поощрение лучших учителей</w:t>
      </w:r>
    </w:p>
    <w:p w:rsidR="007252B3" w:rsidRPr="007252B3" w:rsidRDefault="007252B3" w:rsidP="007252B3">
      <w:pPr>
        <w:spacing w:line="360" w:lineRule="auto"/>
        <w:ind w:firstLine="708"/>
        <w:jc w:val="both"/>
        <w:rPr>
          <w:sz w:val="28"/>
          <w:szCs w:val="28"/>
        </w:rPr>
      </w:pPr>
      <w:r w:rsidRPr="007252B3">
        <w:rPr>
          <w:sz w:val="28"/>
          <w:szCs w:val="28"/>
        </w:rPr>
        <w:t>Проекты Указа Президента Российской Федерации и Постановления Правительства Российской Федерации о ежегодном поощрении лучших учителей:</w:t>
      </w:r>
    </w:p>
    <w:p w:rsidR="007252B3" w:rsidRPr="007252B3" w:rsidRDefault="007252B3" w:rsidP="007252B3">
      <w:pPr>
        <w:spacing w:line="360" w:lineRule="auto"/>
        <w:ind w:firstLine="708"/>
        <w:jc w:val="both"/>
        <w:rPr>
          <w:sz w:val="28"/>
          <w:szCs w:val="28"/>
        </w:rPr>
      </w:pPr>
      <w:r w:rsidRPr="007252B3">
        <w:rPr>
          <w:sz w:val="28"/>
          <w:szCs w:val="28"/>
        </w:rPr>
        <w:t xml:space="preserve">- согласованы с Минфином России и Минэкономразвития России (письма от 23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12-02-15 и N 20782-АШ/ДО4 соответственно);</w:t>
      </w:r>
    </w:p>
    <w:p w:rsidR="007252B3" w:rsidRPr="007252B3" w:rsidRDefault="007252B3" w:rsidP="007252B3">
      <w:pPr>
        <w:spacing w:line="360" w:lineRule="auto"/>
        <w:ind w:firstLine="708"/>
        <w:jc w:val="both"/>
        <w:rPr>
          <w:sz w:val="28"/>
          <w:szCs w:val="28"/>
        </w:rPr>
      </w:pPr>
      <w:r w:rsidRPr="007252B3">
        <w:rPr>
          <w:sz w:val="28"/>
          <w:szCs w:val="28"/>
        </w:rPr>
        <w:t xml:space="preserve">- согласованы с Минюстом России (письмо от 26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NN 09/10120-ВЯ);</w:t>
      </w:r>
    </w:p>
    <w:p w:rsidR="007252B3" w:rsidRPr="007252B3" w:rsidRDefault="007252B3" w:rsidP="007252B3">
      <w:pPr>
        <w:spacing w:line="360" w:lineRule="auto"/>
        <w:ind w:firstLine="708"/>
        <w:jc w:val="both"/>
        <w:rPr>
          <w:sz w:val="28"/>
          <w:szCs w:val="28"/>
        </w:rPr>
      </w:pPr>
      <w:r w:rsidRPr="007252B3">
        <w:rPr>
          <w:sz w:val="28"/>
          <w:szCs w:val="28"/>
        </w:rPr>
        <w:t xml:space="preserve">- внесены в Правительство Российской Федерации (письмо от 27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МОН-П-1941)</w:t>
      </w:r>
    </w:p>
    <w:p w:rsidR="007252B3" w:rsidRPr="007252B3" w:rsidRDefault="007252B3" w:rsidP="007252B3">
      <w:pPr>
        <w:spacing w:line="360" w:lineRule="auto"/>
        <w:ind w:firstLine="708"/>
        <w:jc w:val="both"/>
        <w:rPr>
          <w:sz w:val="28"/>
          <w:szCs w:val="28"/>
        </w:rPr>
      </w:pPr>
      <w:r w:rsidRPr="007252B3">
        <w:rPr>
          <w:sz w:val="28"/>
          <w:szCs w:val="28"/>
        </w:rPr>
        <w:t>Информатизация образования</w:t>
      </w:r>
    </w:p>
    <w:p w:rsidR="007252B3" w:rsidRPr="007252B3" w:rsidRDefault="007252B3" w:rsidP="007252B3">
      <w:pPr>
        <w:spacing w:line="360" w:lineRule="auto"/>
        <w:ind w:firstLine="708"/>
        <w:jc w:val="both"/>
        <w:rPr>
          <w:sz w:val="28"/>
          <w:szCs w:val="28"/>
        </w:rPr>
      </w:pPr>
      <w:r w:rsidRPr="007252B3">
        <w:rPr>
          <w:sz w:val="28"/>
          <w:szCs w:val="28"/>
        </w:rPr>
        <w:t>Проект Постановления о порядке распределения и расходования субсидий бюджетам субъектов Российской Федерации на внедрение современных образовательных технологий:</w:t>
      </w:r>
    </w:p>
    <w:p w:rsidR="007252B3" w:rsidRPr="007252B3" w:rsidRDefault="007252B3" w:rsidP="007252B3">
      <w:pPr>
        <w:spacing w:line="360" w:lineRule="auto"/>
        <w:ind w:firstLine="708"/>
        <w:jc w:val="both"/>
        <w:rPr>
          <w:sz w:val="28"/>
          <w:szCs w:val="28"/>
        </w:rPr>
      </w:pPr>
      <w:r w:rsidRPr="007252B3">
        <w:rPr>
          <w:sz w:val="28"/>
          <w:szCs w:val="28"/>
        </w:rPr>
        <w:t xml:space="preserve">- согласован с Минфином России и Минэкономразвития России (письма от 28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12-02-15 и N 21107-АШ/ДО4 соответственно);</w:t>
      </w:r>
    </w:p>
    <w:p w:rsidR="007252B3" w:rsidRPr="007252B3" w:rsidRDefault="007252B3" w:rsidP="007252B3">
      <w:pPr>
        <w:spacing w:line="360" w:lineRule="auto"/>
        <w:ind w:firstLine="708"/>
        <w:jc w:val="both"/>
        <w:rPr>
          <w:sz w:val="28"/>
          <w:szCs w:val="28"/>
        </w:rPr>
      </w:pPr>
      <w:r w:rsidRPr="007252B3">
        <w:rPr>
          <w:sz w:val="28"/>
          <w:szCs w:val="28"/>
        </w:rPr>
        <w:t xml:space="preserve">- согласован с Минюстом России (письмо от 29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09/10282-ВЯ);</w:t>
      </w:r>
    </w:p>
    <w:p w:rsidR="007252B3" w:rsidRPr="007252B3" w:rsidRDefault="007252B3" w:rsidP="007252B3">
      <w:pPr>
        <w:spacing w:line="360" w:lineRule="auto"/>
        <w:ind w:firstLine="708"/>
        <w:jc w:val="both"/>
        <w:rPr>
          <w:sz w:val="28"/>
          <w:szCs w:val="28"/>
        </w:rPr>
      </w:pPr>
      <w:r w:rsidRPr="007252B3">
        <w:rPr>
          <w:sz w:val="28"/>
          <w:szCs w:val="28"/>
        </w:rPr>
        <w:t xml:space="preserve">- внесен в Правительство Российской Федерации (письмо 29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МОН-П-1977).</w:t>
      </w:r>
    </w:p>
    <w:p w:rsidR="007252B3" w:rsidRPr="007252B3" w:rsidRDefault="007252B3" w:rsidP="007252B3">
      <w:pPr>
        <w:spacing w:line="360" w:lineRule="auto"/>
        <w:ind w:firstLine="708"/>
        <w:jc w:val="both"/>
        <w:rPr>
          <w:sz w:val="28"/>
          <w:szCs w:val="28"/>
        </w:rPr>
      </w:pPr>
      <w:r w:rsidRPr="007252B3">
        <w:rPr>
          <w:sz w:val="28"/>
          <w:szCs w:val="28"/>
        </w:rPr>
        <w:t xml:space="preserve">В соответствии с протоколом заседания президиума Совета по реализации приоритетных национальных проектов при Президенте Российской Федерации от 21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xml:space="preserve">. N 2 (вх. N МОН-пр-1 от 10 января </w:t>
      </w:r>
      <w:smartTag w:uri="urn:schemas-microsoft-com:office:smarttags" w:element="metricconverter">
        <w:smartTagPr>
          <w:attr w:name="ProductID" w:val="2006 г"/>
        </w:smartTagPr>
        <w:r w:rsidRPr="007252B3">
          <w:rPr>
            <w:sz w:val="28"/>
            <w:szCs w:val="28"/>
          </w:rPr>
          <w:t>2006 г</w:t>
        </w:r>
      </w:smartTag>
      <w:r w:rsidRPr="007252B3">
        <w:rPr>
          <w:sz w:val="28"/>
          <w:szCs w:val="28"/>
        </w:rPr>
        <w:t xml:space="preserve">.) и протоколом совещания у Первого заместителя Председателя Правительства Российской Федерации от 30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xml:space="preserve">. N ДМ-П44-14пр (вх. N МОН-пр-49 от 11 января </w:t>
      </w:r>
      <w:smartTag w:uri="urn:schemas-microsoft-com:office:smarttags" w:element="metricconverter">
        <w:smartTagPr>
          <w:attr w:name="ProductID" w:val="2006 г"/>
        </w:smartTagPr>
        <w:r w:rsidRPr="007252B3">
          <w:rPr>
            <w:sz w:val="28"/>
            <w:szCs w:val="28"/>
          </w:rPr>
          <w:t>2006 г</w:t>
        </w:r>
      </w:smartTag>
      <w:r w:rsidRPr="007252B3">
        <w:rPr>
          <w:sz w:val="28"/>
          <w:szCs w:val="28"/>
        </w:rPr>
        <w:t xml:space="preserve">.), Минобрнауки совместно с Мининформсвязи России осуществляет доработку положении национального проекта "Образование", связанную с данным постановлением. Предлагаемые изменения рассмотрены 18 января </w:t>
      </w:r>
      <w:smartTag w:uri="urn:schemas-microsoft-com:office:smarttags" w:element="metricconverter">
        <w:smartTagPr>
          <w:attr w:name="ProductID" w:val="2006 г"/>
        </w:smartTagPr>
        <w:r w:rsidRPr="007252B3">
          <w:rPr>
            <w:sz w:val="28"/>
            <w:szCs w:val="28"/>
          </w:rPr>
          <w:t>2006 г</w:t>
        </w:r>
      </w:smartTag>
      <w:r w:rsidRPr="007252B3">
        <w:rPr>
          <w:sz w:val="28"/>
          <w:szCs w:val="28"/>
        </w:rPr>
        <w:t>. на Межведомственный совете.</w:t>
      </w:r>
    </w:p>
    <w:p w:rsidR="007252B3" w:rsidRPr="007252B3" w:rsidRDefault="007252B3" w:rsidP="007252B3">
      <w:pPr>
        <w:spacing w:line="360" w:lineRule="auto"/>
        <w:ind w:firstLine="708"/>
        <w:jc w:val="both"/>
        <w:rPr>
          <w:sz w:val="28"/>
          <w:szCs w:val="28"/>
        </w:rPr>
      </w:pPr>
      <w:r w:rsidRPr="007252B3">
        <w:rPr>
          <w:sz w:val="28"/>
          <w:szCs w:val="28"/>
        </w:rPr>
        <w:t>18 января 2006 года под председательством министров Андрея Фурсенко и Леонида Реймана состоялось заседание Межведомственного координационного Совета по информатизации системы образования. На заседании обсуждались меры по развитию современных образовательных технологий. Признано целесообразным за счет выделенных средств (1,5 млрд. долларов в год) прежде всего добиться 100-процентного качественного доступа в Интернет для всех российских школ. Совет также обратился к Первому заместителю Председателя Правительства Российской Федерации Д.А.Медведеву с предложением о выделении в федеральном бюджете дополнительных средств (1,6 млрд. руб. в 2006 году) на централизованное оснащение школ компьютерными классами. 3 февраля 2006 года предложение рассматривались и были в целом одобрены на совещании у Перового заместителя Председателя Правительства Российской Федерации Дмитрия Медведева.</w:t>
      </w:r>
    </w:p>
    <w:p w:rsidR="007252B3" w:rsidRPr="007252B3" w:rsidRDefault="007252B3" w:rsidP="007252B3">
      <w:pPr>
        <w:spacing w:line="360" w:lineRule="auto"/>
        <w:ind w:firstLine="708"/>
        <w:jc w:val="both"/>
        <w:rPr>
          <w:sz w:val="28"/>
          <w:szCs w:val="28"/>
        </w:rPr>
      </w:pPr>
      <w:r w:rsidRPr="007252B3">
        <w:rPr>
          <w:sz w:val="28"/>
          <w:szCs w:val="28"/>
        </w:rPr>
        <w:t>Формирование национальных университетов и бизнес-школ</w:t>
      </w:r>
    </w:p>
    <w:p w:rsidR="007252B3" w:rsidRPr="007252B3" w:rsidRDefault="007252B3" w:rsidP="007252B3">
      <w:pPr>
        <w:spacing w:line="360" w:lineRule="auto"/>
        <w:ind w:firstLine="708"/>
        <w:jc w:val="both"/>
        <w:rPr>
          <w:sz w:val="28"/>
          <w:szCs w:val="28"/>
        </w:rPr>
      </w:pPr>
      <w:r w:rsidRPr="007252B3">
        <w:rPr>
          <w:sz w:val="28"/>
          <w:szCs w:val="28"/>
        </w:rPr>
        <w:t xml:space="preserve">Проекты распоряжений Правительства Российской Федерации о создании бизнес-школ в Санкт-Петербурге и Москве первоначально направлены в заинтересованные Министерства на согласование 8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xml:space="preserve">. Получены отрицательные заключения. 14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xml:space="preserve">. Минобрнауки России с участием заинтересованных Министерств провело согласительное совещание. По его результатам проекты распоряжений письмом от 23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xml:space="preserve">. N ВФ-2003/03 повторно направлены на согласование. Минфин России согласовал проект распоряжения по бизнес-школе в Санкт-Петербурге и направил замечания по бизнес-школе в Москве (письмо от 29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12-02-15/4047). В Минэкономразвития России проекты находятся на рассмотрении.</w:t>
      </w:r>
    </w:p>
    <w:p w:rsidR="007252B3" w:rsidRPr="007252B3" w:rsidRDefault="007252B3" w:rsidP="007252B3">
      <w:pPr>
        <w:spacing w:line="360" w:lineRule="auto"/>
        <w:ind w:firstLine="708"/>
        <w:jc w:val="both"/>
        <w:rPr>
          <w:sz w:val="28"/>
          <w:szCs w:val="28"/>
        </w:rPr>
      </w:pPr>
      <w:r w:rsidRPr="007252B3">
        <w:rPr>
          <w:sz w:val="28"/>
          <w:szCs w:val="28"/>
        </w:rPr>
        <w:t>Проработаны концепции создания национальных университетов с регионами Сибирского и Южного федеральных округов. В качестве субъектов Российской Федерации, в которых будет осуществлено строительство национальных университетов, выбраны Ростов-на-Дону и Красноярск.</w:t>
      </w:r>
    </w:p>
    <w:p w:rsidR="007252B3" w:rsidRPr="007252B3" w:rsidRDefault="007252B3" w:rsidP="007252B3">
      <w:pPr>
        <w:spacing w:line="360" w:lineRule="auto"/>
        <w:ind w:firstLine="708"/>
        <w:jc w:val="both"/>
        <w:rPr>
          <w:sz w:val="28"/>
          <w:szCs w:val="28"/>
        </w:rPr>
      </w:pPr>
      <w:r w:rsidRPr="007252B3">
        <w:rPr>
          <w:sz w:val="28"/>
          <w:szCs w:val="28"/>
        </w:rPr>
        <w:t>Стимулирование образовательных учреждений активно внедряющих инновационные образовательные программы</w:t>
      </w:r>
    </w:p>
    <w:p w:rsidR="007252B3" w:rsidRPr="007252B3" w:rsidRDefault="007252B3" w:rsidP="007252B3">
      <w:pPr>
        <w:spacing w:line="360" w:lineRule="auto"/>
        <w:ind w:firstLine="708"/>
        <w:jc w:val="both"/>
        <w:rPr>
          <w:sz w:val="28"/>
          <w:szCs w:val="28"/>
        </w:rPr>
      </w:pPr>
      <w:r w:rsidRPr="007252B3">
        <w:rPr>
          <w:sz w:val="28"/>
          <w:szCs w:val="28"/>
        </w:rPr>
        <w:t>Проект Постановления о мерах государственной поддержки образовательных учреждений, активно внедряющих инновационные образовательные программы</w:t>
      </w:r>
    </w:p>
    <w:p w:rsidR="007252B3" w:rsidRPr="007252B3" w:rsidRDefault="007252B3" w:rsidP="007252B3">
      <w:pPr>
        <w:spacing w:line="360" w:lineRule="auto"/>
        <w:ind w:firstLine="708"/>
        <w:jc w:val="both"/>
        <w:rPr>
          <w:sz w:val="28"/>
          <w:szCs w:val="28"/>
        </w:rPr>
      </w:pPr>
      <w:r w:rsidRPr="007252B3">
        <w:rPr>
          <w:sz w:val="28"/>
          <w:szCs w:val="28"/>
        </w:rPr>
        <w:t xml:space="preserve">- согласован с Минфином России (письмо от 29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12-02-15);</w:t>
      </w:r>
    </w:p>
    <w:p w:rsidR="007252B3" w:rsidRPr="007252B3" w:rsidRDefault="007252B3" w:rsidP="007252B3">
      <w:pPr>
        <w:spacing w:line="360" w:lineRule="auto"/>
        <w:ind w:firstLine="708"/>
        <w:jc w:val="both"/>
        <w:rPr>
          <w:sz w:val="28"/>
          <w:szCs w:val="28"/>
        </w:rPr>
      </w:pPr>
      <w:r w:rsidRPr="007252B3">
        <w:rPr>
          <w:sz w:val="28"/>
          <w:szCs w:val="28"/>
        </w:rPr>
        <w:t>- согласован с Минэкономразвития России (письмо от 16 января 2006 года N 236-АШ/ДО4);</w:t>
      </w:r>
    </w:p>
    <w:p w:rsidR="007252B3" w:rsidRPr="007252B3" w:rsidRDefault="007252B3" w:rsidP="007252B3">
      <w:pPr>
        <w:spacing w:line="360" w:lineRule="auto"/>
        <w:ind w:firstLine="708"/>
        <w:jc w:val="both"/>
        <w:rPr>
          <w:sz w:val="28"/>
          <w:szCs w:val="28"/>
        </w:rPr>
      </w:pPr>
      <w:r w:rsidRPr="007252B3">
        <w:rPr>
          <w:sz w:val="28"/>
          <w:szCs w:val="28"/>
        </w:rPr>
        <w:t>- готовится для направления в Минюст России.</w:t>
      </w:r>
    </w:p>
    <w:p w:rsidR="007252B3" w:rsidRPr="007252B3" w:rsidRDefault="007252B3" w:rsidP="007252B3">
      <w:pPr>
        <w:spacing w:line="360" w:lineRule="auto"/>
        <w:ind w:firstLine="708"/>
        <w:jc w:val="both"/>
        <w:rPr>
          <w:sz w:val="28"/>
          <w:szCs w:val="28"/>
        </w:rPr>
      </w:pPr>
      <w:r w:rsidRPr="007252B3">
        <w:rPr>
          <w:sz w:val="28"/>
          <w:szCs w:val="28"/>
        </w:rPr>
        <w:t>Государственная поддержка талантливой молодежи</w:t>
      </w:r>
    </w:p>
    <w:p w:rsidR="007252B3" w:rsidRPr="007252B3" w:rsidRDefault="007252B3" w:rsidP="007252B3">
      <w:pPr>
        <w:spacing w:line="360" w:lineRule="auto"/>
        <w:ind w:firstLine="708"/>
        <w:jc w:val="both"/>
        <w:rPr>
          <w:sz w:val="28"/>
          <w:szCs w:val="28"/>
        </w:rPr>
      </w:pPr>
      <w:r w:rsidRPr="007252B3">
        <w:rPr>
          <w:sz w:val="28"/>
          <w:szCs w:val="28"/>
        </w:rPr>
        <w:t>Проект указа Президента Российской Федерации о государственной поддержке способной и талантливой молодежи</w:t>
      </w:r>
    </w:p>
    <w:p w:rsidR="007252B3" w:rsidRPr="007252B3" w:rsidRDefault="007252B3" w:rsidP="007252B3">
      <w:pPr>
        <w:spacing w:line="360" w:lineRule="auto"/>
        <w:ind w:firstLine="708"/>
        <w:jc w:val="both"/>
        <w:rPr>
          <w:sz w:val="28"/>
          <w:szCs w:val="28"/>
        </w:rPr>
      </w:pPr>
      <w:r w:rsidRPr="007252B3">
        <w:rPr>
          <w:sz w:val="28"/>
          <w:szCs w:val="28"/>
        </w:rPr>
        <w:t xml:space="preserve">- согласован Минфином России 22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w:t>
      </w:r>
    </w:p>
    <w:p w:rsidR="007252B3" w:rsidRPr="007252B3" w:rsidRDefault="007252B3" w:rsidP="007252B3">
      <w:pPr>
        <w:spacing w:line="360" w:lineRule="auto"/>
        <w:ind w:firstLine="708"/>
        <w:jc w:val="both"/>
        <w:rPr>
          <w:sz w:val="28"/>
          <w:szCs w:val="28"/>
        </w:rPr>
      </w:pPr>
      <w:r w:rsidRPr="007252B3">
        <w:rPr>
          <w:sz w:val="28"/>
          <w:szCs w:val="28"/>
        </w:rPr>
        <w:t xml:space="preserve">- согласован с Минкультуры России (письмо от 30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7809-01-45/14-ЛН);</w:t>
      </w:r>
    </w:p>
    <w:p w:rsidR="007252B3" w:rsidRPr="007252B3" w:rsidRDefault="007252B3" w:rsidP="007252B3">
      <w:pPr>
        <w:spacing w:line="360" w:lineRule="auto"/>
        <w:ind w:firstLine="708"/>
        <w:jc w:val="both"/>
        <w:rPr>
          <w:sz w:val="28"/>
          <w:szCs w:val="28"/>
        </w:rPr>
      </w:pPr>
      <w:r w:rsidRPr="007252B3">
        <w:rPr>
          <w:sz w:val="28"/>
          <w:szCs w:val="28"/>
        </w:rPr>
        <w:t xml:space="preserve">- согласован с Минздравсоцразвития России (письмо от 30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N 5874-АЛ);</w:t>
      </w:r>
    </w:p>
    <w:p w:rsidR="007252B3" w:rsidRPr="007252B3" w:rsidRDefault="007252B3" w:rsidP="007252B3">
      <w:pPr>
        <w:spacing w:line="360" w:lineRule="auto"/>
        <w:ind w:firstLine="708"/>
        <w:jc w:val="both"/>
        <w:rPr>
          <w:sz w:val="28"/>
          <w:szCs w:val="28"/>
        </w:rPr>
      </w:pPr>
      <w:r w:rsidRPr="007252B3">
        <w:rPr>
          <w:sz w:val="28"/>
          <w:szCs w:val="28"/>
        </w:rPr>
        <w:t xml:space="preserve">- согласован с Минэкономразвития России (письмо от 13 января </w:t>
      </w:r>
      <w:smartTag w:uri="urn:schemas-microsoft-com:office:smarttags" w:element="metricconverter">
        <w:smartTagPr>
          <w:attr w:name="ProductID" w:val="2006 г"/>
        </w:smartTagPr>
        <w:r w:rsidRPr="007252B3">
          <w:rPr>
            <w:sz w:val="28"/>
            <w:szCs w:val="28"/>
          </w:rPr>
          <w:t>2006 г</w:t>
        </w:r>
      </w:smartTag>
      <w:r w:rsidRPr="007252B3">
        <w:rPr>
          <w:sz w:val="28"/>
          <w:szCs w:val="28"/>
        </w:rPr>
        <w:t>. N 164-АШ/ДО4);</w:t>
      </w:r>
    </w:p>
    <w:p w:rsidR="007252B3" w:rsidRPr="007252B3" w:rsidRDefault="007252B3" w:rsidP="007252B3">
      <w:pPr>
        <w:spacing w:line="360" w:lineRule="auto"/>
        <w:ind w:firstLine="708"/>
        <w:jc w:val="both"/>
        <w:rPr>
          <w:sz w:val="28"/>
          <w:szCs w:val="28"/>
        </w:rPr>
      </w:pPr>
      <w:r w:rsidRPr="007252B3">
        <w:rPr>
          <w:sz w:val="28"/>
          <w:szCs w:val="28"/>
        </w:rPr>
        <w:t xml:space="preserve">- направлен в Минюст России (письмо от 16 января </w:t>
      </w:r>
      <w:smartTag w:uri="urn:schemas-microsoft-com:office:smarttags" w:element="metricconverter">
        <w:smartTagPr>
          <w:attr w:name="ProductID" w:val="2006 г"/>
        </w:smartTagPr>
        <w:r w:rsidRPr="007252B3">
          <w:rPr>
            <w:sz w:val="28"/>
            <w:szCs w:val="28"/>
          </w:rPr>
          <w:t>2006 г</w:t>
        </w:r>
      </w:smartTag>
      <w:r w:rsidRPr="007252B3">
        <w:rPr>
          <w:sz w:val="28"/>
          <w:szCs w:val="28"/>
        </w:rPr>
        <w:t>. N АС-43/06).</w:t>
      </w:r>
    </w:p>
    <w:p w:rsidR="007252B3" w:rsidRPr="007252B3" w:rsidRDefault="007252B3" w:rsidP="007252B3">
      <w:pPr>
        <w:spacing w:line="360" w:lineRule="auto"/>
        <w:ind w:firstLine="708"/>
        <w:jc w:val="both"/>
        <w:rPr>
          <w:sz w:val="28"/>
          <w:szCs w:val="28"/>
        </w:rPr>
      </w:pPr>
      <w:r w:rsidRPr="007252B3">
        <w:rPr>
          <w:sz w:val="28"/>
          <w:szCs w:val="28"/>
        </w:rPr>
        <w:t>Проект постановления Правительства Российской Федерации о порядке награждения способной и талантливой молодежи находится на разработке в Минобрнауки России.</w:t>
      </w:r>
    </w:p>
    <w:p w:rsidR="007252B3" w:rsidRPr="007252B3" w:rsidRDefault="007252B3" w:rsidP="007252B3">
      <w:pPr>
        <w:spacing w:line="360" w:lineRule="auto"/>
        <w:ind w:firstLine="708"/>
        <w:jc w:val="both"/>
        <w:rPr>
          <w:sz w:val="28"/>
          <w:szCs w:val="28"/>
        </w:rPr>
      </w:pPr>
    </w:p>
    <w:p w:rsidR="007252B3" w:rsidRPr="007731A0" w:rsidRDefault="007252B3" w:rsidP="007731A0">
      <w:pPr>
        <w:spacing w:line="360" w:lineRule="auto"/>
        <w:ind w:firstLine="708"/>
        <w:jc w:val="center"/>
        <w:rPr>
          <w:b/>
          <w:sz w:val="28"/>
          <w:szCs w:val="28"/>
        </w:rPr>
      </w:pPr>
      <w:r w:rsidRPr="007731A0">
        <w:rPr>
          <w:b/>
          <w:sz w:val="28"/>
          <w:szCs w:val="28"/>
        </w:rPr>
        <w:t>3.3. Приоритетный национальный проект «Развитие АПК»</w:t>
      </w:r>
    </w:p>
    <w:p w:rsidR="007252B3" w:rsidRDefault="007252B3" w:rsidP="007252B3">
      <w:pPr>
        <w:spacing w:line="360" w:lineRule="auto"/>
        <w:ind w:firstLine="708"/>
        <w:jc w:val="both"/>
        <w:rPr>
          <w:sz w:val="28"/>
          <w:szCs w:val="28"/>
        </w:rPr>
      </w:pPr>
      <w:r w:rsidRPr="007252B3">
        <w:rPr>
          <w:sz w:val="28"/>
          <w:szCs w:val="28"/>
        </w:rPr>
        <w:t>На реализацию национального проекта в области здравоохранения в 2006 году было выделено 16,05 миллиарда рублей (16,2 с учетом расходов на организационное сопровождение). Распределение средств на разные мероприятия в рамках проекта в 2006 году представлено ниже.</w:t>
      </w:r>
    </w:p>
    <w:p w:rsidR="007252B3" w:rsidRPr="007731A0" w:rsidRDefault="007252B3" w:rsidP="007252B3">
      <w:pPr>
        <w:spacing w:line="360" w:lineRule="auto"/>
        <w:ind w:firstLine="708"/>
        <w:jc w:val="center"/>
        <w:rPr>
          <w:i/>
          <w:sz w:val="28"/>
          <w:szCs w:val="28"/>
        </w:rPr>
      </w:pPr>
      <w:r w:rsidRPr="007731A0">
        <w:rPr>
          <w:i/>
          <w:sz w:val="28"/>
          <w:szCs w:val="28"/>
        </w:rPr>
        <w:t>Реализация приоритетного национального проекта «Развитие АПК».</w:t>
      </w:r>
    </w:p>
    <w:p w:rsidR="007252B3" w:rsidRPr="007252B3" w:rsidRDefault="007252B3" w:rsidP="007252B3">
      <w:pPr>
        <w:spacing w:line="360" w:lineRule="auto"/>
        <w:ind w:firstLine="708"/>
        <w:jc w:val="both"/>
        <w:rPr>
          <w:sz w:val="28"/>
          <w:szCs w:val="28"/>
        </w:rPr>
      </w:pPr>
      <w:r w:rsidRPr="007252B3">
        <w:rPr>
          <w:sz w:val="28"/>
          <w:szCs w:val="28"/>
        </w:rPr>
        <w:t>Соглашение с Москвой о сотрудничестве по реализации национального приоритетного проекта «Развития АПК» 13 декабря 2005 года, стало первым соглашением в области реализации национального проекта, подписанным с субъектом Российской Федерации. О других соглашениях пресс-служба Министерства сельского хозяйства не сообщает. Однако известно, что в настоящее время соглашения подписаны не со всеми субъектами Российской Федерации.</w:t>
      </w:r>
    </w:p>
    <w:p w:rsidR="007252B3" w:rsidRPr="007252B3" w:rsidRDefault="007252B3" w:rsidP="00784CEC">
      <w:pPr>
        <w:spacing w:line="360" w:lineRule="auto"/>
        <w:ind w:firstLine="708"/>
        <w:jc w:val="both"/>
        <w:rPr>
          <w:sz w:val="28"/>
          <w:szCs w:val="28"/>
        </w:rPr>
      </w:pPr>
      <w:r w:rsidRPr="007252B3">
        <w:rPr>
          <w:sz w:val="28"/>
          <w:szCs w:val="28"/>
        </w:rPr>
        <w:t>Министр сельского хозяйства А.В. Гордеев посетил ряд субъектов Российской Федерации, где принял участие в совещаниях по реализации приоритетного национального проекта «Развитие АПК» и участвовал в открытии ряда объектов в рамках проекта. В Краснодарском крае министр сельского хозяйств А.В.Гордеев принял участие в совещании «О ходе реализации национального проекта «Развитие АПК» под руководством Первого заместителя Председателя Правительства Дмитрия Медведева. В Липецкой области А.В.Гордеев принял участие в открытии новых</w:t>
      </w:r>
      <w:r w:rsidR="00784CEC">
        <w:rPr>
          <w:sz w:val="28"/>
          <w:szCs w:val="28"/>
        </w:rPr>
        <w:t xml:space="preserve">  </w:t>
      </w:r>
      <w:r w:rsidRPr="007252B3">
        <w:rPr>
          <w:sz w:val="28"/>
          <w:szCs w:val="28"/>
        </w:rPr>
        <w:t xml:space="preserve">объектов животноводства (комплекс по откорму молодняка крупного рогатого скота ООО «Албиф», первая очередь свинокомплекса ОАО «Липецкмясопром»), а также провел совещание «О ходе реализации национального проекта «Развитие АПК» на примере Липецкой области. </w:t>
      </w:r>
    </w:p>
    <w:p w:rsidR="007252B3" w:rsidRPr="007252B3" w:rsidRDefault="007252B3" w:rsidP="007252B3">
      <w:pPr>
        <w:spacing w:line="360" w:lineRule="auto"/>
        <w:ind w:firstLine="708"/>
        <w:jc w:val="both"/>
        <w:rPr>
          <w:sz w:val="28"/>
          <w:szCs w:val="28"/>
        </w:rPr>
      </w:pPr>
      <w:r w:rsidRPr="007252B3">
        <w:rPr>
          <w:sz w:val="28"/>
          <w:szCs w:val="28"/>
        </w:rPr>
        <w:t>Инвестиционные проекты по ускоренному развитию животноводства</w:t>
      </w:r>
    </w:p>
    <w:p w:rsidR="007252B3" w:rsidRPr="007252B3" w:rsidRDefault="007252B3" w:rsidP="007252B3">
      <w:pPr>
        <w:spacing w:line="360" w:lineRule="auto"/>
        <w:ind w:firstLine="708"/>
        <w:jc w:val="both"/>
        <w:rPr>
          <w:sz w:val="28"/>
          <w:szCs w:val="28"/>
        </w:rPr>
      </w:pPr>
      <w:r w:rsidRPr="007252B3">
        <w:rPr>
          <w:sz w:val="28"/>
          <w:szCs w:val="28"/>
        </w:rPr>
        <w:t>30 декабря 2005 года была создана экспертная группа, рассматривающая региональные инвестиционные проекты по ускоренному развитию животноводства. В состав экспертной группы вошли представители Министерства сельского хозяйства РФ, отраслевых союзов и ассоциаций, представители регионов, депутаты Государственной Думы. В Министерство сельского хозяйства РФ поступило более 3,7 тыс. инвестиционных проектов в области животноводства из 80 субъектов Российской Федерации. Разработанные экспертной группой и утвержденные приказом главы Минсельхоза от 23 января 2006 года критерии рассмотрения представленных регионами объектов по строительству, реконструкции и модернизации животноводческих комплексов (ферм) позволили отобрать 316 инвестиционных проектов на сумму 32 млрд. рублей. Это позволит создать более 100 тысяч новых ското-мест.</w:t>
      </w:r>
    </w:p>
    <w:p w:rsidR="007252B3" w:rsidRPr="007252B3" w:rsidRDefault="007252B3" w:rsidP="007252B3">
      <w:pPr>
        <w:spacing w:line="360" w:lineRule="auto"/>
        <w:ind w:firstLine="708"/>
        <w:jc w:val="both"/>
        <w:rPr>
          <w:sz w:val="28"/>
          <w:szCs w:val="28"/>
        </w:rPr>
      </w:pPr>
      <w:r w:rsidRPr="007252B3">
        <w:rPr>
          <w:sz w:val="28"/>
          <w:szCs w:val="28"/>
        </w:rPr>
        <w:t>Вопросы кредитования АПК</w:t>
      </w:r>
    </w:p>
    <w:p w:rsidR="007252B3" w:rsidRPr="007252B3" w:rsidRDefault="007252B3" w:rsidP="007252B3">
      <w:pPr>
        <w:spacing w:line="360" w:lineRule="auto"/>
        <w:ind w:firstLine="708"/>
        <w:jc w:val="both"/>
        <w:rPr>
          <w:sz w:val="28"/>
          <w:szCs w:val="28"/>
        </w:rPr>
      </w:pPr>
      <w:r w:rsidRPr="007252B3">
        <w:rPr>
          <w:sz w:val="28"/>
          <w:szCs w:val="28"/>
        </w:rPr>
        <w:t>22 декабря 2005 года Министр сельского хозяйства Алексей Гордеев провел совещание с представителями банков по вопросам кредитования в рамках приоритетного национального проекта "Развитие АПК". В ходе этой встречи с участием Исполнительного вице-президента Ассоциации Российских Банков Анатолия Милюкова глава Минсельхоза РФ ознакомил руководителей ряда крупных банков страны (Сбербанка РФ, "Российского банка развития", "Национального банка развития", "Внешторгбанка", банка "Возрождение", "Альфа-банка", "Татфондбанка" и "Россельхозбанка") с приоритетным национальным проектом "Развитие АПК" и основными мероприятиями по его реализации. На Совещании обсуждалась процедура предоставления кредитов на развитие личных подсобных и крестьянских (фермерских) хозяйств, а также сельскохозяйственных потребительских кооперативов коммерческими банками. Минсельхоз РФ предложил схему привлечения банков к сбору документов для выплаты субсидий заемщикам. Эта схема предполагает, в частности, передачу полномочий органам местного самоуправления муниципальных образований по техническому содействию и консультационной поддержке граждан, ведущих личное подсобное хозяйство, в оформлении документов для получения кредита.</w:t>
      </w:r>
    </w:p>
    <w:p w:rsidR="007252B3" w:rsidRPr="007252B3" w:rsidRDefault="007252B3" w:rsidP="007252B3">
      <w:pPr>
        <w:spacing w:line="360" w:lineRule="auto"/>
        <w:ind w:firstLine="708"/>
        <w:jc w:val="both"/>
        <w:rPr>
          <w:sz w:val="28"/>
          <w:szCs w:val="28"/>
        </w:rPr>
      </w:pPr>
      <w:r w:rsidRPr="007252B3">
        <w:rPr>
          <w:sz w:val="28"/>
          <w:szCs w:val="28"/>
        </w:rPr>
        <w:t>Участвуя в заседании президиума Совета при Президенте Российской Федерации по реализации приоритетных национальных проектов 1 февраля 2006 года, заместитель</w:t>
      </w:r>
    </w:p>
    <w:p w:rsidR="007252B3" w:rsidRPr="007252B3" w:rsidRDefault="007252B3" w:rsidP="007252B3">
      <w:pPr>
        <w:spacing w:line="360" w:lineRule="auto"/>
        <w:ind w:firstLine="708"/>
        <w:jc w:val="both"/>
        <w:rPr>
          <w:sz w:val="28"/>
          <w:szCs w:val="28"/>
        </w:rPr>
      </w:pPr>
      <w:r w:rsidRPr="007252B3">
        <w:rPr>
          <w:sz w:val="28"/>
          <w:szCs w:val="28"/>
        </w:rPr>
        <w:t>Министра сельского хозяйства Российской Федерации А.П.Козлов заявил, что для вовлечения малых форм хозяйствования АПК в программу кредитования во исполнение федерального бюджета на 2006 год и в соответствии с сетевым графиком Минсельхозом России: подготовлены и направлены в установленном порядке в Правительство Российской Федерации проекты соответствующих постановлений; разработан проект методики распределения средств федерального бюджета на поддержку малых форм хозяйствования в АПК, учитывающий целевые показатели, заявленные субъектами Российской Федерации на 2006 год, в том числе объемы валовой продукции, производимой КФХ и ЛПХ, площади пашни и количество создаваемых кооперативов; для стимулирования создания сети сельскохозяйственных потребительских кооперативов в субъектах Российской Федерации проводятся выездные организационно-учебные совещания с участием представителей ОАО «Россельхозбанк», Фонда развития сельской кредитной кооперации, АККОР, федеральных и региональных органов исполнительной власти, органов муниципальных образований, инициативных групп по созданию кооперативов.</w:t>
      </w:r>
    </w:p>
    <w:p w:rsidR="007252B3" w:rsidRPr="007252B3" w:rsidRDefault="007252B3" w:rsidP="007252B3">
      <w:pPr>
        <w:spacing w:line="360" w:lineRule="auto"/>
        <w:ind w:firstLine="708"/>
        <w:jc w:val="both"/>
        <w:rPr>
          <w:sz w:val="28"/>
          <w:szCs w:val="28"/>
        </w:rPr>
      </w:pPr>
      <w:r w:rsidRPr="007252B3">
        <w:rPr>
          <w:sz w:val="28"/>
          <w:szCs w:val="28"/>
        </w:rPr>
        <w:t>Уже 3 февраля 2006 года в Москве состоялось подписание Генерального соглашения о сотрудничестве по реализации приоритетного национального проекта «Развитие АПК» между Правительством Республики Мордовия и Открытым акционерным обществом «Российский Сельскохозяйственный банк». Со стороны Правительства Республики Мордовия Соглашение подписал ее Глава Николай Меркушкин, со стороны ОАО «Россельхозбанк» - Председатель Правления Юрий Трушин. Генеральное Соглашение предусматривает сотрудничество при реализации задач дальнейшего развития сельского хозяйства Мордовии, поддержку и финансовое развитие сельскохозяйственных предприятий, личных подсобных и фермерских хозяйств, улучшения жизненных условий проживания на селе, реализуемое через совместные программы финансирования и кредитования. Соглашение определяет создание условий для привлечения долгосрочных инвестиционных кредитов на основе субсидирования процентных ставок по полученным кредитам, расширение доступности кредитных ресурсов для развития животноводства, малых форм хозяйствования в АПК, жилищного строительства. В 2006 – 2007 годах Россельхозбанк предоставит инвестиционных кредитов сроком до 8 лет на ускоренное развитие животноводства в сумме до 3,3 млрд. рублей.</w:t>
      </w:r>
    </w:p>
    <w:p w:rsidR="007252B3" w:rsidRPr="007252B3" w:rsidRDefault="007252B3" w:rsidP="007252B3">
      <w:pPr>
        <w:spacing w:line="360" w:lineRule="auto"/>
        <w:ind w:firstLine="708"/>
        <w:jc w:val="both"/>
        <w:rPr>
          <w:sz w:val="28"/>
          <w:szCs w:val="28"/>
        </w:rPr>
      </w:pPr>
      <w:r w:rsidRPr="007252B3">
        <w:rPr>
          <w:sz w:val="28"/>
          <w:szCs w:val="28"/>
        </w:rPr>
        <w:t>«Фаза активной работы»</w:t>
      </w:r>
    </w:p>
    <w:p w:rsidR="007252B3" w:rsidRDefault="007252B3" w:rsidP="007252B3">
      <w:pPr>
        <w:spacing w:line="360" w:lineRule="auto"/>
        <w:ind w:firstLine="708"/>
        <w:jc w:val="both"/>
        <w:rPr>
          <w:sz w:val="28"/>
          <w:szCs w:val="28"/>
        </w:rPr>
      </w:pPr>
      <w:r w:rsidRPr="007252B3">
        <w:rPr>
          <w:sz w:val="28"/>
          <w:szCs w:val="28"/>
        </w:rPr>
        <w:t>На заседании Межведомственной рабочей группы по национальному проекту «Развитие АПК» 20 февраля 2006 года Министр сельского хозяйства РФ А.В.Гордеев отметил вступление в «фазу активной работы» и «завершение формирования всей методологической базы» реализации проекта «Развития АПК». По словам Министра, уже в Министерство сельского хозяйства поступили все необходимые средства, а на основе расчетов и документов, представленных региональными администрациями, подготовлены лимиты финансирования для регионов. В региональные администрации направлены проекты соглашений с Министерством сельского хозяйства РФ по реализации проекта развития «АПК».</w:t>
      </w:r>
    </w:p>
    <w:p w:rsidR="007252B3" w:rsidRPr="007252B3" w:rsidRDefault="007252B3" w:rsidP="007252B3">
      <w:pPr>
        <w:spacing w:line="360" w:lineRule="auto"/>
        <w:ind w:firstLine="708"/>
        <w:jc w:val="both"/>
        <w:rPr>
          <w:sz w:val="28"/>
          <w:szCs w:val="28"/>
        </w:rPr>
      </w:pPr>
    </w:p>
    <w:p w:rsidR="007252B3" w:rsidRPr="007252B3" w:rsidRDefault="007252B3" w:rsidP="007252B3">
      <w:pPr>
        <w:spacing w:line="360" w:lineRule="auto"/>
        <w:ind w:firstLine="708"/>
        <w:jc w:val="center"/>
        <w:rPr>
          <w:b/>
          <w:sz w:val="28"/>
          <w:szCs w:val="28"/>
        </w:rPr>
      </w:pPr>
      <w:r w:rsidRPr="007252B3">
        <w:rPr>
          <w:b/>
          <w:sz w:val="28"/>
          <w:szCs w:val="28"/>
        </w:rPr>
        <w:t>3.4. Приоритетный национальный проект «Доступное и комфортное жилье – гражданам России»</w:t>
      </w:r>
    </w:p>
    <w:p w:rsidR="007252B3" w:rsidRPr="007252B3" w:rsidRDefault="007252B3" w:rsidP="007252B3">
      <w:pPr>
        <w:spacing w:line="360" w:lineRule="auto"/>
        <w:ind w:firstLine="708"/>
        <w:jc w:val="both"/>
        <w:rPr>
          <w:sz w:val="28"/>
          <w:szCs w:val="28"/>
        </w:rPr>
      </w:pPr>
      <w:r w:rsidRPr="007252B3">
        <w:rPr>
          <w:sz w:val="28"/>
          <w:szCs w:val="28"/>
        </w:rPr>
        <w:t xml:space="preserve">Главным организационно-финансовым механизмом реализации приоритетного национального проекта «Доступное и комфортное жилье – гражданам России» является федеральная целевая программа «Жилище» и входящие в нее подпрограммы. </w:t>
      </w:r>
    </w:p>
    <w:p w:rsidR="007252B3" w:rsidRPr="007252B3" w:rsidRDefault="007252B3" w:rsidP="007252B3">
      <w:pPr>
        <w:spacing w:line="360" w:lineRule="auto"/>
        <w:ind w:firstLine="708"/>
        <w:jc w:val="both"/>
        <w:rPr>
          <w:sz w:val="28"/>
          <w:szCs w:val="28"/>
        </w:rPr>
      </w:pPr>
      <w:r w:rsidRPr="007252B3">
        <w:rPr>
          <w:sz w:val="28"/>
          <w:szCs w:val="28"/>
        </w:rPr>
        <w:t>29 декабря 2005 года Минэкономразвития России внесло на рассмотрение в Правительство Российской Федерации доработанный вариант проекта ФЦП «Жилище» на 2002-2010 годы.</w:t>
      </w:r>
    </w:p>
    <w:p w:rsidR="007252B3" w:rsidRPr="007252B3" w:rsidRDefault="007252B3" w:rsidP="007252B3">
      <w:pPr>
        <w:spacing w:line="360" w:lineRule="auto"/>
        <w:ind w:firstLine="708"/>
        <w:jc w:val="both"/>
        <w:rPr>
          <w:sz w:val="28"/>
          <w:szCs w:val="28"/>
        </w:rPr>
      </w:pPr>
      <w:r w:rsidRPr="007252B3">
        <w:rPr>
          <w:sz w:val="28"/>
          <w:szCs w:val="28"/>
        </w:rPr>
        <w:t xml:space="preserve">31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xml:space="preserve">. федеральная целевая программа «Жилище» на 2002-2010 годы и входящие в ее состав подпрограммы была утверждена постановлением Правительства Российской Федерации от 31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№ПП-865.</w:t>
      </w:r>
    </w:p>
    <w:p w:rsidR="007252B3" w:rsidRPr="007252B3" w:rsidRDefault="007252B3" w:rsidP="007252B3">
      <w:pPr>
        <w:spacing w:line="360" w:lineRule="auto"/>
        <w:ind w:firstLine="708"/>
        <w:jc w:val="both"/>
        <w:rPr>
          <w:sz w:val="28"/>
          <w:szCs w:val="28"/>
        </w:rPr>
      </w:pPr>
      <w:r w:rsidRPr="007252B3">
        <w:rPr>
          <w:sz w:val="28"/>
          <w:szCs w:val="28"/>
        </w:rPr>
        <w:t>Минрегион России в целях выполнения плана подготовки первоочередных актов по реализации национальных проектов 14 декабря 2005 года направил на согласование в Минобрнауки России, Минфин России и Минэкономразвития России (исх. письмо от 14.12.2005 г. № 8623-ВЯ/10) проект порядка «Предоставление молодым семьям субсидий на приобретение жилья или оплату первоначального взноса при получении ипотечного жилищного кредита» для дальнейшего согласования в установленном порядке. На данный момент указанный порядок согласован во всех заинтересованных ведомствах: Минобрнауки России (исх. от 26.12.05 №АС-1609/06); Минэкономразвития России (исх. от 02.02.06 № 1272-КА/Д06); Минфин России (исх. от 03.02.06 №09-07-22).</w:t>
      </w:r>
    </w:p>
    <w:p w:rsidR="007252B3" w:rsidRPr="007252B3" w:rsidRDefault="007252B3" w:rsidP="007252B3">
      <w:pPr>
        <w:spacing w:line="360" w:lineRule="auto"/>
        <w:ind w:firstLine="708"/>
        <w:jc w:val="both"/>
        <w:rPr>
          <w:sz w:val="28"/>
          <w:szCs w:val="28"/>
        </w:rPr>
      </w:pPr>
      <w:r w:rsidRPr="007252B3">
        <w:rPr>
          <w:sz w:val="28"/>
          <w:szCs w:val="28"/>
        </w:rPr>
        <w:t xml:space="preserve">Разработан и отправлен на согласование в Правительство РФ проект порядка «Правил выпуска и реализации государственных жилищных сертификатов» </w:t>
      </w:r>
    </w:p>
    <w:p w:rsidR="007252B3" w:rsidRPr="007252B3" w:rsidRDefault="007252B3" w:rsidP="007252B3">
      <w:pPr>
        <w:spacing w:line="360" w:lineRule="auto"/>
        <w:ind w:firstLine="708"/>
        <w:jc w:val="both"/>
        <w:rPr>
          <w:sz w:val="28"/>
          <w:szCs w:val="28"/>
        </w:rPr>
      </w:pPr>
      <w:r w:rsidRPr="007252B3">
        <w:rPr>
          <w:sz w:val="28"/>
          <w:szCs w:val="28"/>
        </w:rPr>
        <w:t>Разработан и отправлен на согласование в Минфин России и Минэкономразвития России проект «Положения о процедуре отбора субъектов Российской Федерации и проектов по модернизации объектов коммунальной инфраструктуры, предоставления и расходования средств федерального бюджета по реализации проектов в рамках подпрограммы «Модернизация объектов коммунальной инфраструктуры». 8 февраля 2006г. Минрегионом России проект Порядка был направлен в Минфин России и Минэкономразвития России на повторное согласование.</w:t>
      </w:r>
    </w:p>
    <w:p w:rsidR="007252B3" w:rsidRPr="007252B3" w:rsidRDefault="007252B3" w:rsidP="007252B3">
      <w:pPr>
        <w:spacing w:line="360" w:lineRule="auto"/>
        <w:ind w:firstLine="708"/>
        <w:jc w:val="both"/>
        <w:rPr>
          <w:sz w:val="28"/>
          <w:szCs w:val="28"/>
        </w:rPr>
      </w:pPr>
      <w:r w:rsidRPr="007252B3">
        <w:rPr>
          <w:sz w:val="28"/>
          <w:szCs w:val="28"/>
        </w:rPr>
        <w:t>Минфин России направил в Минрегион России на согласование проект «Порядка предоставления государственных гарантий Российской Федерации по заимствованиям, осуществляемым на обеспечение земельных участков коммунальной инфраструктурой в целях жилищного строительства». В настоящее время имеются замечания Минэкономразвития России, на основании которых предлагается обеспечить солидарную ответственность субъекта Российской Федерации, муниципального образования и Российской Федерации по обязательствам принципала, уточнить типовые формы документов, представляемых для оформления государственных гарантий и сроки рассмотрения подаваемых принципалом комплектов документов, а также ряд других замечаний редакционного характера, и замечания Минрегиона России, согласно которым предлагается уточнить порядок оформления гарантий, предоставляемых бюджетами различного уровня, и использовать кредитные ресурсы и гарантии на обеспечение коммунальной инфраструктурой земельных участков под жилищное строительство.</w:t>
      </w:r>
    </w:p>
    <w:p w:rsidR="007252B3" w:rsidRPr="007252B3" w:rsidRDefault="007252B3" w:rsidP="007252B3">
      <w:pPr>
        <w:spacing w:line="360" w:lineRule="auto"/>
        <w:ind w:firstLine="708"/>
        <w:jc w:val="both"/>
        <w:rPr>
          <w:sz w:val="28"/>
          <w:szCs w:val="28"/>
        </w:rPr>
      </w:pPr>
      <w:r w:rsidRPr="007252B3">
        <w:rPr>
          <w:sz w:val="28"/>
          <w:szCs w:val="28"/>
        </w:rPr>
        <w:t xml:space="preserve">Минрегионом России направлен на согласование в Минфин России и Минэкономразвития России проект Порядка и условия предоставления субсидий бюджетам на возмещение части затрат на уплату процентов по кредитам, полученным в российских кредитных организациях на обеспечение земельных участков под жилищное строительство коммунальной инфраструктурой. В Минрегионе России проведены два согласительных совещания 1 и 3 февраля </w:t>
      </w:r>
      <w:smartTag w:uri="urn:schemas-microsoft-com:office:smarttags" w:element="metricconverter">
        <w:smartTagPr>
          <w:attr w:name="ProductID" w:val="2006 г"/>
        </w:smartTagPr>
        <w:r w:rsidRPr="007252B3">
          <w:rPr>
            <w:sz w:val="28"/>
            <w:szCs w:val="28"/>
          </w:rPr>
          <w:t>2006 г</w:t>
        </w:r>
      </w:smartTag>
      <w:r w:rsidRPr="007252B3">
        <w:rPr>
          <w:sz w:val="28"/>
          <w:szCs w:val="28"/>
        </w:rPr>
        <w:t>. с участием Минфина России, и сняты все замечания. На данный момент по результатам согласительного совещания проект порядка направлен в Минфин России на повторное согласование.</w:t>
      </w:r>
    </w:p>
    <w:p w:rsidR="007252B3" w:rsidRPr="007252B3" w:rsidRDefault="007252B3" w:rsidP="007252B3">
      <w:pPr>
        <w:spacing w:line="360" w:lineRule="auto"/>
        <w:ind w:firstLine="708"/>
        <w:jc w:val="both"/>
        <w:rPr>
          <w:sz w:val="28"/>
          <w:szCs w:val="28"/>
        </w:rPr>
      </w:pPr>
      <w:r w:rsidRPr="007252B3">
        <w:rPr>
          <w:sz w:val="28"/>
          <w:szCs w:val="28"/>
        </w:rPr>
        <w:t>В субъекты РФ направлено письмо Росстроя о подготовке материалов по выполнению обязательств перед молодыми семьями-участниками подпрограммы «Обеспечение жильем молодых семей» федеральной целевой программы «Жилище» на 2002-2010 годы, утвержденной постановлением Правительства РФ от 28.08.2002г. №638, в рамках реализации в 2006 году подпрограммы «Обеспечение жильем молодых семей» федеральной целевой программы «Жилище» на 2002-2010 годы, утвержденной постановлением Правительства РФ от 31.12.2005 №865.</w:t>
      </w:r>
    </w:p>
    <w:p w:rsidR="007252B3" w:rsidRPr="007252B3" w:rsidRDefault="007252B3" w:rsidP="007252B3">
      <w:pPr>
        <w:spacing w:line="360" w:lineRule="auto"/>
        <w:ind w:firstLine="708"/>
        <w:jc w:val="both"/>
        <w:rPr>
          <w:sz w:val="28"/>
          <w:szCs w:val="28"/>
        </w:rPr>
      </w:pPr>
      <w:r w:rsidRPr="007252B3">
        <w:rPr>
          <w:sz w:val="28"/>
          <w:szCs w:val="28"/>
        </w:rPr>
        <w:t>В Минфин России и Центральный Банк РФ направлены на согласование Условия отбора банков для участия в подпрограмме «Обеспечение жильем молодых семей» федеральной целевой программы «Жилище» на 2002-2010 годы.</w:t>
      </w:r>
    </w:p>
    <w:p w:rsidR="007252B3" w:rsidRPr="007252B3" w:rsidRDefault="007252B3" w:rsidP="007252B3">
      <w:pPr>
        <w:spacing w:line="360" w:lineRule="auto"/>
        <w:ind w:firstLine="708"/>
        <w:jc w:val="both"/>
        <w:rPr>
          <w:sz w:val="28"/>
          <w:szCs w:val="28"/>
        </w:rPr>
      </w:pPr>
      <w:r w:rsidRPr="007252B3">
        <w:rPr>
          <w:sz w:val="28"/>
          <w:szCs w:val="28"/>
        </w:rPr>
        <w:t>Подготовлен и размещен на официальном Интернет-сайте Росстроя проект «Положения о проведении конкурсного отбора в 2006 году субъектов Российской Федерации для участия в подпрограмме «Обеспечение жильем молодых семей» федеральной целевой программы «Жилище» на 2002-2010 годы. В стадии доработки находится проект «Положения о проведении конкурсного отбора в 2006 году субъектов Российской Федерации для участия в подпрограмме «Обеспечение земельных участков коммунальной инфраструктурой».</w:t>
      </w:r>
    </w:p>
    <w:p w:rsidR="007252B3" w:rsidRPr="007252B3" w:rsidRDefault="007252B3" w:rsidP="007252B3">
      <w:pPr>
        <w:spacing w:line="360" w:lineRule="auto"/>
        <w:ind w:firstLine="708"/>
        <w:jc w:val="both"/>
        <w:rPr>
          <w:sz w:val="28"/>
          <w:szCs w:val="28"/>
        </w:rPr>
      </w:pPr>
      <w:r w:rsidRPr="007252B3">
        <w:rPr>
          <w:sz w:val="28"/>
          <w:szCs w:val="28"/>
        </w:rPr>
        <w:t>31 января 2006 года в Росстрое проведено совещание с представителями крупнейших банков России, среди них: Сбербанк России, Внешторгбанк, МДМ Банк, Европейский трастовый банк. На данном совещании рассмотрены возможности участия банков в реализации подпрограмм федеральной целевой программы «Жилище» на 2002-2010 годы.</w:t>
      </w:r>
    </w:p>
    <w:p w:rsidR="007252B3" w:rsidRDefault="007252B3" w:rsidP="007252B3">
      <w:pPr>
        <w:spacing w:line="360" w:lineRule="auto"/>
        <w:ind w:firstLine="708"/>
        <w:jc w:val="both"/>
        <w:rPr>
          <w:sz w:val="28"/>
          <w:szCs w:val="28"/>
        </w:rPr>
      </w:pPr>
    </w:p>
    <w:p w:rsidR="007252B3" w:rsidRDefault="007252B3" w:rsidP="007252B3">
      <w:pPr>
        <w:spacing w:line="360" w:lineRule="auto"/>
        <w:ind w:firstLine="708"/>
        <w:jc w:val="both"/>
        <w:rPr>
          <w:sz w:val="28"/>
          <w:szCs w:val="28"/>
        </w:rPr>
      </w:pPr>
    </w:p>
    <w:p w:rsidR="007252B3" w:rsidRDefault="007252B3" w:rsidP="007252B3">
      <w:pPr>
        <w:spacing w:line="360" w:lineRule="auto"/>
        <w:ind w:firstLine="708"/>
        <w:jc w:val="both"/>
        <w:rPr>
          <w:sz w:val="28"/>
          <w:szCs w:val="28"/>
        </w:rPr>
      </w:pPr>
    </w:p>
    <w:p w:rsidR="007252B3" w:rsidRDefault="007252B3" w:rsidP="007252B3">
      <w:pPr>
        <w:spacing w:line="360" w:lineRule="auto"/>
        <w:ind w:firstLine="708"/>
        <w:jc w:val="both"/>
        <w:rPr>
          <w:sz w:val="28"/>
          <w:szCs w:val="28"/>
        </w:rPr>
      </w:pPr>
    </w:p>
    <w:p w:rsidR="007252B3" w:rsidRDefault="007252B3" w:rsidP="007252B3">
      <w:pPr>
        <w:spacing w:line="360" w:lineRule="auto"/>
        <w:ind w:firstLine="708"/>
        <w:jc w:val="both"/>
        <w:rPr>
          <w:sz w:val="28"/>
          <w:szCs w:val="28"/>
        </w:rPr>
      </w:pPr>
    </w:p>
    <w:p w:rsidR="007252B3" w:rsidRDefault="007252B3" w:rsidP="007252B3">
      <w:pPr>
        <w:spacing w:line="360" w:lineRule="auto"/>
        <w:ind w:firstLine="708"/>
        <w:jc w:val="both"/>
        <w:rPr>
          <w:sz w:val="28"/>
          <w:szCs w:val="28"/>
        </w:rPr>
      </w:pPr>
    </w:p>
    <w:p w:rsidR="007252B3" w:rsidRDefault="007252B3" w:rsidP="007252B3">
      <w:pPr>
        <w:spacing w:line="360" w:lineRule="auto"/>
        <w:ind w:firstLine="708"/>
        <w:jc w:val="both"/>
        <w:rPr>
          <w:sz w:val="28"/>
          <w:szCs w:val="28"/>
        </w:rPr>
      </w:pPr>
    </w:p>
    <w:p w:rsidR="007731A0" w:rsidRDefault="007731A0" w:rsidP="007252B3">
      <w:pPr>
        <w:spacing w:line="360" w:lineRule="auto"/>
        <w:ind w:firstLine="708"/>
        <w:jc w:val="both"/>
        <w:rPr>
          <w:sz w:val="28"/>
          <w:szCs w:val="28"/>
        </w:rPr>
      </w:pPr>
    </w:p>
    <w:p w:rsidR="007252B3" w:rsidRDefault="007252B3" w:rsidP="007252B3">
      <w:pPr>
        <w:spacing w:line="360" w:lineRule="auto"/>
        <w:ind w:firstLine="708"/>
        <w:jc w:val="both"/>
        <w:rPr>
          <w:sz w:val="28"/>
          <w:szCs w:val="28"/>
        </w:rPr>
      </w:pPr>
    </w:p>
    <w:p w:rsidR="007252B3" w:rsidRDefault="007252B3" w:rsidP="007252B3">
      <w:pPr>
        <w:spacing w:line="360" w:lineRule="auto"/>
        <w:ind w:firstLine="708"/>
        <w:jc w:val="both"/>
        <w:rPr>
          <w:sz w:val="28"/>
          <w:szCs w:val="28"/>
        </w:rPr>
      </w:pPr>
    </w:p>
    <w:p w:rsidR="007252B3" w:rsidRPr="007731A0" w:rsidRDefault="007252B3" w:rsidP="007731A0">
      <w:pPr>
        <w:spacing w:line="360" w:lineRule="auto"/>
        <w:ind w:firstLine="708"/>
        <w:jc w:val="center"/>
        <w:rPr>
          <w:b/>
          <w:sz w:val="28"/>
          <w:szCs w:val="28"/>
        </w:rPr>
      </w:pPr>
      <w:r w:rsidRPr="007731A0">
        <w:rPr>
          <w:b/>
          <w:sz w:val="28"/>
          <w:szCs w:val="28"/>
        </w:rPr>
        <w:t>Заключение</w:t>
      </w:r>
    </w:p>
    <w:p w:rsidR="007731A0" w:rsidRDefault="007731A0" w:rsidP="007252B3">
      <w:pPr>
        <w:spacing w:line="360" w:lineRule="auto"/>
        <w:ind w:firstLine="708"/>
        <w:jc w:val="both"/>
        <w:rPr>
          <w:sz w:val="28"/>
          <w:szCs w:val="28"/>
        </w:rPr>
      </w:pPr>
    </w:p>
    <w:p w:rsidR="007252B3" w:rsidRPr="007252B3" w:rsidRDefault="007252B3" w:rsidP="007252B3">
      <w:pPr>
        <w:spacing w:line="360" w:lineRule="auto"/>
        <w:ind w:firstLine="708"/>
        <w:jc w:val="both"/>
        <w:rPr>
          <w:sz w:val="28"/>
          <w:szCs w:val="28"/>
        </w:rPr>
      </w:pPr>
      <w:r w:rsidRPr="007252B3">
        <w:rPr>
          <w:sz w:val="28"/>
          <w:szCs w:val="28"/>
        </w:rPr>
        <w:t>Приоритетные национальные проекты представляют собой нечто большее, нежели простые реформы или целевые программы финансирования каких-либо отраслей. Приоритетные национальные проекты можно определить как совокупность административных усилий и финансовых мер, направленных на изменение качественных и количественных показателей развития страны (системные изменения, модернизация страны) и жизни населения, в отведенные временные рамки и при известном ресурсном обеспечении, выполняемое в приоритетную очередь на фоне других программ. Приоритетные национальные проекты, таким образом, предполагают сочетания финансирования отраслей, выбранных приоритетными, а также структурных реформ и системных изменений. Большое значение имеет тот факт, что приоритетные национальные проекты осуществляются в масштабах всей страны.</w:t>
      </w:r>
    </w:p>
    <w:p w:rsidR="007252B3" w:rsidRPr="007252B3" w:rsidRDefault="007252B3" w:rsidP="007252B3">
      <w:pPr>
        <w:spacing w:line="360" w:lineRule="auto"/>
        <w:ind w:firstLine="708"/>
        <w:jc w:val="both"/>
        <w:rPr>
          <w:sz w:val="28"/>
          <w:szCs w:val="28"/>
        </w:rPr>
      </w:pPr>
      <w:r w:rsidRPr="007252B3">
        <w:rPr>
          <w:sz w:val="28"/>
          <w:szCs w:val="28"/>
        </w:rPr>
        <w:t>Население в целом позитивно воспринимает приоритетные национальные проекты. В то же время значительная доля россиян не знает о начале осуществления приоритетных национальных проектов и не верит в успешность их реализации. Подобный скепсис со стороны населения обуславливается недостаточно плодотворной работой по информационной и PR поддержке национальных проектов, а также тем, что многие граждане нашей страны еще не почувствовали на себе эффект от реализации проектов.</w:t>
      </w:r>
    </w:p>
    <w:p w:rsidR="007252B3" w:rsidRPr="007252B3" w:rsidRDefault="007252B3" w:rsidP="007252B3">
      <w:pPr>
        <w:spacing w:line="360" w:lineRule="auto"/>
        <w:ind w:firstLine="708"/>
        <w:jc w:val="both"/>
        <w:rPr>
          <w:sz w:val="28"/>
          <w:szCs w:val="28"/>
        </w:rPr>
      </w:pPr>
      <w:r w:rsidRPr="007252B3">
        <w:rPr>
          <w:sz w:val="28"/>
          <w:szCs w:val="28"/>
        </w:rPr>
        <w:t>Тем не менее, отношение осведомленных граждан по отношению к приоритетным национальным проектам – положительное. Находят приоритетные национальные проекты отклик и в экспертном сообществе. Интерес к различного рода семинарам, круглым столам и конференциям – тому подтверждение. Россияне приветствуют реализацию национальных проектов и ожидают реализации подобных инициатив и в других отраслях – в культуре, в науке (развитие инновационной отрасли), в вороженных силах и т.п.</w:t>
      </w:r>
    </w:p>
    <w:p w:rsidR="007252B3" w:rsidRPr="007252B3" w:rsidRDefault="007252B3" w:rsidP="007252B3">
      <w:pPr>
        <w:spacing w:line="360" w:lineRule="auto"/>
        <w:ind w:firstLine="708"/>
        <w:jc w:val="both"/>
        <w:rPr>
          <w:sz w:val="28"/>
          <w:szCs w:val="28"/>
        </w:rPr>
      </w:pPr>
      <w:r w:rsidRPr="007252B3">
        <w:rPr>
          <w:sz w:val="28"/>
          <w:szCs w:val="28"/>
        </w:rPr>
        <w:t>Начиная с 1 января 2006 года реализация приоритетных национальных проектов перешла в активную фазу. Профильные министерства демонстрируют различную готовность к реализации проектов. В качестве примера для подражания можно привести опыт Министерства здравоохранения и социального развития, добившегося наибольших успехов в реализации приоритетного национального проекта «Здоровье» и уложившегося во временные рамки. Опыт Министерства образования и социального развития может быть взят на вооружения и другими ведомствами. В целом работу по реализации приоритетных национальных проектов можно охарактеризовать как положительную.</w:t>
      </w: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08495A" w:rsidRDefault="0008495A" w:rsidP="007252B3">
      <w:pPr>
        <w:spacing w:line="360" w:lineRule="auto"/>
        <w:ind w:firstLine="708"/>
        <w:jc w:val="both"/>
        <w:rPr>
          <w:sz w:val="28"/>
          <w:szCs w:val="28"/>
        </w:rPr>
      </w:pPr>
    </w:p>
    <w:p w:rsidR="0008495A" w:rsidRDefault="0008495A" w:rsidP="007252B3">
      <w:pPr>
        <w:spacing w:line="360" w:lineRule="auto"/>
        <w:ind w:firstLine="708"/>
        <w:jc w:val="both"/>
        <w:rPr>
          <w:sz w:val="28"/>
          <w:szCs w:val="28"/>
        </w:rPr>
      </w:pPr>
    </w:p>
    <w:p w:rsidR="0008495A" w:rsidRDefault="0008495A" w:rsidP="007252B3">
      <w:pPr>
        <w:spacing w:line="360" w:lineRule="auto"/>
        <w:ind w:firstLine="708"/>
        <w:jc w:val="both"/>
        <w:rPr>
          <w:sz w:val="28"/>
          <w:szCs w:val="28"/>
        </w:rPr>
      </w:pPr>
    </w:p>
    <w:p w:rsidR="0008495A" w:rsidRDefault="0008495A" w:rsidP="007252B3">
      <w:pPr>
        <w:spacing w:line="360" w:lineRule="auto"/>
        <w:ind w:firstLine="708"/>
        <w:jc w:val="both"/>
        <w:rPr>
          <w:sz w:val="28"/>
          <w:szCs w:val="28"/>
        </w:rPr>
      </w:pPr>
    </w:p>
    <w:p w:rsidR="0008495A" w:rsidRDefault="0008495A" w:rsidP="007252B3">
      <w:pPr>
        <w:spacing w:line="360" w:lineRule="auto"/>
        <w:ind w:firstLine="708"/>
        <w:jc w:val="both"/>
        <w:rPr>
          <w:sz w:val="28"/>
          <w:szCs w:val="28"/>
        </w:rPr>
      </w:pPr>
    </w:p>
    <w:p w:rsidR="00784CEC" w:rsidRDefault="00784CEC" w:rsidP="007252B3">
      <w:pPr>
        <w:spacing w:line="360" w:lineRule="auto"/>
        <w:ind w:firstLine="708"/>
        <w:jc w:val="both"/>
        <w:rPr>
          <w:sz w:val="28"/>
          <w:szCs w:val="28"/>
        </w:rPr>
      </w:pPr>
    </w:p>
    <w:p w:rsidR="007252B3" w:rsidRDefault="00784CEC" w:rsidP="00AA62FE">
      <w:pPr>
        <w:spacing w:line="360" w:lineRule="auto"/>
        <w:ind w:firstLine="708"/>
        <w:jc w:val="center"/>
        <w:rPr>
          <w:b/>
          <w:sz w:val="28"/>
          <w:szCs w:val="28"/>
        </w:rPr>
      </w:pPr>
      <w:r w:rsidRPr="00AA62FE">
        <w:rPr>
          <w:b/>
          <w:sz w:val="28"/>
          <w:szCs w:val="28"/>
        </w:rPr>
        <w:t>Литература</w:t>
      </w:r>
    </w:p>
    <w:p w:rsidR="00AA62FE" w:rsidRPr="00AA62FE" w:rsidRDefault="00AA62FE" w:rsidP="00AA62FE">
      <w:pPr>
        <w:spacing w:line="360" w:lineRule="auto"/>
        <w:ind w:firstLine="708"/>
        <w:jc w:val="center"/>
        <w:rPr>
          <w:b/>
          <w:sz w:val="28"/>
          <w:szCs w:val="28"/>
        </w:rPr>
      </w:pPr>
    </w:p>
    <w:p w:rsidR="007731A0" w:rsidRPr="00F84676" w:rsidRDefault="007731A0" w:rsidP="00AA62FE">
      <w:pPr>
        <w:pStyle w:val="a6"/>
        <w:numPr>
          <w:ilvl w:val="0"/>
          <w:numId w:val="1"/>
        </w:numPr>
        <w:spacing w:before="0" w:beforeAutospacing="0" w:after="0" w:afterAutospacing="0" w:line="360" w:lineRule="auto"/>
        <w:ind w:left="714" w:hanging="357"/>
        <w:jc w:val="both"/>
        <w:rPr>
          <w:sz w:val="28"/>
          <w:szCs w:val="28"/>
        </w:rPr>
      </w:pPr>
      <w:r w:rsidRPr="00F84676">
        <w:rPr>
          <w:sz w:val="28"/>
          <w:szCs w:val="28"/>
        </w:rPr>
        <w:t xml:space="preserve">Конституция Российской Федерации 12 декабря 1993 года </w:t>
      </w:r>
    </w:p>
    <w:p w:rsidR="0008495A" w:rsidRDefault="00AA62FE" w:rsidP="00AA62FE">
      <w:pPr>
        <w:numPr>
          <w:ilvl w:val="0"/>
          <w:numId w:val="1"/>
        </w:numPr>
        <w:spacing w:line="360" w:lineRule="auto"/>
        <w:ind w:left="714" w:hanging="357"/>
        <w:jc w:val="both"/>
        <w:rPr>
          <w:sz w:val="28"/>
          <w:szCs w:val="28"/>
        </w:rPr>
      </w:pPr>
      <w:r>
        <w:rPr>
          <w:sz w:val="28"/>
          <w:szCs w:val="28"/>
        </w:rPr>
        <w:t>Протокол</w:t>
      </w:r>
      <w:r w:rsidRPr="007252B3">
        <w:rPr>
          <w:sz w:val="28"/>
          <w:szCs w:val="28"/>
        </w:rPr>
        <w:t xml:space="preserve"> заседания президиума Совета по реализации приоритетных национальных проектов при Президенте Российской Федерации от 21 декабря </w:t>
      </w:r>
      <w:smartTag w:uri="urn:schemas-microsoft-com:office:smarttags" w:element="metricconverter">
        <w:smartTagPr>
          <w:attr w:name="ProductID" w:val="2005 г"/>
        </w:smartTagPr>
        <w:r w:rsidRPr="007252B3">
          <w:rPr>
            <w:sz w:val="28"/>
            <w:szCs w:val="28"/>
          </w:rPr>
          <w:t>2005 г</w:t>
        </w:r>
      </w:smartTag>
      <w:r w:rsidRPr="007252B3">
        <w:rPr>
          <w:sz w:val="28"/>
          <w:szCs w:val="28"/>
        </w:rPr>
        <w:t xml:space="preserve">. N 2 (вх. N МОН-пр-1 от 10 января </w:t>
      </w:r>
      <w:smartTag w:uri="urn:schemas-microsoft-com:office:smarttags" w:element="metricconverter">
        <w:smartTagPr>
          <w:attr w:name="ProductID" w:val="2006 г"/>
        </w:smartTagPr>
        <w:r w:rsidRPr="007252B3">
          <w:rPr>
            <w:sz w:val="28"/>
            <w:szCs w:val="28"/>
          </w:rPr>
          <w:t>2006 г</w:t>
        </w:r>
      </w:smartTag>
      <w:r w:rsidRPr="007252B3">
        <w:rPr>
          <w:sz w:val="28"/>
          <w:szCs w:val="28"/>
        </w:rPr>
        <w:t>.)</w:t>
      </w:r>
    </w:p>
    <w:p w:rsidR="00AA62FE" w:rsidRPr="007252B3" w:rsidRDefault="00AA62FE" w:rsidP="00AA62FE">
      <w:pPr>
        <w:numPr>
          <w:ilvl w:val="0"/>
          <w:numId w:val="1"/>
        </w:numPr>
        <w:spacing w:line="360" w:lineRule="auto"/>
        <w:ind w:left="714" w:hanging="357"/>
        <w:jc w:val="both"/>
        <w:rPr>
          <w:sz w:val="28"/>
          <w:szCs w:val="28"/>
        </w:rPr>
      </w:pPr>
      <w:r>
        <w:rPr>
          <w:sz w:val="28"/>
          <w:szCs w:val="28"/>
        </w:rPr>
        <w:t>Ф</w:t>
      </w:r>
      <w:r w:rsidRPr="007252B3">
        <w:rPr>
          <w:sz w:val="28"/>
          <w:szCs w:val="28"/>
        </w:rPr>
        <w:t>едеральн</w:t>
      </w:r>
      <w:r>
        <w:rPr>
          <w:sz w:val="28"/>
          <w:szCs w:val="28"/>
        </w:rPr>
        <w:t>ая</w:t>
      </w:r>
      <w:r w:rsidRPr="007252B3">
        <w:rPr>
          <w:sz w:val="28"/>
          <w:szCs w:val="28"/>
        </w:rPr>
        <w:t xml:space="preserve"> целевой программы «Жилище» на 2002-2010 годы.</w:t>
      </w:r>
    </w:p>
    <w:p w:rsidR="0008495A" w:rsidRPr="00F84676" w:rsidRDefault="00AA62FE" w:rsidP="00C101EE">
      <w:pPr>
        <w:numPr>
          <w:ilvl w:val="0"/>
          <w:numId w:val="1"/>
        </w:numPr>
        <w:spacing w:line="360" w:lineRule="auto"/>
        <w:ind w:left="714" w:hanging="357"/>
        <w:jc w:val="both"/>
        <w:rPr>
          <w:sz w:val="28"/>
          <w:szCs w:val="28"/>
        </w:rPr>
      </w:pPr>
      <w:r w:rsidRPr="007252B3">
        <w:rPr>
          <w:sz w:val="28"/>
          <w:szCs w:val="28"/>
        </w:rPr>
        <w:t>Постановлени</w:t>
      </w:r>
      <w:r>
        <w:rPr>
          <w:sz w:val="28"/>
          <w:szCs w:val="28"/>
        </w:rPr>
        <w:t>е</w:t>
      </w:r>
      <w:r w:rsidRPr="007252B3">
        <w:rPr>
          <w:sz w:val="28"/>
          <w:szCs w:val="28"/>
        </w:rPr>
        <w:t xml:space="preserve"> Правительства РФ № 852 от 30 декабря 2005 года «О порядке финансирования в 2006 году расходов, связанных с оплатой услуг государственным и муниципальным учреждениям здравоохранения по медицинской помощи, оказанной женщинам в период беременности и (или) родов» на сегодняшний день все государственные и муниципальные учреждения, имеющие лицензии на медицинскую деятельность в части осуществления работ и услуг по специальности «акушерство и гинекология»</w:t>
      </w:r>
    </w:p>
    <w:p w:rsidR="00784CEC" w:rsidRPr="00F84676" w:rsidRDefault="00784CEC" w:rsidP="00F84676">
      <w:pPr>
        <w:numPr>
          <w:ilvl w:val="0"/>
          <w:numId w:val="1"/>
        </w:numPr>
        <w:spacing w:line="360" w:lineRule="auto"/>
        <w:jc w:val="both"/>
        <w:rPr>
          <w:sz w:val="28"/>
          <w:szCs w:val="28"/>
        </w:rPr>
      </w:pPr>
      <w:r w:rsidRPr="00F84676">
        <w:rPr>
          <w:sz w:val="28"/>
          <w:szCs w:val="28"/>
        </w:rPr>
        <w:t xml:space="preserve">АВРААМОВА Е. М. О пространстве возможностей реформирования социальной сферы // Обществ. науки и современность. - 2006. </w:t>
      </w:r>
    </w:p>
    <w:p w:rsidR="00784CEC" w:rsidRPr="00F84676" w:rsidRDefault="00784CEC" w:rsidP="00F84676">
      <w:pPr>
        <w:numPr>
          <w:ilvl w:val="0"/>
          <w:numId w:val="1"/>
        </w:numPr>
        <w:spacing w:line="360" w:lineRule="auto"/>
        <w:jc w:val="both"/>
        <w:rPr>
          <w:sz w:val="28"/>
          <w:szCs w:val="28"/>
        </w:rPr>
      </w:pPr>
      <w:r w:rsidRPr="00F84676">
        <w:rPr>
          <w:sz w:val="28"/>
          <w:szCs w:val="28"/>
        </w:rPr>
        <w:t xml:space="preserve">АХИНОВ Г. А., КАМИЛОВ Д. А. Социальная функция государства в условиях рыночной экономики: вопросы теории и практики. - М.: ИНФРА-М, 2006. - 280 с. </w:t>
      </w:r>
    </w:p>
    <w:p w:rsidR="00784CEC" w:rsidRPr="00F84676" w:rsidRDefault="00784CEC" w:rsidP="00F84676">
      <w:pPr>
        <w:numPr>
          <w:ilvl w:val="0"/>
          <w:numId w:val="1"/>
        </w:numPr>
        <w:spacing w:line="360" w:lineRule="auto"/>
        <w:jc w:val="both"/>
        <w:rPr>
          <w:sz w:val="28"/>
          <w:szCs w:val="28"/>
        </w:rPr>
      </w:pPr>
      <w:r w:rsidRPr="00F84676">
        <w:rPr>
          <w:sz w:val="28"/>
          <w:szCs w:val="28"/>
        </w:rPr>
        <w:t xml:space="preserve">БАБИЧ А. М. Основы социальной политики: Лекция / Рос. акад. гос. службы при Президенте Рос. Федерации. - М.: РАГС, 2005. - 38 с. </w:t>
      </w:r>
    </w:p>
    <w:p w:rsidR="00784CEC" w:rsidRPr="00F84676" w:rsidRDefault="00784CEC" w:rsidP="00F84676">
      <w:pPr>
        <w:numPr>
          <w:ilvl w:val="0"/>
          <w:numId w:val="1"/>
        </w:numPr>
        <w:spacing w:line="360" w:lineRule="auto"/>
        <w:jc w:val="both"/>
        <w:rPr>
          <w:sz w:val="28"/>
          <w:szCs w:val="28"/>
        </w:rPr>
      </w:pPr>
      <w:r w:rsidRPr="00F84676">
        <w:rPr>
          <w:sz w:val="28"/>
          <w:szCs w:val="28"/>
        </w:rPr>
        <w:t xml:space="preserve">ГЛАДКИХ В. А. Актуальные проблемы экономической и социальной политики. - М.: Компания Спутник + 2006. - 36 с. </w:t>
      </w:r>
    </w:p>
    <w:p w:rsidR="0008495A" w:rsidRPr="00F84676" w:rsidRDefault="0008495A" w:rsidP="00F84676">
      <w:pPr>
        <w:numPr>
          <w:ilvl w:val="0"/>
          <w:numId w:val="1"/>
        </w:numPr>
        <w:spacing w:line="360" w:lineRule="auto"/>
        <w:jc w:val="both"/>
        <w:rPr>
          <w:sz w:val="28"/>
          <w:szCs w:val="28"/>
        </w:rPr>
      </w:pPr>
      <w:r w:rsidRPr="00F84676">
        <w:rPr>
          <w:sz w:val="28"/>
          <w:szCs w:val="28"/>
        </w:rPr>
        <w:t xml:space="preserve">КАДОМЦЕВА С. Социальная политика и население // Экономист. - 2006. - </w:t>
      </w:r>
    </w:p>
    <w:p w:rsidR="0008495A" w:rsidRPr="00F84676" w:rsidRDefault="0008495A" w:rsidP="00F84676">
      <w:pPr>
        <w:numPr>
          <w:ilvl w:val="0"/>
          <w:numId w:val="1"/>
        </w:numPr>
        <w:spacing w:line="360" w:lineRule="auto"/>
        <w:jc w:val="both"/>
        <w:rPr>
          <w:sz w:val="28"/>
          <w:szCs w:val="28"/>
        </w:rPr>
      </w:pPr>
      <w:r w:rsidRPr="00F84676">
        <w:rPr>
          <w:sz w:val="28"/>
          <w:szCs w:val="28"/>
        </w:rPr>
        <w:t xml:space="preserve">КОНСТАНТИНОВА Л. В. Социальная политика: штрихи к социoлогической концепции // СоцИс: Социол. исслед. - 2005. </w:t>
      </w:r>
    </w:p>
    <w:p w:rsidR="0008495A" w:rsidRPr="00F84676" w:rsidRDefault="0008495A" w:rsidP="00F84676">
      <w:pPr>
        <w:numPr>
          <w:ilvl w:val="0"/>
          <w:numId w:val="1"/>
        </w:numPr>
        <w:spacing w:line="360" w:lineRule="auto"/>
        <w:jc w:val="both"/>
        <w:rPr>
          <w:sz w:val="28"/>
          <w:szCs w:val="28"/>
        </w:rPr>
      </w:pPr>
      <w:r w:rsidRPr="00F84676">
        <w:rPr>
          <w:sz w:val="28"/>
          <w:szCs w:val="28"/>
        </w:rPr>
        <w:t xml:space="preserve">НИКОЛАЕВ М. Приоритетные проекты - стратегия решения социальных проблем // Проблемы теории и практики упр. - 2006. </w:t>
      </w:r>
    </w:p>
    <w:p w:rsidR="0008495A" w:rsidRPr="00F84676" w:rsidRDefault="0008495A" w:rsidP="00F84676">
      <w:pPr>
        <w:numPr>
          <w:ilvl w:val="0"/>
          <w:numId w:val="1"/>
        </w:numPr>
        <w:spacing w:line="360" w:lineRule="auto"/>
        <w:jc w:val="both"/>
        <w:rPr>
          <w:sz w:val="28"/>
          <w:szCs w:val="28"/>
        </w:rPr>
      </w:pPr>
      <w:r w:rsidRPr="00F84676">
        <w:rPr>
          <w:sz w:val="28"/>
          <w:szCs w:val="28"/>
        </w:rPr>
        <w:t xml:space="preserve">РОЩИНА И. Принципы формирования эффективной социальной политики // Человек и труд. - 2005. </w:t>
      </w:r>
    </w:p>
    <w:p w:rsidR="0008495A" w:rsidRPr="00F84676" w:rsidRDefault="0008495A" w:rsidP="00F84676">
      <w:pPr>
        <w:numPr>
          <w:ilvl w:val="0"/>
          <w:numId w:val="1"/>
        </w:numPr>
        <w:spacing w:line="360" w:lineRule="auto"/>
        <w:jc w:val="both"/>
        <w:rPr>
          <w:sz w:val="28"/>
          <w:szCs w:val="28"/>
        </w:rPr>
      </w:pPr>
      <w:r w:rsidRPr="00F84676">
        <w:rPr>
          <w:sz w:val="28"/>
          <w:szCs w:val="28"/>
        </w:rPr>
        <w:t xml:space="preserve">ГЛАДКИХ В. А. Актуальные проблемы экономической и социальной политики. - М.: Компания Спутник +, 2006. </w:t>
      </w:r>
    </w:p>
    <w:p w:rsidR="00784CEC" w:rsidRPr="00F84676" w:rsidRDefault="00784CEC" w:rsidP="00F84676">
      <w:pPr>
        <w:spacing w:line="360" w:lineRule="auto"/>
        <w:jc w:val="both"/>
        <w:rPr>
          <w:sz w:val="28"/>
          <w:szCs w:val="28"/>
        </w:rPr>
      </w:pPr>
      <w:bookmarkStart w:id="0" w:name="_GoBack"/>
      <w:bookmarkEnd w:id="0"/>
    </w:p>
    <w:sectPr w:rsidR="00784CEC" w:rsidRPr="00F84676" w:rsidSect="0008495A">
      <w:footerReference w:type="even" r:id="rId7"/>
      <w:footerReference w:type="default" r:id="rId8"/>
      <w:pgSz w:w="12240" w:h="15840"/>
      <w:pgMar w:top="719" w:right="72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BF" w:rsidRDefault="00847ABF">
      <w:r>
        <w:separator/>
      </w:r>
    </w:p>
  </w:endnote>
  <w:endnote w:type="continuationSeparator" w:id="0">
    <w:p w:rsidR="00847ABF" w:rsidRDefault="0084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60" w:rsidRDefault="00014260" w:rsidP="0054348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14260" w:rsidRDefault="00014260" w:rsidP="007015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60" w:rsidRDefault="00014260" w:rsidP="0054348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46DA9">
      <w:rPr>
        <w:rStyle w:val="a4"/>
        <w:noProof/>
      </w:rPr>
      <w:t>2</w:t>
    </w:r>
    <w:r>
      <w:rPr>
        <w:rStyle w:val="a4"/>
      </w:rPr>
      <w:fldChar w:fldCharType="end"/>
    </w:r>
  </w:p>
  <w:p w:rsidR="00014260" w:rsidRDefault="00014260" w:rsidP="0070154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BF" w:rsidRDefault="00847ABF">
      <w:r>
        <w:separator/>
      </w:r>
    </w:p>
  </w:footnote>
  <w:footnote w:type="continuationSeparator" w:id="0">
    <w:p w:rsidR="00847ABF" w:rsidRDefault="00847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C0ED9"/>
    <w:multiLevelType w:val="hybridMultilevel"/>
    <w:tmpl w:val="41E8E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E73441"/>
    <w:multiLevelType w:val="multilevel"/>
    <w:tmpl w:val="AB28BB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52CD4EF5"/>
    <w:multiLevelType w:val="multilevel"/>
    <w:tmpl w:val="A4B40F6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11A5E69"/>
    <w:multiLevelType w:val="hybridMultilevel"/>
    <w:tmpl w:val="8C1EC3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430225C"/>
    <w:multiLevelType w:val="hybridMultilevel"/>
    <w:tmpl w:val="0DDE58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89715C3"/>
    <w:multiLevelType w:val="hybridMultilevel"/>
    <w:tmpl w:val="B5921CEA"/>
    <w:lvl w:ilvl="0" w:tplc="8102B156">
      <w:numFmt w:val="bullet"/>
      <w:lvlText w:val="-"/>
      <w:lvlJc w:val="left"/>
      <w:pPr>
        <w:tabs>
          <w:tab w:val="num" w:pos="1185"/>
        </w:tabs>
        <w:ind w:left="1185" w:hanging="360"/>
      </w:pPr>
      <w:rPr>
        <w:rFonts w:ascii="Times New Roman" w:eastAsia="Times New Roman" w:hAnsi="Times New Roman" w:hint="default"/>
      </w:rPr>
    </w:lvl>
    <w:lvl w:ilvl="1" w:tplc="04190003">
      <w:start w:val="1"/>
      <w:numFmt w:val="bullet"/>
      <w:lvlText w:val="o"/>
      <w:lvlJc w:val="left"/>
      <w:pPr>
        <w:tabs>
          <w:tab w:val="num" w:pos="1905"/>
        </w:tabs>
        <w:ind w:left="1905" w:hanging="360"/>
      </w:pPr>
      <w:rPr>
        <w:rFonts w:ascii="Courier New" w:hAnsi="Courier New" w:cs="Courier New" w:hint="default"/>
      </w:rPr>
    </w:lvl>
    <w:lvl w:ilvl="2" w:tplc="04190005">
      <w:start w:val="1"/>
      <w:numFmt w:val="bullet"/>
      <w:lvlText w:val=""/>
      <w:lvlJc w:val="left"/>
      <w:pPr>
        <w:tabs>
          <w:tab w:val="num" w:pos="2625"/>
        </w:tabs>
        <w:ind w:left="2625" w:hanging="360"/>
      </w:pPr>
      <w:rPr>
        <w:rFonts w:ascii="Wingdings" w:hAnsi="Wingdings" w:cs="Wingdings" w:hint="default"/>
      </w:rPr>
    </w:lvl>
    <w:lvl w:ilvl="3" w:tplc="04190001">
      <w:start w:val="1"/>
      <w:numFmt w:val="bullet"/>
      <w:lvlText w:val=""/>
      <w:lvlJc w:val="left"/>
      <w:pPr>
        <w:tabs>
          <w:tab w:val="num" w:pos="3345"/>
        </w:tabs>
        <w:ind w:left="3345" w:hanging="360"/>
      </w:pPr>
      <w:rPr>
        <w:rFonts w:ascii="Symbol" w:hAnsi="Symbol" w:cs="Symbol" w:hint="default"/>
      </w:rPr>
    </w:lvl>
    <w:lvl w:ilvl="4" w:tplc="04190003">
      <w:start w:val="1"/>
      <w:numFmt w:val="bullet"/>
      <w:lvlText w:val="o"/>
      <w:lvlJc w:val="left"/>
      <w:pPr>
        <w:tabs>
          <w:tab w:val="num" w:pos="4065"/>
        </w:tabs>
        <w:ind w:left="4065" w:hanging="360"/>
      </w:pPr>
      <w:rPr>
        <w:rFonts w:ascii="Courier New" w:hAnsi="Courier New" w:cs="Courier New" w:hint="default"/>
      </w:rPr>
    </w:lvl>
    <w:lvl w:ilvl="5" w:tplc="04190005">
      <w:start w:val="1"/>
      <w:numFmt w:val="bullet"/>
      <w:lvlText w:val=""/>
      <w:lvlJc w:val="left"/>
      <w:pPr>
        <w:tabs>
          <w:tab w:val="num" w:pos="4785"/>
        </w:tabs>
        <w:ind w:left="4785" w:hanging="360"/>
      </w:pPr>
      <w:rPr>
        <w:rFonts w:ascii="Wingdings" w:hAnsi="Wingdings" w:cs="Wingdings" w:hint="default"/>
      </w:rPr>
    </w:lvl>
    <w:lvl w:ilvl="6" w:tplc="04190001">
      <w:start w:val="1"/>
      <w:numFmt w:val="bullet"/>
      <w:lvlText w:val=""/>
      <w:lvlJc w:val="left"/>
      <w:pPr>
        <w:tabs>
          <w:tab w:val="num" w:pos="5505"/>
        </w:tabs>
        <w:ind w:left="5505" w:hanging="360"/>
      </w:pPr>
      <w:rPr>
        <w:rFonts w:ascii="Symbol" w:hAnsi="Symbol" w:cs="Symbol" w:hint="default"/>
      </w:rPr>
    </w:lvl>
    <w:lvl w:ilvl="7" w:tplc="04190003">
      <w:start w:val="1"/>
      <w:numFmt w:val="bullet"/>
      <w:lvlText w:val="o"/>
      <w:lvlJc w:val="left"/>
      <w:pPr>
        <w:tabs>
          <w:tab w:val="num" w:pos="6225"/>
        </w:tabs>
        <w:ind w:left="6225" w:hanging="360"/>
      </w:pPr>
      <w:rPr>
        <w:rFonts w:ascii="Courier New" w:hAnsi="Courier New" w:cs="Courier New" w:hint="default"/>
      </w:rPr>
    </w:lvl>
    <w:lvl w:ilvl="8" w:tplc="04190005">
      <w:start w:val="1"/>
      <w:numFmt w:val="bullet"/>
      <w:lvlText w:val=""/>
      <w:lvlJc w:val="left"/>
      <w:pPr>
        <w:tabs>
          <w:tab w:val="num" w:pos="6945"/>
        </w:tabs>
        <w:ind w:left="6945" w:hanging="360"/>
      </w:pPr>
      <w:rPr>
        <w:rFonts w:ascii="Wingdings" w:hAnsi="Wingdings" w:cs="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0D9"/>
    <w:rsid w:val="00014260"/>
    <w:rsid w:val="0008495A"/>
    <w:rsid w:val="00207F40"/>
    <w:rsid w:val="002121C6"/>
    <w:rsid w:val="0054348F"/>
    <w:rsid w:val="0055423A"/>
    <w:rsid w:val="00701545"/>
    <w:rsid w:val="007252B3"/>
    <w:rsid w:val="007731A0"/>
    <w:rsid w:val="00784CEC"/>
    <w:rsid w:val="00794E6D"/>
    <w:rsid w:val="007D2769"/>
    <w:rsid w:val="00847ABF"/>
    <w:rsid w:val="00894636"/>
    <w:rsid w:val="008B70B6"/>
    <w:rsid w:val="008E7F5D"/>
    <w:rsid w:val="009D1BF1"/>
    <w:rsid w:val="009F64B2"/>
    <w:rsid w:val="00AA62FE"/>
    <w:rsid w:val="00AF2725"/>
    <w:rsid w:val="00B04D27"/>
    <w:rsid w:val="00B2524B"/>
    <w:rsid w:val="00BE492F"/>
    <w:rsid w:val="00C101EE"/>
    <w:rsid w:val="00C12FE2"/>
    <w:rsid w:val="00CB6935"/>
    <w:rsid w:val="00CF4A50"/>
    <w:rsid w:val="00E220D9"/>
    <w:rsid w:val="00E24DF2"/>
    <w:rsid w:val="00E868D4"/>
    <w:rsid w:val="00EC052F"/>
    <w:rsid w:val="00EE62A2"/>
    <w:rsid w:val="00F46DA9"/>
    <w:rsid w:val="00F8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23726F-CDFE-4799-82DA-0E54345F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1545"/>
    <w:pPr>
      <w:tabs>
        <w:tab w:val="center" w:pos="4677"/>
        <w:tab w:val="right" w:pos="9355"/>
      </w:tabs>
    </w:pPr>
  </w:style>
  <w:style w:type="character" w:styleId="a4">
    <w:name w:val="page number"/>
    <w:basedOn w:val="a0"/>
    <w:rsid w:val="00701545"/>
  </w:style>
  <w:style w:type="paragraph" w:styleId="a5">
    <w:name w:val="Body Text"/>
    <w:basedOn w:val="a"/>
    <w:rsid w:val="0008495A"/>
    <w:rPr>
      <w:sz w:val="28"/>
      <w:szCs w:val="28"/>
    </w:rPr>
  </w:style>
  <w:style w:type="paragraph" w:styleId="2">
    <w:name w:val="Body Text 2"/>
    <w:basedOn w:val="a"/>
    <w:link w:val="20"/>
    <w:rsid w:val="0008495A"/>
    <w:pPr>
      <w:spacing w:after="120"/>
      <w:ind w:left="283"/>
    </w:pPr>
  </w:style>
  <w:style w:type="paragraph" w:styleId="3">
    <w:name w:val="Body Text Indent 3"/>
    <w:basedOn w:val="a"/>
    <w:rsid w:val="0008495A"/>
    <w:pPr>
      <w:spacing w:after="120"/>
      <w:ind w:left="283"/>
    </w:pPr>
    <w:rPr>
      <w:sz w:val="16"/>
      <w:szCs w:val="16"/>
    </w:rPr>
  </w:style>
  <w:style w:type="character" w:customStyle="1" w:styleId="20">
    <w:name w:val="Основной текст 2 Знак"/>
    <w:basedOn w:val="a0"/>
    <w:link w:val="2"/>
    <w:rsid w:val="007731A0"/>
    <w:rPr>
      <w:sz w:val="24"/>
      <w:szCs w:val="24"/>
      <w:lang w:val="ru-RU" w:eastAsia="ru-RU" w:bidi="ar-SA"/>
    </w:rPr>
  </w:style>
  <w:style w:type="paragraph" w:styleId="a6">
    <w:name w:val="Normal (Web)"/>
    <w:basedOn w:val="a"/>
    <w:rsid w:val="007731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12016</Words>
  <Characters>68497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СУЩНОСТЬ СОЦИАЛЬНОЙ ПОЛИТИКИ В СОВРЕМЕННЫХ</vt:lpstr>
    </vt:vector>
  </TitlesOfParts>
  <Company>Home</Company>
  <LinksUpToDate>false</LinksUpToDate>
  <CharactersWithSpaces>80353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СОЦИАЛЬНОЙ ПОЛИТИКИ В СОВРЕМЕННЫХ</dc:title>
  <dc:subject/>
  <dc:creator>Ольга</dc:creator>
  <cp:keywords/>
  <dc:description/>
  <cp:lastModifiedBy>admin</cp:lastModifiedBy>
  <cp:revision>2</cp:revision>
  <dcterms:created xsi:type="dcterms:W3CDTF">2014-04-04T09:26:00Z</dcterms:created>
  <dcterms:modified xsi:type="dcterms:W3CDTF">2014-04-04T09:26:00Z</dcterms:modified>
</cp:coreProperties>
</file>