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A9" w:rsidRDefault="00A317A9">
      <w:pPr>
        <w:jc w:val="center"/>
        <w:rPr>
          <w:b/>
          <w:sz w:val="24"/>
        </w:rPr>
      </w:pPr>
      <w:r>
        <w:rPr>
          <w:b/>
          <w:sz w:val="24"/>
        </w:rPr>
        <w:t>Шпоргалки-билеты по социальной статистике</w:t>
      </w:r>
    </w:p>
    <w:p w:rsidR="00A317A9" w:rsidRDefault="00A317A9">
      <w:pPr>
        <w:jc w:val="center"/>
        <w:rPr>
          <w:b/>
          <w:sz w:val="24"/>
        </w:rPr>
      </w:pP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Определение понятий «социальный факт», «социальный процесс»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Что представляет собой социальная сфера.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Предмет и цель социальной статистики.</w:t>
      </w:r>
    </w:p>
    <w:p w:rsidR="00A317A9" w:rsidRDefault="00A317A9">
      <w:pPr>
        <w:pStyle w:val="a3"/>
        <w:ind w:left="0" w:firstLine="426"/>
        <w:jc w:val="both"/>
      </w:pPr>
      <w:r>
        <w:t xml:space="preserve">С.С. – отрасль статистики, изучающая количественную сторону массовых явлений и процессов, происходящих в соц. жизни общества, в неразрывной связи с их качественной стороной. </w:t>
      </w:r>
    </w:p>
    <w:p w:rsidR="00A317A9" w:rsidRDefault="00A317A9">
      <w:pPr>
        <w:pStyle w:val="a3"/>
        <w:ind w:left="0" w:firstLine="426"/>
        <w:jc w:val="both"/>
      </w:pPr>
      <w:r>
        <w:rPr>
          <w:i/>
        </w:rPr>
        <w:t>Объект</w:t>
      </w:r>
      <w:r>
        <w:t xml:space="preserve"> С.С. – общество во всем многообразии его форм и проявлений</w:t>
      </w:r>
    </w:p>
    <w:p w:rsidR="00A317A9" w:rsidRDefault="00A317A9">
      <w:pPr>
        <w:pStyle w:val="a3"/>
        <w:ind w:left="0" w:firstLine="426"/>
        <w:jc w:val="both"/>
      </w:pPr>
      <w:r>
        <w:rPr>
          <w:i/>
        </w:rPr>
        <w:t xml:space="preserve">Предмет </w:t>
      </w:r>
      <w:r>
        <w:t>С.С. – количественная сторона социальных явлений (объективно существующие размеры, уровни, находящиеся в состоянии непрерывного движения) в неразрывной связи с их качественной стороной.</w:t>
      </w:r>
    </w:p>
    <w:p w:rsidR="00A317A9" w:rsidRDefault="00A317A9">
      <w:pPr>
        <w:pStyle w:val="a3"/>
        <w:ind w:left="0" w:firstLine="426"/>
        <w:jc w:val="both"/>
      </w:pPr>
      <w:r>
        <w:rPr>
          <w:i/>
        </w:rPr>
        <w:t xml:space="preserve">Цель </w:t>
      </w:r>
      <w:r>
        <w:t>С.С. - разработка интегрированную систему взаимоувязанных показателей, позволяющих получить всестороннюю характеристику состояния и развития соц. условий жизни людей, выявить тенденции и закономерности, изучить глубинные процессы и создать полную картину общественного уклада и образа жизни человека в конкретных исторических условиях развития общества.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Комплексные задачи социальной статистики.</w:t>
      </w:r>
    </w:p>
    <w:p w:rsidR="00A317A9" w:rsidRDefault="00A317A9">
      <w:pPr>
        <w:pStyle w:val="30"/>
      </w:pPr>
      <w:r>
        <w:t>Прежде всего это всестороннее и глубокое изучение состояния и развития экономики страны, различных социальных процессов, происходящих в ней, их закономерностей, путем сбора, обработки, анализа и обобщения данных о них. На современно этапе рыночных отношений можно выделить такие основные задачи: на базе современной системы стат.показателей, методологии их расчета и методов сбора стат.отчетности завершить создание модели государственной статистики, адаптированной к условиям развития рыночных отношений; усилить интегрирующие функции органов гос.статистики в общем процессе информационного отображения общественных явлений в стране; сформировать единую методологическую основу для отраслевых систем стат.информации; обеспечить высокую оперативность и максимальную достоверность стат.данных; повысить программно-технологический и технический уровень системы. И пр…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Составные части системы социальной статистики.</w:t>
      </w:r>
    </w:p>
    <w:p w:rsidR="00A317A9" w:rsidRDefault="00A317A9">
      <w:pPr>
        <w:pStyle w:val="30"/>
      </w:pPr>
      <w:r>
        <w:t>Основными разделами соц.статистики как науки являются: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теория статистики, в которой рассматриваются вопросы сущности статистики как нацуки, ее предмета, общие категории, понятия и т.д.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соц.статистика и ее отраслевые статистики, изучающие социальные явления (политическая статистика, статистика уровня жизни и потребления материальных благ и услуг, жилищно-коммунального хозяйства и бытового обслуживания населения, народного образования, культуры и искусства, здравоохранения, физической культуры и социального обеспечения, науки и научного обслуживания, управления)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статистика населения, изучающая процессы и явления, происходящие в области народонаселения, - численность, состав населения, рождаемость, смертность, миграция и т.д.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задачи социальной статистики.</w:t>
      </w:r>
    </w:p>
    <w:p w:rsidR="00A317A9" w:rsidRDefault="00A317A9">
      <w:pPr>
        <w:pStyle w:val="30"/>
        <w:rPr>
          <w:b/>
        </w:rPr>
      </w:pPr>
      <w:r>
        <w:t>На этапе перехода к рыночной экономике С.С. должна решать следующие задачи: разработка научно обоснованной стат.методологии, соответствующей потребностям общества на современном этапе, а также международным стандартам; координация стат.деятельности орагнов исполнительной власти Украины, обеспечение условий для использования этими органами официальных статистических стандартов при проведении ими отраслевых стат.наблюдений; разработка статистической информации, ее анализ, составление национальных счетов, необходимых балансовых расчеов; гарантирование полноты и научной обоснованности всей официальной стат.информации; предоставление всем пользователям равного доступа к открытой стат.информации путем распространения официальных докладов о соц. положении Украины, публикаций стат.сборников и пр.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Объекты социальной статистики и основные классификации С.С., используемые при разработке показателей.</w:t>
      </w:r>
    </w:p>
    <w:p w:rsidR="00A317A9" w:rsidRDefault="00A317A9">
      <w:pPr>
        <w:pStyle w:val="20"/>
      </w:pPr>
      <w:r>
        <w:t>(см. билет 5)?</w:t>
      </w:r>
    </w:p>
    <w:p w:rsidR="00A317A9" w:rsidRDefault="00A317A9">
      <w:pPr>
        <w:pStyle w:val="20"/>
      </w:pPr>
      <w:r>
        <w:t>Стат.показатель может относится : к отдельному явлению (объекту), например к отдельному пром. Предприятию; к группе объектов одного и того же вида, например к совокупности предприятий определенной отрасли; ко всей совокупности явлений, например ко всему хозяйству страны. Таким образом показатели разделяются на индивидуальные, групповые (частные) и общие (групповые и общие П. Называют сводными), кроме того П., относящиеся к части  территории страны  - региональные; к отдельным отраслям хозяйства – отраслевыми; а к хозяйству в целом – совокупными по стране. И наконец, стат.показатели получают наименование в связи с тем, какие свойства (признаки ) явления они отображают, например урожайность пшеницы в хозяйствах Украины, средня заработная плата рабочих атомной энергетики Украины, численность студентов ВУЗов Украины и т.п.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Назначение социальных показателей 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 xml:space="preserve">Для отображения и изучения количественной и качественной сторон явлений и процессов общественной жизни в соц.статистике используется система показателей. </w:t>
      </w:r>
      <w:r>
        <w:rPr>
          <w:i/>
          <w:sz w:val="24"/>
        </w:rPr>
        <w:t>Стат.показатель</w:t>
      </w:r>
      <w:r>
        <w:rPr>
          <w:sz w:val="24"/>
        </w:rPr>
        <w:t xml:space="preserve"> – обобщенная количественная характристика качественно определенного социального явления. Это понятие, содержащее количественную определенность, качественную определенность, определеность пространства и определенность времени (напр.: численность населения Киевской области на 1.01.2000 составляет х-мил. человек)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Категории данных социальной статистики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элементы социальной структуры</w:t>
      </w:r>
    </w:p>
    <w:p w:rsidR="00A317A9" w:rsidRDefault="00A317A9">
      <w:pPr>
        <w:numPr>
          <w:ilvl w:val="0"/>
          <w:numId w:val="1"/>
        </w:numPr>
        <w:tabs>
          <w:tab w:val="clear" w:pos="360"/>
        </w:tabs>
        <w:ind w:left="0" w:firstLine="426"/>
        <w:jc w:val="both"/>
        <w:rPr>
          <w:b/>
          <w:sz w:val="24"/>
        </w:rPr>
      </w:pPr>
      <w:r>
        <w:rPr>
          <w:b/>
          <w:sz w:val="24"/>
        </w:rPr>
        <w:t>Статистические показатели, дающие оценку численности, состава, социальной структуры общества, семей и домашнего хозяйства.</w:t>
      </w:r>
    </w:p>
    <w:p w:rsidR="00A317A9" w:rsidRDefault="00A317A9">
      <w:pPr>
        <w:pStyle w:val="20"/>
        <w:ind w:left="0" w:firstLine="426"/>
      </w:pPr>
      <w:r>
        <w:t xml:space="preserve">Данными вопросами занимается статистика населения. Показатели, использующиеся наиболее широко: </w:t>
      </w:r>
      <w:r>
        <w:rPr>
          <w:i/>
        </w:rPr>
        <w:t>численность населения</w:t>
      </w:r>
      <w:r>
        <w:t xml:space="preserve"> – исчесляется на конец календарного года и в среднем на год; </w:t>
      </w:r>
      <w:r>
        <w:rPr>
          <w:i/>
        </w:rPr>
        <w:t xml:space="preserve">общий прирост (убыль) населения – </w:t>
      </w:r>
      <w:r>
        <w:t xml:space="preserve">величина изменения численности населения территории за период времени; </w:t>
      </w:r>
      <w:r>
        <w:rPr>
          <w:i/>
        </w:rPr>
        <w:t xml:space="preserve">среднегодовая численность – </w:t>
      </w:r>
      <w:r>
        <w:t xml:space="preserve">средня арифмитическая из численности на конец или начало года (особенно часто используется для показателей доходов, потребления, обеспеченности товарами и пр.). Показатели численности населения бывают: </w:t>
      </w:r>
      <w:r>
        <w:rPr>
          <w:i/>
        </w:rPr>
        <w:t xml:space="preserve">постоянное население </w:t>
      </w:r>
      <w:r>
        <w:t xml:space="preserve">– лица постоянно проживающие на момент переписи на данной территории, включая временно отсутствующих; </w:t>
      </w:r>
      <w:r>
        <w:rPr>
          <w:i/>
        </w:rPr>
        <w:t>наличное население</w:t>
      </w:r>
      <w:r>
        <w:t xml:space="preserve"> – лица находящиеся на данной территории…</w:t>
      </w:r>
    </w:p>
    <w:p w:rsidR="00A317A9" w:rsidRDefault="00A317A9">
      <w:pPr>
        <w:pStyle w:val="20"/>
        <w:ind w:left="0" w:firstLine="426"/>
      </w:pPr>
      <w:r>
        <w:rPr>
          <w:i/>
        </w:rPr>
        <w:t>Состав населения</w:t>
      </w:r>
      <w:r>
        <w:t xml:space="preserve"> – распределение людей по группам в соответствии со значениями того или иного признака (по возрасту и полу) (общественная группа, национальность, занятие, уровень образования, характеризующее в численном виде социальные, этнические и др. структуры общества. Например </w:t>
      </w:r>
      <w:r>
        <w:rPr>
          <w:i/>
        </w:rPr>
        <w:t>возрастной состав населения</w:t>
      </w:r>
      <w:r>
        <w:t xml:space="preserve"> – отражает процесс воспроизводства в прошлом и характеризует переспективу дальнейшего воспроизводства</w:t>
      </w:r>
    </w:p>
    <w:p w:rsidR="00A317A9" w:rsidRDefault="00A317A9">
      <w:pPr>
        <w:ind w:firstLine="426"/>
        <w:jc w:val="both"/>
        <w:rPr>
          <w:i/>
          <w:sz w:val="24"/>
        </w:rPr>
      </w:pPr>
      <w:r>
        <w:rPr>
          <w:i/>
          <w:sz w:val="24"/>
        </w:rPr>
        <w:t>Общий коэффициент рождаемости населения</w:t>
      </w:r>
      <w:r>
        <w:rPr>
          <w:sz w:val="24"/>
        </w:rPr>
        <w:t xml:space="preserve"> – интенсивность деторождения по отношению ко всему населению</w:t>
      </w:r>
      <w:r>
        <w:rPr>
          <w:i/>
          <w:sz w:val="24"/>
        </w:rPr>
        <w:t>.</w:t>
      </w:r>
    </w:p>
    <w:p w:rsidR="00A317A9" w:rsidRDefault="00A317A9">
      <w:pPr>
        <w:ind w:firstLine="426"/>
        <w:jc w:val="both"/>
        <w:rPr>
          <w:sz w:val="24"/>
        </w:rPr>
      </w:pPr>
      <w:r>
        <w:rPr>
          <w:i/>
          <w:sz w:val="24"/>
        </w:rPr>
        <w:t>Показатель детности</w:t>
      </w:r>
      <w:r>
        <w:rPr>
          <w:sz w:val="24"/>
        </w:rPr>
        <w:t xml:space="preserve"> – косвенный измеритель уровня рождаемости по данным о возрастно-половой структуре населения. Вычисляется как отношение числа детей до 4 лет к числу женщин репродуктивного возраста (15-49 лет).</w:t>
      </w:r>
    </w:p>
    <w:p w:rsidR="00A317A9" w:rsidRDefault="00A317A9">
      <w:pPr>
        <w:ind w:firstLine="426"/>
        <w:jc w:val="both"/>
        <w:rPr>
          <w:sz w:val="24"/>
        </w:rPr>
      </w:pPr>
      <w:r>
        <w:rPr>
          <w:i/>
          <w:sz w:val="24"/>
        </w:rPr>
        <w:t xml:space="preserve">Общий коэффициент смертности </w:t>
      </w:r>
      <w:r>
        <w:rPr>
          <w:sz w:val="24"/>
        </w:rPr>
        <w:t>– отношение общего числа умерших за год к среднегодовой численности населения</w:t>
      </w:r>
    </w:p>
    <w:p w:rsidR="00A317A9" w:rsidRDefault="00A317A9">
      <w:pPr>
        <w:pStyle w:val="1"/>
        <w:ind w:left="0" w:firstLine="426"/>
      </w:pPr>
      <w:r>
        <w:t xml:space="preserve">Ожидаемая продолжительность жизни </w:t>
      </w:r>
    </w:p>
    <w:p w:rsidR="00A317A9" w:rsidRDefault="00A317A9">
      <w:pPr>
        <w:ind w:firstLine="426"/>
        <w:jc w:val="both"/>
        <w:rPr>
          <w:i/>
          <w:sz w:val="24"/>
        </w:rPr>
      </w:pPr>
      <w:r>
        <w:rPr>
          <w:i/>
          <w:sz w:val="24"/>
        </w:rPr>
        <w:t>Городское и сельское население</w:t>
      </w:r>
    </w:p>
    <w:p w:rsidR="00A317A9" w:rsidRDefault="00A317A9">
      <w:pPr>
        <w:ind w:firstLine="426"/>
        <w:jc w:val="both"/>
        <w:rPr>
          <w:sz w:val="24"/>
        </w:rPr>
      </w:pPr>
      <w:r>
        <w:rPr>
          <w:i/>
          <w:sz w:val="24"/>
        </w:rPr>
        <w:t xml:space="preserve">Плотность населения – </w:t>
      </w:r>
      <w:r>
        <w:rPr>
          <w:sz w:val="24"/>
        </w:rPr>
        <w:t>соотношение между количеством лиц, проживающих на территории и ее площадью…</w:t>
      </w:r>
    </w:p>
    <w:p w:rsidR="00A317A9" w:rsidRDefault="00A317A9">
      <w:pPr>
        <w:ind w:firstLine="426"/>
        <w:jc w:val="both"/>
        <w:rPr>
          <w:sz w:val="24"/>
        </w:rPr>
      </w:pPr>
      <w:r>
        <w:rPr>
          <w:i/>
          <w:sz w:val="24"/>
        </w:rPr>
        <w:t>Семья</w:t>
      </w:r>
      <w:r>
        <w:rPr>
          <w:sz w:val="24"/>
        </w:rPr>
        <w:t xml:space="preserve"> – проживающие в одном помещении лица, связанные родственными отношениями и имеющие общий бюджет.</w:t>
      </w:r>
    </w:p>
    <w:p w:rsidR="00A317A9" w:rsidRDefault="00A317A9">
      <w:pPr>
        <w:ind w:firstLine="426"/>
        <w:jc w:val="both"/>
        <w:rPr>
          <w:sz w:val="24"/>
        </w:rPr>
      </w:pPr>
      <w:r>
        <w:rPr>
          <w:i/>
          <w:sz w:val="24"/>
        </w:rPr>
        <w:t>Домохозяйство</w:t>
      </w:r>
      <w:r>
        <w:rPr>
          <w:sz w:val="24"/>
        </w:rPr>
        <w:t xml:space="preserve"> – группа совместно проживающих лиц, постоянно или частично объединивших свои индивидуальные бюджеты в части совмест6ных расходов на питание, бытовые нужды и подчиняющиеся общим правилам. (бывают частные, коллективные, семейные и несемейные)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Статистическое обеспечение изучения образования </w:t>
      </w:r>
    </w:p>
    <w:p w:rsidR="00A317A9" w:rsidRDefault="00A317A9">
      <w:pPr>
        <w:pStyle w:val="20"/>
        <w:ind w:left="0" w:firstLine="360"/>
      </w:pPr>
      <w:r>
        <w:t>Основным источником сведений об образовательном составе и уровне населения служат сплошные и выборочные переписи населения, учитывающие название ВУЗа, число лет обучения, типе образовательного учреждения и т.д. В период между переписями производят текущие оценки уровня образования (из-за возможной погрешости расчетов используют относительные показатели.)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Методика расчета показателей грамотности населения, среднего числа лет обучения. Абсолютные и относительные показатели образования.</w:t>
      </w:r>
    </w:p>
    <w:p w:rsidR="00A317A9" w:rsidRDefault="00A317A9">
      <w:pPr>
        <w:pStyle w:val="20"/>
      </w:pPr>
      <w:r>
        <w:t>Показатель Г. – процент грамотных среди лиц, достигших какого-либо возраста (обычно 10 лет).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 интенсивности роста образовательного уровня населения.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Задачи статистики трудовых ресурсов, занятости и условий труда</w:t>
      </w:r>
    </w:p>
    <w:p w:rsidR="00A317A9" w:rsidRDefault="00A317A9">
      <w:pPr>
        <w:pStyle w:val="20"/>
        <w:ind w:left="0" w:firstLine="360"/>
      </w:pPr>
      <w:r>
        <w:t>Разрабатывает и анализирует показатели наличия, состава, воспроизводства трудовых ресурсов, эффективности их использования, степень занятости населения общественно-полезным трудом. Определяет численность и состав работающих, подготовку квалифицированных рабочих и специалистов, исчисляет показатели рабочего и свободного времени, выявляет потери рабочего времени и неиспользованные резервы труда, измеряет уровень и динамику производительности труда, исчисляет и анализирует фонды, уровень и динамику оплаты труда, исследует дифференциацию заработной платы, уровень, структуру и динамику доходов и потребления.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показатели статистики трудовых ресурсов.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Уровень экономической активности</w:t>
      </w:r>
      <w:r>
        <w:rPr>
          <w:sz w:val="24"/>
        </w:rPr>
        <w:t xml:space="preserve"> – отношение численности активного населения к общей его численности в процентах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Уровень безработицы – </w:t>
      </w:r>
      <w:r>
        <w:rPr>
          <w:sz w:val="24"/>
        </w:rPr>
        <w:t>процентное отношение численности безработных к численности экономически активного населения</w:t>
      </w:r>
    </w:p>
    <w:p w:rsidR="00A317A9" w:rsidRDefault="00A317A9">
      <w:pPr>
        <w:pStyle w:val="2"/>
      </w:pPr>
      <w:r>
        <w:t>Продолжительность безработицы, средний размер пособия по безработице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Свободные рабочие места (вакансии) – </w:t>
      </w:r>
      <w:r>
        <w:rPr>
          <w:sz w:val="24"/>
        </w:rPr>
        <w:t>показатель спроса на рабочую силу.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Индекс численности рабочей силы – </w:t>
      </w:r>
      <w:r>
        <w:rPr>
          <w:sz w:val="24"/>
        </w:rPr>
        <w:t>отношение численности работников на конец периода к их численности на начало периода.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Показатель общего оборота рабочей силы – </w:t>
      </w:r>
      <w:r>
        <w:rPr>
          <w:sz w:val="24"/>
        </w:rPr>
        <w:t>интенсивность движения, отношение суммы всех принятых и уволенных за рассматриваемый период к числу работающих в среднем за период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Методика прогнозирования трудовых ресурсов на перспективу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Определения понятия «уровень жизни»</w:t>
      </w:r>
    </w:p>
    <w:p w:rsidR="00A317A9" w:rsidRDefault="00A317A9">
      <w:pPr>
        <w:pStyle w:val="30"/>
      </w:pPr>
      <w:r>
        <w:t>Уровень жизни  - совокупность реальных социально-экономических условий жизнедеятельности людей прежде всего в сфере потребления. Стат.характеристики уровня жизни отражают доступность и покупательную способность доходов, неравенство в их распределении, гарантированный государством минимальный уровень обеспеченности, данные о личном потреблении (удовлетворении основных физиологических потребностей), т.е. реальные потребительские возможности населения.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Группы показателей, характеризующих уровень жизни населения.</w:t>
      </w:r>
    </w:p>
    <w:p w:rsidR="00A317A9" w:rsidRDefault="00A317A9">
      <w:pPr>
        <w:pStyle w:val="30"/>
      </w:pPr>
      <w:r>
        <w:t>Стат.Комиссия ООН утвердила набор показателей уровня жизни. Среди них: численность населения, ожидаемая продолдительность жизни при рождении, уровень детской смертности, уровень образования населения, показатели материального благосостояния (реальные распологаемые доходы, среднемесячная заработная плата), показатели экономической активности населения и материальной обеспеченности домашних хозяйств, жилищные условия населения, уровень преступности и др.</w:t>
      </w:r>
    </w:p>
    <w:p w:rsidR="00A317A9" w:rsidRDefault="00A317A9">
      <w:pPr>
        <w:pStyle w:val="30"/>
      </w:pPr>
      <w:r>
        <w:rPr>
          <w:i/>
        </w:rPr>
        <w:t xml:space="preserve">Интегральные и дифференцированные показатели </w:t>
      </w:r>
      <w:r>
        <w:t xml:space="preserve">характеризуют доступность и покупательную способность доходов, неравенство в их распределении, гарантированный государством минимальный уровень обеспеченности, т.е. экономические ресурсы котороым располагает население в целом. </w:t>
      </w:r>
    </w:p>
    <w:p w:rsidR="00A317A9" w:rsidRDefault="00A317A9">
      <w:pPr>
        <w:pStyle w:val="30"/>
      </w:pPr>
      <w:r>
        <w:rPr>
          <w:i/>
        </w:rPr>
        <w:t xml:space="preserve">Агрегированные и дезагрегированные показатели </w:t>
      </w:r>
      <w:r>
        <w:t>содержат данные о личном потреблении (удовлетворении основных физиологических потребностей), т.е. реальные потребительские возможности населения.</w:t>
      </w:r>
    </w:p>
    <w:p w:rsidR="00A317A9" w:rsidRDefault="00A317A9">
      <w:pPr>
        <w:pStyle w:val="30"/>
      </w:pPr>
      <w:r>
        <w:rPr>
          <w:i/>
        </w:rPr>
        <w:t xml:space="preserve">Демографические показатели – </w:t>
      </w:r>
      <w:r>
        <w:t xml:space="preserve">предназначены для анализа влияния уровня жизни на воспроизводство населения.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показатели, характеризующие доходы населения.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Доходы</w:t>
      </w:r>
      <w:r>
        <w:rPr>
          <w:sz w:val="24"/>
        </w:rPr>
        <w:t xml:space="preserve"> – ресурсы в денежном и натуральном выражении, которые могут быть использованы на удовлетворение личных потребностей, налоговые и другие платежи, сбережения…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Показатель денежного дохода населения – </w:t>
      </w:r>
      <w:r>
        <w:rPr>
          <w:sz w:val="24"/>
        </w:rPr>
        <w:t>служит для измерения доходов на макроуровне и рассчитан по данным Баланса денежных доходов и расходов населения. Включает в себя: оплата труда всех категорий населения, доходы лиц, занятых предпринимательской деятельностью; поступления от продажи с/х продуктов; пенсии, пособия, стипендии; поступления из финансовой системы (страховые возмещения, кредиты, ссуды); доходы населения от продажи иностранной валюты…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Реальный денежный доход населения – </w:t>
      </w:r>
      <w:r>
        <w:rPr>
          <w:sz w:val="24"/>
        </w:rPr>
        <w:t>располагаемые денежные доходы (номинальные денежные доходы за вычетом обязательных платежей и взносов) скорректированный на индекс потребительских цен за анализируемый период.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Валовый располагаемый доход домашних хозяйств – </w:t>
      </w:r>
      <w:r>
        <w:rPr>
          <w:sz w:val="24"/>
        </w:rPr>
        <w:t>сумма доходов, полученных в результате первичного распределения (оплата труда, смешанные доходы, доходы от собственности), а также в результате перераспределения доходов в денежной форме – текущие трансферты (пенсии, стипендии)В располагаемый доход не включаются поступления от операций с финансовыми инструментами (займы, кредиты, продажи ваучеров, акций) и поступления от операций с имуществом.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Норма сбережения – </w:t>
      </w:r>
      <w:r>
        <w:rPr>
          <w:sz w:val="24"/>
        </w:rPr>
        <w:t>отношение суммы сбережений к валовому располагаемому доходу.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Баланс денежных доходов и затрат населения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«Потребительский комплекс». Его составляющие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общие показатели потребления и затрат населения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 социальной дифференциации населения</w:t>
      </w:r>
    </w:p>
    <w:p w:rsidR="00A317A9" w:rsidRDefault="00A317A9">
      <w:pPr>
        <w:pStyle w:val="30"/>
      </w:pPr>
      <w:r>
        <w:t xml:space="preserve">Наиболее ярким признаком социальной дифференциации можно считать дифференциацию населения по уровню доходов (?). В статистической практике широко используется </w:t>
      </w:r>
      <w:r>
        <w:rPr>
          <w:i/>
        </w:rPr>
        <w:t xml:space="preserve">децильный коэффициент дифференциации доходов, </w:t>
      </w:r>
      <w:r>
        <w:t xml:space="preserve">который измеряет различия в материальном положении малообеспеченных и высокодоходных групп населения. Он исчисляется как отношение минимального дохода у 10% наиболее обеспеченных лиц к максимальному доходу у 10% наименее обеспеченных лиц. Кроме того, используется </w:t>
      </w:r>
      <w:r>
        <w:rPr>
          <w:i/>
        </w:rPr>
        <w:t>индекс концентрации доходов</w:t>
      </w:r>
      <w:r>
        <w:t xml:space="preserve"> (коэффициент Джини), измеряющий насколько фактическое распределение доходов по численно равным группам населения отличается от их равномерного распределения.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Показатели, характеризующие малообеспеченные слои населения.</w:t>
      </w:r>
    </w:p>
    <w:p w:rsidR="00A317A9" w:rsidRDefault="00A317A9">
      <w:pPr>
        <w:ind w:left="360"/>
        <w:jc w:val="both"/>
        <w:rPr>
          <w:sz w:val="24"/>
        </w:rPr>
      </w:pPr>
      <w:r>
        <w:rPr>
          <w:sz w:val="24"/>
        </w:rPr>
        <w:t xml:space="preserve">Статистика бедности?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Показатели, характеризующие социальную поддержку населения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Социальное обеспечение – </w:t>
      </w:r>
      <w:r>
        <w:rPr>
          <w:sz w:val="24"/>
        </w:rPr>
        <w:t>система учреждений и услуг по оказанию помощи в случае стихийных бедствий; при ограничении, либо потере трудоспособности; в ситуациях, требующих внешней помощи; а также по оказанию услуг, смягчающих диспропорции в условиях жизни населения.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Среднемесячный размер пенсии – </w:t>
      </w:r>
      <w:r>
        <w:rPr>
          <w:sz w:val="24"/>
        </w:rPr>
        <w:t>отношение общей суммы назначенных месячных пенсий всем пенсионерам, состоящим на учете, к их численности.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Инвалидность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Социальное обслуживание престарелых, нетрудоспособных и семей с детьми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sz w:val="24"/>
        </w:rPr>
        <w:t>Социальная поддержка семьи</w:t>
      </w:r>
      <w:r>
        <w:rPr>
          <w:i/>
          <w:sz w:val="24"/>
        </w:rPr>
        <w:t xml:space="preserve">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Информационно-аналитическое обеспечение анализа состояния здравоохранения и медицинского обслуживания</w:t>
      </w:r>
    </w:p>
    <w:p w:rsidR="00A317A9" w:rsidRDefault="00A317A9">
      <w:pPr>
        <w:pStyle w:val="a4"/>
        <w:ind w:firstLine="426"/>
      </w:pPr>
      <w:r>
        <w:t>Задача статистики здравоохранения – своевременный сбор, обработка и анализ достоверных, научно-обоснованных данных, о сети учреждений здравоохранения, их размещении, состоянии,  оснащенности; кадрах врачей, среднего, младшего мед.персонала. Источники информации: периодическая и годовая стат.отчетность, первичная учетная мед.документация, единовременные учеты, выборочные обследования.</w:t>
      </w:r>
    </w:p>
    <w:p w:rsidR="00A317A9" w:rsidRDefault="00A317A9">
      <w:pPr>
        <w:pStyle w:val="a4"/>
        <w:ind w:firstLine="426"/>
      </w:pPr>
      <w:r>
        <w:t>Основной базой стат.наблюдения является отчетность лечебно-профилактических учреждений системы министерства здравоохранения, других ведомств, а также негосударственных медицинских учреждений.</w:t>
      </w:r>
    </w:p>
    <w:p w:rsidR="00A317A9" w:rsidRDefault="00A317A9">
      <w:pPr>
        <w:pStyle w:val="a4"/>
        <w:ind w:firstLine="426"/>
      </w:pPr>
      <w:r>
        <w:t>Состояние здоровья оценивается в основном по распространению отдельных видов заболеваний, которые характеризуются числом больных с впервые установленным диагнозом по видам заболеваний в отчетном году и числом больных по отдельным заболеваниям, состоящих на учете в ЛПУ.</w:t>
      </w:r>
    </w:p>
    <w:p w:rsidR="00A317A9" w:rsidRDefault="00A317A9">
      <w:pPr>
        <w:pStyle w:val="a4"/>
        <w:ind w:firstLine="426"/>
      </w:pPr>
      <w:r>
        <w:t>Для стат.разработки данных о заболеваемости населения применяется Международная классификация болезней Всемирной организации здравоохранения, 10-ого пересмотра.</w:t>
      </w:r>
    </w:p>
    <w:p w:rsidR="00A317A9" w:rsidRDefault="00A317A9">
      <w:pPr>
        <w:pStyle w:val="a4"/>
        <w:ind w:firstLine="426"/>
      </w:pPr>
      <w:r>
        <w:t>Дополнительной информацией могут служить данные о временной нетрудоспособности работников, которая измеряется числом дней нетрудоспособности.</w:t>
      </w:r>
    </w:p>
    <w:p w:rsidR="00A317A9" w:rsidRDefault="00A317A9">
      <w:pPr>
        <w:pStyle w:val="a4"/>
        <w:ind w:firstLine="426"/>
      </w:pPr>
      <w:r>
        <w:t>Уровень мед.помощи оценивается по возмоэжностям сети лечебно-профилактических учреждений и их мед.персоналу. Мед.учреждения сообщают информацию по следующему кругу показателей: число поликлиник, входящих в состав больничных учреждений, включая детские поликлиники и женские консультации; число детских отделений; число женских консультаций; мощности (число посещений в смену) врачебных амбулаторно-поликлинических учреждений в смену; число врачебных больничных коек и их специализация; число больничных коек для детей; число фельдшерско-акушерских пунктов; численность врачей всех специальностей (без зубных); численность среднего медицинского персонала, в том числе зубных врачей.</w:t>
      </w:r>
    </w:p>
    <w:p w:rsidR="00A317A9" w:rsidRDefault="00A317A9">
      <w:pPr>
        <w:pStyle w:val="a4"/>
        <w:ind w:firstLine="426"/>
      </w:pPr>
      <w:r>
        <w:t>Кроме показателей стат.отчетности используется выборочные тематические обследования здоровья населения, доступности медицинских услуг и оценка их качества населением.</w:t>
      </w:r>
    </w:p>
    <w:p w:rsidR="00A317A9" w:rsidRDefault="00A317A9">
      <w:pPr>
        <w:pStyle w:val="a4"/>
        <w:ind w:firstLine="426"/>
      </w:pPr>
      <w:r>
        <w:t>Для характеристики состояния мед.обслуживания используются следующие показатели: мощность учреждения; характеристика состояния зданий и уровень их благоустройства; площадь приходящаяся на одну койку, максимальное число больных в палате и пр.; уровень обеспеченности мед.техникой, срок ее службы и пр.; обеспеченность функциональной мебелью и транспортными средствами.</w:t>
      </w:r>
    </w:p>
    <w:p w:rsidR="00A317A9" w:rsidRDefault="00A317A9">
      <w:pPr>
        <w:pStyle w:val="a4"/>
        <w:ind w:firstLine="426"/>
      </w:pPr>
      <w:r>
        <w:t>Кроме того исследуется такой ряд показателей (уровень мед.помощи), посредством анкетирования населения: численность врачей среднего и младшего мед.персонала; уровень подготовки и повышение квалификации мед.персолнала; данные об исходе лечения больных; длительность предоперационного и послеоперационного периода; средняя стоимость содержания одной койки; обеспеченность потребностей населения специализированной мед.помощью; оценка качества мед.помощи главным врачом.</w:t>
      </w:r>
    </w:p>
    <w:p w:rsidR="00A317A9" w:rsidRDefault="00A317A9">
      <w:pPr>
        <w:pStyle w:val="a4"/>
        <w:ind w:firstLine="426"/>
      </w:pPr>
      <w:r>
        <w:t>Состояние условий труда на производстве – пострадавшие при несчастных случаях на производстве и т.д.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группы показателей, характеризующих состояние здравоохранения и мед.обслуживания.</w:t>
      </w:r>
    </w:p>
    <w:p w:rsidR="00A317A9" w:rsidRDefault="00A317A9">
      <w:pPr>
        <w:pStyle w:val="2"/>
      </w:pPr>
      <w:r>
        <w:t>Показатель числа больных с впервые установленным диагнозом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i/>
          <w:sz w:val="24"/>
        </w:rPr>
        <w:t>Показатель числа больных по отдельным заболеваниям, состоящих на учете в ЛПУ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i/>
          <w:sz w:val="24"/>
        </w:rPr>
        <w:t>Показатель временной нетрудоспособности работников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i/>
          <w:sz w:val="24"/>
        </w:rPr>
        <w:t>Показатель общего числа человеко-дней нетрудоспособности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i/>
          <w:sz w:val="24"/>
        </w:rPr>
        <w:t>Показатель числа переведенных с основной работы на другую в связи с частичной утратой трудоспособности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Коэффициент частоты производственного травматизма – </w:t>
      </w:r>
      <w:r>
        <w:rPr>
          <w:sz w:val="24"/>
        </w:rPr>
        <w:t>деление общего числа пострадавших на среднесписочную численность работников в отчетном году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Коэффициент тяжести производственного травматизма – </w:t>
      </w:r>
      <w:r>
        <w:rPr>
          <w:sz w:val="24"/>
        </w:rPr>
        <w:t>отношение общего числа человекодней нетрудоспособности к численности пострадавших от травматизма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Система показателей общей заболеваемости</w:t>
      </w:r>
    </w:p>
    <w:p w:rsidR="00A317A9" w:rsidRDefault="00A317A9">
      <w:pPr>
        <w:pStyle w:val="20"/>
      </w:pPr>
      <w:r>
        <w:t>См. билет 27, 28</w:t>
      </w:r>
    </w:p>
    <w:p w:rsidR="00A317A9" w:rsidRDefault="00A317A9">
      <w:pPr>
        <w:pStyle w:val="20"/>
      </w:pPr>
      <w:r>
        <w:t>Статистика заболеваемости – изучает распространенность и частоту возникновения заболеваний во всем населении или его отдельных группах. Использует два типа показателей: коэффициент заболеваемости, характеризующие частоту возникновения заболевания и доля лиц, имеющих хронические заболевания на определенный момент. Проводят также стат.анализ общей заболеваемости населения (совокупность всех видов острых и хронических заболеваний в течение определенного периода во всем населении или его отдельных группах).</w:t>
      </w:r>
    </w:p>
    <w:p w:rsidR="00A317A9" w:rsidRDefault="00A317A9">
      <w:pPr>
        <w:pStyle w:val="20"/>
      </w:pPr>
      <w:r>
        <w:t>Число больных распределяется по следующим основным группам болезней: инфекционные и паразитарные заболевания; новообразования; болезни эндокринной системы, расстройства питания, нарушения обмена веществ и иммунитета; болезни нервной системы и органов чувств; болезни системы кровообращения; психические расстройства; болезни органов дыхания; болезни органов пищеварения; болезни мочеполовой системы; врожденные аномалии (пороки развития); несчастные случаи, отравления и травмы.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Информационно-аналитическое обеспечение анализа и прогноза жилищных условий и жилищно-коммунального хозяйства.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Ежегодная стат.отчетность предприятий жилищного хозяйства, содержащая жилую и общую площадь жилищного фонда, его движение и состав по формам собственности, благоустройство. Кроме того, данные по численности постоянно проживающего населения, числе квартир и количестве проживающих в них лиц. Данные о благоустройстве жилищного фонда, наличие водопровода, центрального отопления, канализации, ванны, газа, горячего водоснабжения, электрических плит, телефона. Информация об общей сумме доходов предприятий жилщного хозяйства, в том числе о части доходов, формируемой за счет квартплаты, поступлений из бюджета и сдачи квартир в аренду. Для качественных характеристик жилищного фонда используется информация о капитальном ремонте и затратах на его проведение, о размерах площади аварийных домов и численности лиц, проживающих на этой площади.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Информация о собственниках жилищ: собственность бывает муниципальная (дома местных органов власти); ведомственная (дома предприятий, учреждений, колхозов и пр.организациям); фонда жилищных и жилищно-строительных кооперативов; частная (личная собственность граждан)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Информация о приватизации жилья.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Информация о распределении жилой площади;  о числе семей, стоящих на учете для получения жилой площади или улучшения жилищных условий; о количестве семей и проживающих в них лиц; о получивших жилье или улучшивших жилищные условия.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Подготовка данных о фактических затратах населения на оплату жилищно-коммунальных услуг, уровне и динами ке цен и тарифов по отдельным видам жилищных и коммунальных услуг.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Информация о снабжении населения водой (производственная мощность водопроводных сооружений, потреблении воды населением, численности работников данной отрасли ЖКХ; об обеспечении населения теплоэнергией (число источников теплоснабжения, их тепловая мощность,вид топлива, протяженность сетей и т.д.); снабжении населения газом; наличие и протяженность канализационных ссоружений и пр.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Сведения о наружной освещенности улиц, об общей площади и  площади застроенных городских земель, площади зеленых насаждений, площади кладбищ и т.д.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показатели, характеризующие жилищные условия и ж/к обслуживание</w:t>
      </w:r>
    </w:p>
    <w:p w:rsidR="00A317A9" w:rsidRDefault="00A317A9">
      <w:pPr>
        <w:pStyle w:val="3"/>
      </w:pPr>
      <w:r>
        <w:t>См. билет 30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 xml:space="preserve">Наиболее интегрированный показатель жилищных условий это </w:t>
      </w:r>
      <w:r>
        <w:rPr>
          <w:i/>
          <w:sz w:val="24"/>
        </w:rPr>
        <w:t>Средняя обеспеченность жителя страны общей (жилой) площадью</w:t>
      </w:r>
      <w:r>
        <w:rPr>
          <w:sz w:val="24"/>
        </w:rPr>
        <w:t>, определется как частное от деления жилой площади наличного жилого фонда на среднегодовую численность постоянного населения</w:t>
      </w:r>
    </w:p>
    <w:p w:rsidR="00A317A9" w:rsidRDefault="00A317A9">
      <w:pPr>
        <w:pStyle w:val="2"/>
      </w:pPr>
      <w:r>
        <w:t>Показатель неравенства в распределении жилья между отдельными группами населения</w:t>
      </w:r>
    </w:p>
    <w:p w:rsidR="00A317A9" w:rsidRDefault="00A317A9">
      <w:pPr>
        <w:ind w:firstLine="360"/>
        <w:jc w:val="both"/>
        <w:rPr>
          <w:i/>
          <w:sz w:val="24"/>
        </w:rPr>
      </w:pPr>
      <w:r>
        <w:rPr>
          <w:i/>
          <w:sz w:val="24"/>
        </w:rPr>
        <w:t>Показатели снабжения населения теплоэнергией, водой, газом и пр.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Финансовые показатели деятельности коммунальных служб </w:t>
      </w:r>
      <w:r>
        <w:rPr>
          <w:sz w:val="24"/>
        </w:rPr>
        <w:t xml:space="preserve">(расходы и доходы, в том числе доходы, полученные от населения за оказанные услуги) 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Показатели о наружной освещенности улиц, об общей площади и  площади застроенных городских земель, площади зеленых насаждений, площади кладбищ</w:t>
      </w:r>
      <w:r>
        <w:rPr>
          <w:sz w:val="24"/>
        </w:rPr>
        <w:t xml:space="preserve"> и т.д.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Показатели, характеризующие землепользование</w:t>
      </w:r>
    </w:p>
    <w:p w:rsidR="00A317A9" w:rsidRDefault="00A317A9">
      <w:pPr>
        <w:pStyle w:val="20"/>
      </w:pPr>
      <w:r>
        <w:t>Статистика землепользования изучает состав и структуры землепользователей и земельных угодий, размер, состояние и динамику земельного фонда, его трансформацию, степень использования, разрабатывает земельные балансы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 статистики жилищного фонда</w:t>
      </w:r>
    </w:p>
    <w:p w:rsidR="00A317A9" w:rsidRDefault="00A317A9">
      <w:pPr>
        <w:pStyle w:val="3"/>
      </w:pPr>
      <w:r>
        <w:t>См. билет 30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Жилищный фонд – </w:t>
      </w:r>
      <w:r>
        <w:rPr>
          <w:sz w:val="24"/>
        </w:rPr>
        <w:t>совокупность жилых кваотир и комнат со вспомогательными помещениями, находящихся как в жилых домах, так и в нежилых строениях, но имеющих жилые помещения (квартиры врачей при больницах, учителей при школах)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Показатели, характеризующие благоустройство жилья и обеспеченность энергией.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Показатели снабжения населения водой</w:t>
      </w:r>
      <w:r>
        <w:rPr>
          <w:sz w:val="24"/>
        </w:rPr>
        <w:t xml:space="preserve"> (производственная мощность водопроводных сооружений, объем воды пропущенной через очистные сооружения, потреблении воды населением, численности работников данной отрасли ЖКХ; 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Показатели</w:t>
      </w:r>
      <w:r>
        <w:rPr>
          <w:sz w:val="24"/>
        </w:rPr>
        <w:t xml:space="preserve"> </w:t>
      </w:r>
      <w:r>
        <w:rPr>
          <w:i/>
          <w:sz w:val="24"/>
        </w:rPr>
        <w:t>обеспечении населения теплоэнергией</w:t>
      </w:r>
      <w:r>
        <w:rPr>
          <w:sz w:val="24"/>
        </w:rPr>
        <w:t xml:space="preserve"> (число источников теплоснабжения, их тепловая мощность, вид топлива, протяженность тепловых и паровых сетей, объем произведенной тепловой энергии и ее потребление населением, нормативный и фактический расход топлива, численности работников данной отрасли ЖКХ); 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Показатели</w:t>
      </w:r>
      <w:r>
        <w:rPr>
          <w:sz w:val="24"/>
        </w:rPr>
        <w:t xml:space="preserve"> </w:t>
      </w:r>
      <w:r>
        <w:rPr>
          <w:i/>
          <w:sz w:val="24"/>
        </w:rPr>
        <w:t>снабжения населения газом</w:t>
      </w:r>
      <w:r>
        <w:rPr>
          <w:sz w:val="24"/>
        </w:rPr>
        <w:t xml:space="preserve"> (число газифицированных населенных пунктов, протяженность уличных газовых сетей, количество газифицирванных квартир, объем потребления газа населением, численности работников данной отрасли ЖКХ)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>Показатель наличия и протяженности канализационных сооружений</w:t>
      </w:r>
      <w:r>
        <w:rPr>
          <w:sz w:val="24"/>
        </w:rPr>
        <w:t>, их мощности, объемом очищенных сточных вод, число аварий, численность работников и пр.</w:t>
      </w:r>
    </w:p>
    <w:p w:rsidR="00A317A9" w:rsidRDefault="00A317A9">
      <w:pPr>
        <w:pStyle w:val="30"/>
      </w:pPr>
      <w:r>
        <w:rPr>
          <w:i/>
        </w:rPr>
        <w:t>Показатели среды обитания - наружной освещенности улиц</w:t>
      </w:r>
      <w:r>
        <w:t xml:space="preserve">, </w:t>
      </w:r>
      <w:r>
        <w:rPr>
          <w:i/>
        </w:rPr>
        <w:t>об общей площади и  площади застроенных городских земель, площади зеленых насаждений</w:t>
      </w:r>
      <w:r>
        <w:t xml:space="preserve">, </w:t>
      </w:r>
      <w:r>
        <w:rPr>
          <w:i/>
        </w:rPr>
        <w:t>протяженности озелененных полос улиц, дорог и проездов</w:t>
      </w:r>
      <w:r>
        <w:t xml:space="preserve">, </w:t>
      </w:r>
      <w:r>
        <w:rPr>
          <w:i/>
        </w:rPr>
        <w:t>площади кладбищ</w:t>
      </w:r>
      <w:r>
        <w:t xml:space="preserve"> и т.д.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Понятие окружающей среды и основные показатели, которые ее характеризуют</w:t>
      </w:r>
    </w:p>
    <w:p w:rsidR="00A317A9" w:rsidRDefault="00A317A9">
      <w:pPr>
        <w:pStyle w:val="30"/>
      </w:pPr>
      <w:r>
        <w:t>Важным компонентом национального богатства являются природные ресурсы.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i/>
          <w:sz w:val="24"/>
        </w:rPr>
        <w:t xml:space="preserve">Окружающая среда – </w:t>
      </w:r>
      <w:r>
        <w:rPr>
          <w:sz w:val="24"/>
        </w:rPr>
        <w:t>это географическое положение, рельеф, климат, ископаемые, почвы, леса, воды, которые являются общим условием развития производства и жизнедеятельности. При этом производство представляет собой процесс постоянного взаимодействия человека и природы, в котором общество подчиняет себе сил природы и использует природные ресурсы для удовлетворения потребностей.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В статистике природных ресурсов применяется следующий набор показателей: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показатели наличия, использования, загрязнения и охраны всех компонентов и ресурсов (водных, лесных, земельных, атмосферного воздуха, заповедников и других охраняемых территорий, растительного и животного мира).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состояния природно-ресурсного потенциала и всех его составляющих (воздушного бассейна, водных, лесных, минеральных ресурсов, флоры, фауны и др.)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качества компонентов природной окружающей среды и ее изменения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степени воздействия на состояние природных ресурсов различных видов деятельности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эффективности мероприятий, проводимых  для нейтрализации отрицательного антропогенного воздействия на среду обитания.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образования, улавливания, утилизации, уничтожения и захоронения промышленных и бытовых отходов;</w:t>
      </w:r>
    </w:p>
    <w:p w:rsidR="00A317A9" w:rsidRDefault="00A317A9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эффективности авансированных и текущих затрат, связанных с охраной природных ресурсов и рационализацией природоиспользования.</w:t>
      </w:r>
    </w:p>
    <w:p w:rsidR="00A317A9" w:rsidRDefault="00A317A9">
      <w:pPr>
        <w:pStyle w:val="30"/>
      </w:pPr>
      <w:r>
        <w:t>Значительная часть всех показателей статистики природных ресурсов измеряется преимущественно в натуральных и условно-натуральных единицах, что позволяет избежать искажающего влияния инфляции, но исключает обобщение.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 xml:space="preserve">Нужно отметить, что показатели качества природных ресурсов специфичны для каждого вида природных ресурсов. Так при загрязнении ПР используется </w:t>
      </w:r>
      <w:r>
        <w:rPr>
          <w:i/>
          <w:sz w:val="24"/>
        </w:rPr>
        <w:t>показатели предельно допустимой концентрации загрязнения (</w:t>
      </w:r>
      <w:r>
        <w:rPr>
          <w:sz w:val="24"/>
        </w:rPr>
        <w:t xml:space="preserve">ПДК) и предельно допустимых норм выбросов и сбросов и др., а качество среды характеризуется </w:t>
      </w:r>
      <w:r>
        <w:rPr>
          <w:i/>
          <w:sz w:val="24"/>
        </w:rPr>
        <w:t>показателями численности и распространенности источников ее загрязнения</w:t>
      </w:r>
      <w:r>
        <w:rPr>
          <w:sz w:val="24"/>
        </w:rPr>
        <w:t xml:space="preserve"> (число автомобилей на 1000 жителей…)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Цель изучения бюджета времени и досуга населения. Суточный фонд времени, его составляющие</w:t>
      </w:r>
    </w:p>
    <w:p w:rsidR="00A317A9" w:rsidRDefault="00A317A9">
      <w:pPr>
        <w:pStyle w:val="20"/>
      </w:pPr>
      <w:r>
        <w:t xml:space="preserve">Фонд времени календарный – общий объем времени определенного календарного периода (месяца, квартала, года), приходящийся на совокупность работников или на одного работника. Состоит из рабочего времени и внерабочего времени. Исчисляется суммированием человеко-дней явок и неявок для совокупности работников и дней на одного работника.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Информационно-аналитическое обеспечение бюджета времени населения.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Основные группы временных затрат, содержащихся во внерабочем времени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Система показателей статистики бюджета населения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 xml:space="preserve">При бюджетных обследованиях домашних хозяйств центральное место отводится вопросам их дифференциации. Основным показателем материальной обеспеченности домашнего хозяйства является его </w:t>
      </w:r>
      <w:r>
        <w:rPr>
          <w:i/>
          <w:sz w:val="24"/>
        </w:rPr>
        <w:t>общий доход</w:t>
      </w:r>
      <w:r>
        <w:rPr>
          <w:sz w:val="24"/>
        </w:rPr>
        <w:t xml:space="preserve">, кторый складывается из доходов различных видов, получаемых членами домашнего хозяйства, и </w:t>
      </w:r>
      <w:r>
        <w:rPr>
          <w:i/>
          <w:sz w:val="24"/>
        </w:rPr>
        <w:t>среднедушевой доход</w:t>
      </w:r>
      <w:r>
        <w:rPr>
          <w:sz w:val="24"/>
        </w:rPr>
        <w:t xml:space="preserve">, исчисленный как часть общего дохода, приходящаяся в среднем на одного члена домашнего хозяйства, независимо от того имеет он доход или нет. </w:t>
      </w:r>
      <w:r>
        <w:rPr>
          <w:i/>
          <w:sz w:val="24"/>
        </w:rPr>
        <w:t>Совокупный доход домашних хозяйств</w:t>
      </w:r>
      <w:r>
        <w:rPr>
          <w:sz w:val="24"/>
        </w:rPr>
        <w:t xml:space="preserve"> состоит из заработной платы, пенсий, пособий, доходов от индивидуальной трудовой и предпринимательской деятельности, процентов, дивидентов, ренты и других доходов от собственности, прочих денежных доходов, а также стоимости продукции личного подсобного хозяйства как проданной так и произведенной для собственного потребления, за вычетом стоимости товаров и услуг, затраченных на ее производство.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 xml:space="preserve">Денежные совокупные доходы могут быть </w:t>
      </w:r>
      <w:r>
        <w:rPr>
          <w:i/>
          <w:sz w:val="24"/>
        </w:rPr>
        <w:t>номинальными</w:t>
      </w:r>
      <w:r>
        <w:rPr>
          <w:sz w:val="24"/>
        </w:rPr>
        <w:t xml:space="preserve"> – до уплаты налогов и обязательных платежей и </w:t>
      </w:r>
      <w:r>
        <w:rPr>
          <w:i/>
          <w:sz w:val="24"/>
        </w:rPr>
        <w:t>располагаемыми</w:t>
      </w:r>
      <w:r>
        <w:rPr>
          <w:sz w:val="24"/>
        </w:rPr>
        <w:t xml:space="preserve"> – после осуществления указанных выплат.</w:t>
      </w:r>
    </w:p>
    <w:p w:rsidR="00A317A9" w:rsidRDefault="00A317A9">
      <w:pPr>
        <w:ind w:firstLine="360"/>
        <w:jc w:val="both"/>
        <w:rPr>
          <w:sz w:val="24"/>
        </w:rPr>
      </w:pPr>
      <w:r>
        <w:rPr>
          <w:sz w:val="24"/>
        </w:rPr>
        <w:t>Для наглядного отображения изменения реальных масштабов доходов используется также показатель их</w:t>
      </w:r>
      <w:r>
        <w:rPr>
          <w:i/>
          <w:sz w:val="24"/>
        </w:rPr>
        <w:t xml:space="preserve"> покупательской способности</w:t>
      </w:r>
      <w:r>
        <w:rPr>
          <w:sz w:val="24"/>
        </w:rPr>
        <w:t xml:space="preserve">, который характеризуется количеством товаров (каждого отдельно), которое можно было бы приобрести на сумму среднедушевого располагаемого денежного или совокупного дохода обследуемых домашних хозяйств по средним ценам покупки. 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Определение и роль (функции) общественного мнения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Система показателей общественной жизни и общественного мнения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Информационно-аналитическое обеспечение исследования общественного порядка и безопасности</w:t>
      </w:r>
    </w:p>
    <w:p w:rsidR="00A317A9" w:rsidRDefault="00A317A9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Система показателей статистики общественного порядка и безопасности</w:t>
      </w:r>
      <w:bookmarkStart w:id="0" w:name="_GoBack"/>
      <w:bookmarkEnd w:id="0"/>
    </w:p>
    <w:sectPr w:rsidR="00A317A9">
      <w:pgSz w:w="11906" w:h="16838"/>
      <w:pgMar w:top="567" w:right="70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4D69"/>
    <w:multiLevelType w:val="singleLevel"/>
    <w:tmpl w:val="0770CB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2150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2EC"/>
    <w:rsid w:val="001E02EC"/>
    <w:rsid w:val="002B5E87"/>
    <w:rsid w:val="009E2679"/>
    <w:rsid w:val="00A3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31511-060A-4522-961D-B4E73320B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60"/>
      <w:jc w:val="both"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ind w:firstLine="360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qFormat/>
    <w:pPr>
      <w:keepNext/>
      <w:ind w:firstLine="360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4"/>
    </w:rPr>
  </w:style>
  <w:style w:type="paragraph" w:styleId="20">
    <w:name w:val="Body Text Indent 2"/>
    <w:basedOn w:val="a"/>
    <w:semiHidden/>
    <w:pPr>
      <w:ind w:left="360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30">
    <w:name w:val="Body Text Indent 3"/>
    <w:basedOn w:val="a"/>
    <w:semiHidden/>
    <w:pPr>
      <w:ind w:firstLine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4129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NEXT</Company>
  <LinksUpToDate>false</LinksUpToDate>
  <CharactersWithSpaces>27615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Wlad</dc:creator>
  <cp:keywords/>
  <cp:lastModifiedBy>Irina</cp:lastModifiedBy>
  <cp:revision>2</cp:revision>
  <cp:lastPrinted>2000-08-21T09:06:00Z</cp:lastPrinted>
  <dcterms:created xsi:type="dcterms:W3CDTF">2014-09-24T06:20:00Z</dcterms:created>
  <dcterms:modified xsi:type="dcterms:W3CDTF">2014-09-24T06:20:00Z</dcterms:modified>
</cp:coreProperties>
</file>